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pPr>
      <w:r>
        <w:t>КОММЕНТАРИЙ (ПОСТАТЕЙНЫЙ) К ФЕДЕРАЛЬНОМУ ЗАКОНУ</w:t>
      </w:r>
    </w:p>
    <w:p w:rsidR="003D51DA" w:rsidRDefault="003D51DA">
      <w:pPr>
        <w:pStyle w:val="ConsPlusTitle"/>
        <w:widowControl/>
        <w:jc w:val="center"/>
      </w:pPr>
      <w:r>
        <w:t>ОТ 20.08.2004 N 117-ФЗ "О НАКОПИТЕЛЬНО-ИПОТЕЧНОЙ СИСТЕМЕ</w:t>
      </w:r>
    </w:p>
    <w:p w:rsidR="003D51DA" w:rsidRDefault="003D51DA">
      <w:pPr>
        <w:pStyle w:val="ConsPlusTitle"/>
        <w:widowControl/>
        <w:jc w:val="center"/>
      </w:pPr>
      <w:r>
        <w:t>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center"/>
        <w:rPr>
          <w:rFonts w:ascii="Calibri" w:hAnsi="Calibri" w:cs="Calibri"/>
        </w:rPr>
      </w:pPr>
      <w:r>
        <w:rPr>
          <w:rFonts w:ascii="Calibri" w:hAnsi="Calibri" w:cs="Calibri"/>
        </w:rPr>
        <w:t>Материал подготовлен с использованием правовых актов</w:t>
      </w:r>
    </w:p>
    <w:p w:rsidR="003D51DA" w:rsidRDefault="003D51DA">
      <w:pPr>
        <w:autoSpaceDE w:val="0"/>
        <w:autoSpaceDN w:val="0"/>
        <w:adjustRightInd w:val="0"/>
        <w:spacing w:after="0" w:line="240" w:lineRule="auto"/>
        <w:jc w:val="center"/>
        <w:rPr>
          <w:rFonts w:ascii="Calibri" w:hAnsi="Calibri" w:cs="Calibri"/>
        </w:rPr>
      </w:pPr>
      <w:r>
        <w:rPr>
          <w:rFonts w:ascii="Calibri" w:hAnsi="Calibri" w:cs="Calibri"/>
        </w:rPr>
        <w:t>по состоянию на 15 июля 2005 года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pPr>
      <w:r>
        <w:t>А.В. ТОЛКУШКИН</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Толкушкин Александр Владимирович - кандидат экономических наук, старший научный сотрудник, член исполнительного комитета российского отделения Международной налоговой ассоциации (IFA), заместитель постоянного представителя российского отделения в Генеральном Совете IFA, один из ведущих российских налоговых консультантов.</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center"/>
        <w:outlineLvl w:val="0"/>
        <w:rPr>
          <w:rFonts w:ascii="Calibri" w:hAnsi="Calibri" w:cs="Calibri"/>
        </w:rPr>
      </w:pPr>
      <w:r>
        <w:rPr>
          <w:rFonts w:ascii="Calibri" w:hAnsi="Calibri" w:cs="Calibri"/>
        </w:rPr>
        <w:t>ПРЕДИСЛОВИЕ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Настоящее издание является подробным постатейным комментарием к Федеральному закону от 20.08.2004 N 117-ФЗ "О накопительно-ипотечной системе жилищного обеспечения военнослужащих". Закон был принят Государственной Думой Федерального Собрания РФ 5 августа 2004 г., одобрен Советом Федерации 8 августа 2004 г., подписан Президентом РФ 20 августа 2004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Документ был опубликован в "Собрании законодательства Российской Федерации", 23.08.2004, N 34, ст. 3532; "Парламентской газете", N 155 - 156, 25.08.2004, "Российской газете", N 182, 25.08.2004.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36 комментируемый Федеральный закон вступил в силу с 1 января 2005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Проект комментируемого Федерального закона был разработан во исполнение поручения Президента Российской Федерации, данного на совещании в Министерстве обороны Российской Федерации 23 марта 2004 г. о переходе с 1 января 2005 г. к накопительно-ипотечной системе жилищного обеспечения военнослужащих с учетом рыночных условий развития экономики страны.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Прежде существовавшая система жилищного обеспечения военнослужащих в условиях ограниченных возможностей федерального бюджета не позволяла реализовать в полном объеме установленные законодательством права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Следует отметить, что принятие комментируемого Федерального закона не решает существующую проблему предоставления жилья как военнослужащим, находящимся в настоящее время на действительной военной службе, так и военнослужащим, уже уволенным в отставку или в запас.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Предметом правового регулирования и целью Закона являются отношения, связанные с формированием, особенностями инвестирования и использования средств для жилищного обеспечения военнослужащих с целью государственной поддержки жилищного обеспечения военнослужащих путем формирования жилищных накоплений за счет средств федерального бюджета и поддержания платежеспособности военнослужащих при ипотечном жилищном кредитовании.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Законом урегулирован вопрос участия в накопительно-ипотечной системе выпускников военных образовательных учреждений профессионального образования, заключивших контракты о прохождении военной службы до начала действия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Важно отметить, что комментируемый Федеральный закон предусматривает предоставление военнослужащему или членам его семьи в случаях, определенных законопроектом, права на использование средств жилищных накоплений, учтенных на именном накопительном счете, вне зависимости от наличия у военнослужащего или членов его семьи жилых помещений для постоянного проживания.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Закон предоставляет возможность приобретения военнослужащим жилья в собственность с использованием инструментов ипотечного кредитования в любое время по истечении трех лет участия в накопительно-ипотечной системе, не дожидаясь окончания срока службы, а также выбора месторасположения и размера жилого помещения (жилых помещений).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военнослужащий - участник накопительно-ипотечной системы не приобретает жилье в период военной службы или по ее окончании, он имеет право при увольнении с военной службы получить накопленные на именных накопительных счетах средства и использовать их по своему усмотрению.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 предусматривает сохранение жилищных прав членов семей военнослужащих, установленных статьей 24 Федерального закона "О статусе военнослужащих". В случаях смерти или гибели участника накопительно-ипотечной системы члены его семьи имеют право на целевое использование средств, учтенных на его именном накопительном счете участника, и получение дополнительных денежных средств для решения своих жилищных вопросов.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Размеры ежегодных начислений на именные накопительные счета участников накопительно-ипотечной системы не зависят от количества членов семьи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 является специализированным актом, регламентирующим процедуру распоряжения бюджетными средствами, предназначенными для жилищного обеспечения военнослужащих, а также регулирующим вопросы формирования жилищных накоплений, принципы их размещения и инвестирования, полномочий Правительства РФ, федеральных органов исполнительной власти, участвующих в организации деятельности накопительно-ипотечной системы, уполномоченного федерального органа, обеспечивающего функционирование накопительно-ипотечной системы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 затрагивает административное, финансовое и гражданское законодательства.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тексте Комментария дано разъяснение значений свыше 400 терминов и словосочетаний, необходимых для правильного понимания норм, установленных комментируемым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подготовке настоящего Комментария были поставлены следующие задачи: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разъяснить содержание как комментируемого Федерального закона в целом, так и норм отдельных статей;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показать взаимосвязь норм комментируемого Закона с положениями Гражданского кодекса Российской Федерации, Жилищного кодекса Российской Федерации, Бюджетного кодекса Российской Федерации, Федерального закона "Об ипотеке (залоге недвижимости)";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определить основные различия между нормами комментируемого Закона и нормами Гражданского кодекса РФ, а также нормами других специальных законодательных актов, нормативных правовых актов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выработать рекомендации по практическому применению отдельных норм комментируемого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Автор стремился сделать настоящий Комментарий максимально удобным для практического применения и предельно кратким.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подготовке Комментария использованы акты законодательства и нормативные правовые акты по состоянию на 15 июля 2005 года. Все ссылки на акты законодательства и нормативные правовые акты приводятся на последнюю действующую редакцию документов, за исключением особо оговариваемых случаев, когда комментируются внесенные изменения и дополнения.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center"/>
        <w:outlineLvl w:val="0"/>
        <w:rPr>
          <w:rFonts w:ascii="Calibri" w:hAnsi="Calibri" w:cs="Calibri"/>
        </w:rPr>
      </w:pPr>
      <w:r>
        <w:rPr>
          <w:rFonts w:ascii="Calibri" w:hAnsi="Calibri" w:cs="Calibri"/>
        </w:rPr>
        <w:t>Список сокращений и аббревиатур</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center"/>
        <w:outlineLvl w:val="1"/>
        <w:rPr>
          <w:rFonts w:ascii="Calibri" w:hAnsi="Calibri" w:cs="Calibri"/>
        </w:rPr>
      </w:pPr>
      <w:r>
        <w:rPr>
          <w:rFonts w:ascii="Calibri" w:hAnsi="Calibri" w:cs="Calibri"/>
        </w:rPr>
        <w:t>1. Нормативные правовые акты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Конституция РФ - Конституция Российской Федерации, принята всенародным голосованием 12.12.1993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АПК РФ - Арбитражный процессуальный кодекс Российской Федерации от 24.07.2002 N 95-ФЗ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БК РФ - Бюджетный кодекс Российской Федерации от 31.07.1998 N 145-ФЗ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ГК РФ - Гражданский кодекс Российской Федерации: часть первая от 30.11.1994 N 51-ФЗ; часть вторая от 26.01.1996 N 14-ФЗ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Жилищный кодекс РФ - Жилищный кодекс Российской Федерации от 29.12.2004 N 188-ФЗ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КоАП РФ - Кодекс Российской Федерации об административных правонарушениях от 30.12.2001 N 195-ФЗ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НК РФ - Налоговый кодекс Российской Федерации: часть первая от 31.07.1998 N 146-ФЗ; часть вторая от 05.08.2000 N 117-ФЗ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Трудовой кодекс РФ - Трудовой кодекс Российской Федерации от 30.12.2001 N 197-ФЗ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 РФ - Уголовный кодекс Российской Федерации от 13.06.1996 N 63-ФЗ</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center"/>
        <w:outlineLvl w:val="1"/>
        <w:rPr>
          <w:rFonts w:ascii="Calibri" w:hAnsi="Calibri" w:cs="Calibri"/>
        </w:rPr>
      </w:pPr>
      <w:r>
        <w:rPr>
          <w:rFonts w:ascii="Calibri" w:hAnsi="Calibri" w:cs="Calibri"/>
        </w:rPr>
        <w:t>2. Государственные министерства, ведомства и организации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МВД России - Министерство внутренних дел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обороны РФ - Министерство обороны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Минфин России - Министерство финансов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Минэкономразвития России - Министерство экономического развития и торговли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Минюст - Министерство юстиции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МНС России - Министерство Российской Федерации по налогам и сборам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ПФР - Пенсионный фонд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Росстат - Государственный комитет Российской Федерации по статистике (преобразован в Федеральную службу государственной статистики)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ФКЦБ - Федеральная комиссия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ФНС России - Федеральная налоговая служба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России - Федеральная служба по финансовым рынкам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ЦБ РФ - Центральный банк Российской Федерации (Банк России)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center"/>
        <w:outlineLvl w:val="1"/>
        <w:rPr>
          <w:rFonts w:ascii="Calibri" w:hAnsi="Calibri" w:cs="Calibri"/>
        </w:rPr>
      </w:pPr>
      <w:r>
        <w:rPr>
          <w:rFonts w:ascii="Calibri" w:hAnsi="Calibri" w:cs="Calibri"/>
        </w:rPr>
        <w:t>3. Прочие сокращения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абз. - абзац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АИФ - акционерный инвестиционный фонд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АО - акционерное общество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ВВУЗ - военное высшее учебное заведение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ГЖС - государственный жилищный сертификат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гл. - глава(-ы)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ЗАО - закрытое акционерное общество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 - комментарий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МРОТ - минимальный размер оплаты труда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НИС - накопительно-ипотечная система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НПФ - негосударственный пенсионный фонд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ОАО - открытое акционерное общество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ООО - общество с ограниченной ответственностью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 - пункт(-ы)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ПБУ - Положение по бухгалтерскому учету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ПИФ - паевой инвестиционный фонд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пп. - подпункт(-ы)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ПУРЦБ - профессиональный участник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разд. - раздел(-ы)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ред. - редакция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руб. - рубль(-и)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РФ - Российская Федерация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 - смотри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СМИ - средства массовой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ст. - статья(-и)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ч. - часть(-и)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both"/>
        <w:rPr>
          <w:rFonts w:ascii="Calibri" w:hAnsi="Calibri" w:cs="Calibri"/>
          <w:sz w:val="2"/>
          <w:szCs w:val="2"/>
        </w:rPr>
      </w:pPr>
      <w:r>
        <w:rPr>
          <w:rFonts w:ascii="Calibri" w:hAnsi="Calibri" w:cs="Calibri"/>
        </w:rPr>
        <w:t>20 августа 2004 года N 117-ФЗ</w:t>
      </w:r>
      <w:r>
        <w:rPr>
          <w:rFonts w:ascii="Calibri" w:hAnsi="Calibri" w:cs="Calibri"/>
        </w:rPr>
        <w:br/>
      </w:r>
      <w:r>
        <w:rPr>
          <w:rFonts w:ascii="Calibri" w:hAnsi="Calibri" w:cs="Calibri"/>
        </w:rPr>
        <w:br/>
      </w:r>
    </w:p>
    <w:p w:rsidR="003D51DA" w:rsidRDefault="003D51DA">
      <w:pPr>
        <w:pStyle w:val="ConsPlusNonformat"/>
        <w:widowControl/>
        <w:pBdr>
          <w:top w:val="single" w:sz="6" w:space="0" w:color="auto"/>
        </w:pBdr>
        <w:rPr>
          <w:sz w:val="2"/>
          <w:szCs w:val="2"/>
        </w:rPr>
      </w:pP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pPr>
      <w:r>
        <w:t>РОССИЙСКАЯ ФЕДЕРАЦИЯ</w:t>
      </w:r>
    </w:p>
    <w:p w:rsidR="003D51DA" w:rsidRDefault="003D51DA">
      <w:pPr>
        <w:pStyle w:val="ConsPlusTitle"/>
        <w:widowControl/>
        <w:jc w:val="center"/>
      </w:pPr>
    </w:p>
    <w:p w:rsidR="003D51DA" w:rsidRDefault="003D51DA">
      <w:pPr>
        <w:pStyle w:val="ConsPlusTitle"/>
        <w:widowControl/>
        <w:jc w:val="center"/>
      </w:pPr>
      <w:r>
        <w:t>ФЕДЕРАЛЬНЫЙ ЗАКОН</w:t>
      </w:r>
    </w:p>
    <w:p w:rsidR="003D51DA" w:rsidRDefault="003D51DA">
      <w:pPr>
        <w:pStyle w:val="ConsPlusTitle"/>
        <w:widowControl/>
        <w:jc w:val="center"/>
      </w:pPr>
    </w:p>
    <w:p w:rsidR="003D51DA" w:rsidRDefault="003D51DA">
      <w:pPr>
        <w:pStyle w:val="ConsPlusTitle"/>
        <w:widowControl/>
        <w:jc w:val="center"/>
      </w:pPr>
      <w:r>
        <w:t>О НАКОПИТЕЛЬНО-ИПОТЕЧНОЙ СИСТЕМЕ ЖИЛИЩНОГО</w:t>
      </w:r>
    </w:p>
    <w:p w:rsidR="003D51DA" w:rsidRDefault="003D51DA">
      <w:pPr>
        <w:pStyle w:val="ConsPlusTitle"/>
        <w:widowControl/>
        <w:jc w:val="center"/>
      </w:pPr>
      <w:r>
        <w:t>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Комментарий к преамбуле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закон от 20 августа 2004 года N 117-ФЗ "О накопительно-ипотечной системе жилищного обеспечения военнослужащих" (далее также - комментируемый Федеральный закон) был принят Государственной Думой 5 августа 2004 года, одобрен Советом Федерации 8 августа 2004 года, подписан Президентом РФ 20 августа 2004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Комментируемый Федеральный закон устанавливает правовые, организационные, экономические и социальные основы накопительно-ипотечной системы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outlineLvl w:val="0"/>
      </w:pPr>
      <w:r>
        <w:t>Глава 1. ОБЩИЕ ПОЛОЖЕНИЯ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 Предмет правового регулирования и цель настоящего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предмет правового регулирования и цель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Комментируемый Федеральный закон регулирует отношения, связанные с формированием, особенностями инвестирования и использования денежных средств, предназначенных для: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иных целей в случаях, предусмотренных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 Законодательство Российской Федерации о жилищном обеспечении военнослужащих</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 состав законодательства РФ о жилищном обеспечении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 РФ о жилищном обеспечении военнослужащих основывается на Конституции РФ, общепризнанных принципах и нормах международного права, международных договорах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 РФ о жилищном обеспечении военнослужащих и состоит из комментируемого Федерального закона, других федеральных законов, а также издаваемых в соответствии с ними иных нормативных правовых актов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Президентом РФ 20 апреля 2005 года был подписан Указ N 449 "Вопросы накопительно-ипотечной системы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нормативно-правовым актам РФ, относящимся к сфере действия комментируемого Федерального закона, относятся следующие: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Постановление Правительства РФ от 21.02.2005 N 89 "Об утверждении Правил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 Правительства РФ от 03.05.2005 N 278 "О дополнительных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 Правительства РФ от 17.06.2005 N 383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с Федеральной службой по финансовым рынкам";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 Правительства РФ от 30.06.2005 N 407 "Об утверждении Правил корректировки совокупного инвестиционного портфеля управляющих компаний, осуществляющих доверительное управление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 Основные понятия, используемые в настоящем Федеральном законе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значения основных понятий, используемых в комментируемом Федеральном законе.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комментируемого Федерального закона используются следующие основные понятия.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Накопительно-ипотечная система жилищного обеспечения военнослужащих (далее также - накопительно-ипотечная система; НИС) - совокупность правовых, экономических и организационных отношений, направленных на реализацию прав военнослужащих на жилищное обеспечение.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Участники накопительно-ипотечной системы (далее также - участники НИС) - военнослужащие - граждане РФ, проходящие военную службу по контракту и включенные в реестр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закон от 27 мая 1998 года N 76-ФЗ "О статусе военнослужащих" (в редакции Федерального закона от 22.04.2005 N 37-ФЗ) в соответствии с Конституцией РФ определяет права, свободы, обязанности и ответственность военнослужащих, а также основы государственной политики в области правовой и социальной защиты военнослужащих, граждан РФ, уволенных с военной службы, и членов их семей (см. преамбулу Федерального закона "О статусе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Статус военнослужащих есть совокупность прав, свобод, гарантированных государством, а также обязанностей и ответственности военнослужащих, установленных Федеральным законом "О статусе военнослужащих", федеральными конституционными законами, федеральными законами и иными нормативными правовыми актами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Военнослужащие обладают правами и свободами человека и гражданина с некоторыми ограничениями, установленными Федеральным законом "О статусе военнослужащих", федеральными конституционными законами и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военнослужащих возлагаются обязанности по подготовке к вооруженной защите и вооруженная защита Российской Федерации, которые связаны с необходимостью беспрекословного выполнения поставленных задач в любых условиях, в том числе с риском для жизни. В связи с особым характером обязанностей, возложенных на военнослужащих, им предоставляются социальные гарантии и компенсации.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Особенности статуса военнослужащих, проходящих военную службу в военное время, в период мобилизации, во время исполнения обязанностей военной службы в условиях </w:t>
      </w:r>
      <w:r>
        <w:rPr>
          <w:rFonts w:ascii="Calibri" w:hAnsi="Calibri" w:cs="Calibri"/>
        </w:rPr>
        <w:lastRenderedPageBreak/>
        <w:t>чрезвычайного положения и при вооруженных конфликтах, регулируются федеральными конституционными законами, федеральными законами и иными нормативными правовыми актами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Военнослужащим выдаются документы, удостоверяющие их личность и гражданство, а также документы, удостоверяющие личность и правовое положение военнослужащих. Порядок выдачи военнослужащим указанных документов и финансирования мероприятий, связанных с их выдачей, определяется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Военнослужащие имеют право на хранение, ношение, применение и использование оружия в порядке, определяемом федеральными конституционными законами, федеральными законами и иными нормативными правовыми актами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Органы государственной власти Российской Федерации, органы государственной власти субъектов РФ (органы государственной власти), органы местного самоуправления и организации вправе устанавливать в пределах своих полномочий дополнительные социальные гарантии и компенсации военнослужащим, гражданам РФ, уволенным с военной службы, и членам их семей (см. ст. 1 Федерального закона "О статусе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Военнослужащие проходят военную службу по контракту или военную службу по призыву в соответствии с Федеральным законом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военнослужащим относятся: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офицеры, прапорщики и мичманы, курсанты военных образовательных учреждений профессионального образования, сержанты и старшины, солдаты и матросы, проходящие военную службу по контракту (далее - военнослужащие, проходящие военную службу по контракту);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офицеры, призванные на военную службу в соответствии с указом Президента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сержанты, старшины, солдаты и матросы, проходящие военную службу по призыву, курсанты военных образовательных учреждений профессионального образования до заключения с ними контракта (далее - военнослужащие, проходящие военную службу по призыву).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Офицеры, призванные на военную службу в соответствии с указом Президента РФ, по своему правовому положению приравниваются к офицерам, проходящим военную службу по контракту, если иное не предусмотрено федеральными законами и иными нормативными правовыми актами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контракта о прохождении военной службы определяются федеральными конституционными законами, федеральными законами и иными нормативными правовыми актами РФ (см. п. 1 ст. 2 Федерального закона "О статусе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Граждане (иностранные граждане) приобретают статус военнослужащих с началом военной службы и утрачивают его с окончанием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граждан, призванных на военные сборы, статус военнослужащих распространяется в случаях и порядке, которые предусмотрены Федеральным законом "О статусе военнослужащих", федеральными законами и иными нормативными правовыми актами РФ (см. п. 2 ст. 2 Федерального закона "О статусе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 гражданами, проходившими военную службу в воинских частях Вооруженных Сил Союза ССР, других воинских формированиях Союза ССР и государств - участников Содружества Независимых Государств до принятия указанных воинских формирований под юрисдикцию Российской Федерации и перешедшими на военную службу в войска или иные воинские формирования, организации других государств, ранее входивших в состав Союза ССР, сохраняются социальные гарантии и компенсации, предусмотренные Федеральным законом "О статусе военнослужащих", федеральными законами и иными нормативными правовыми актами РФ, при условии заключения и ратификации в установленном порядке соответствующих международных договоров РФ (см. п. 3 ст. 2 Федерального закона "О статусе военнослужащих" в ред. Федерального закона от 22.08.2004 N 122-ФЗ).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Статус военнослужащих, проходящих военную службу на территориях государств, не указанных в п. 3 ст. 2 Федерального закона "О статусе военнослужащих", а также военнослужащих, направленных в вооруженные силы указанных государств в порядке военного сотрудничества, определяется в соответствии с международными договорами РФ (см. п. 4 ст. 2 Федерального закона "О статусе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Важно отметить, что в ГК РФ и других актах гражданского законодательства РФ понятие "гражданин" используется как синоним понятия "физическое лицо" (см. п. 2 ст. 1 ГК РФ). В соответствии с п. 1 ст. 2 ГК РФ правила, установленные гражданским законодательством, применяются к отношениям с участием иностранных граждан, лиц без гражданства и иностранных юридических лиц, если иное не предусмотрено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Физическое лицо в гражданском праве - термин, употребляемый для обозначения человека (гражданина) как участника правоотношений.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НК РФ и других актах законодательства о налогах и сборах в зависимости от контекста термин "лица (лицо)" может означать организацию и (или) физическое лицо.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Физическое лицо - термин законодательства о налогах и сборах, объединяющий следующие категории налогоплательщиков: граждан Российской Федерации, иностранных граждан и лиц без гражданства.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Гражданство Российской Федерации - устойчивая правовая связь лица с Российской Федерацией, выражающаяся в совокупности их взаимных прав и обязанностей. Иное гражданство - гражданство (подданство) иностранного государства (см. ст. 3 Федерального закона от 31 мая 2002 г. N 62-ФЗ "О гражданстве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Гражданами РФ являются (см. ст. 5 указанного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лица, имеющие гражданство РФ на день вступления в силу Федерального закона "О гражданстве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лица, которые приобрели гражданство РФ в соответствии с Федеральным законом "О гражданстве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Документом, удостоверяющим гражданство РФ, является паспорт гражданина РФ или иной основной документ, содержащий указание на гражданство лица. Виды основных документов, удостоверяющих личность гражданина РФ, определяются федеральным законом (см. ст. 10 Федерального закона "О гражданстве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Иностранный гражданин - лицо, не являющееся гражданином РФ и имеющее гражданство (подданство) иностранного государства.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Лицо без гражданства - лицо, не являющееся гражданином РФ и не имеющее доказательства наличия гражданства иностранного государства.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Вид на жительство - документ, удостоверяющий личность лица без гражданства, выданный в подтверждение разрешения на постоянное проживание на территории РФ лицу без гражданства или иностранному гражданину и подтверждающий их право на свободный выезд из Российской Федерации и возвращение в Российскую Федерацию (см. ст. 3 Федерального закона "О гражданстве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Реестр участников НИС - перечень участников НИС, формируемый федеральным органом исполнительной власти, в котором федеральным законом предусмотрена военная служба, в порядке, устанавливаемом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Правовое регулирование в области воинской обязанности и военной службы в целях реализации гражданами РФ конституционного долга и обязанности по защите Отечества, а также правовое регулирование поступления на военную службу и военной службы в Российской Федерации иностранных граждан осуществляет Федеральный закон от 28 марта 1998 года N 53-ФЗ "О воинской обязанности и военной службе" (см. преамбулу Федерального закона "О воинской обязанности и военной службе" в ред. Федерального закона от 11.11.2003 N 141-ФЗ).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Воинская обязанность граждан РФ предусматривает: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воинский учет;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обязательную подготовку к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призыв на военную службу;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прохождение военной службы по призыву;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пребывание в запасе;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призыв на военные сборы и прохождение военных сборов в период пребывания в запасе.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период мобилизации, в период военного положения и в военное время воинская обязанность граждан определяется федеральными конституционными законами, федеральными законами, иными нормативными правовыми актами РФ и также предусматривает: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призыв на военную службу по мобилизации, в период военного положения и в военное время;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прохождение военной службы в период мобилизации, в период военного положения и в военное время;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военное обучение в период военного положения и в военное время.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Граждане освобождаются от исполнения воинской обязанности только по основаниям, предусмотренным Федеральным законом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Граждане вправе исполнять конституционный долг по защите Отечества путем добровольного поступления на военную службу в порядке, установленном Федеральным законом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Граждане имеют право на замену военной службы альтернативной гражданской службой в соответствии с Конституцией РФ и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Исполнение гражданами воинской обязанности обеспечивают в пределах своей компетенции органы государственной власти, иные государственные органы и учреждения, органы местного самоуправления, организации независимо от организационно-правовых форм и форм собственности и их должностные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Компенсация расходов, понесенных организациями и гражданами в связи с исполнением Федерального закона "О воинской обязанности и военной службе", осуществляется за счет средств федерального бюджета в порядке, определяемом Правительством РФ (см. ст. 1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Военная служба - особый вид федеральной государственной службы, исполняемой гражданами РФ, а также иностранными гражданами: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Вооруженных Силах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пограничных войсках;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 внутренних войсках Министерства внутренних дел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войсках гражданской обороны (далее - другие войска);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инженерно-технических и дорожно-строительных воинских формированиях при федеральных органах исполнительной власти (далее - воинские формирования);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Службе внешней разведки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органах федеральной службы безопасности;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федеральном органе специальной связи и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федеральных органах государственной охраны;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федеральном органе обеспечения мобилизационной подготовки органов государственной власти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воинских подразделениях Государственной противопожарной службы Министерства РФ по делам гражданской обороны, чрезвычайным ситуациям и ликвидации последствий стихийных бедствий;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создаваемых на военное время специальных формированиях (см. п. 1 ст. 2 Федерального закона "О воинской обязанности и военной службе" в ред. Федеральных законов от 25.07.2002 N 116-ФЗ, от 30.06.2003 N 86-ФЗ, от 11.11.2003 N 141-ФЗ, от 29.06.2004 N 58-ФЗ).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Прохождение военной службы осуществляется: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гражданами РФ - по призыву и в добровольном порядке (по контракту);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иностранными гражданами - по контракту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(см. п. 2 ст. 2 Федерального закона "О воинской обязанности и военной службе" в ред. Федерального закона от 11.11.2003 N 141-ФЗ).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Граждане РФ (иностранные граждане), проходящие военную службу, являются военнослужащими и имеют статус, устанавливаемый федеральным законом (см. п. 3 ст. 2 Федерального закона "О воинской обязанности и военной службе" в ред. Федерального закона от 11.11.2003 N 141-ФЗ).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Граждане РФ (иностранные граждане), проходящие военную службу, подлежат обязательной государственной дактилоскопической регистрации в соответствии с </w:t>
      </w:r>
      <w:r>
        <w:rPr>
          <w:rFonts w:ascii="Calibri" w:hAnsi="Calibri" w:cs="Calibri"/>
        </w:rPr>
        <w:lastRenderedPageBreak/>
        <w:t>законодательством РФ (см. п. 4 ст. 2 Федерального закона "О воинской обязанности и военной службе" в ред. Федеральных законов от 07.11.2000 N 135-ФЗ, от 26.04.2004 N 29-ФЗ).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военнослужащих вносятся в их личные дела и документы воинского учета, ведение и хранение которых осуществляются в порядке, установленном законодательными и иными нормативными правовыми актами РФ (см. п. 5 ст. 2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Правительства РФ от 21 февраля 2005 г. N 89 утверждены Правила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 комментарий к ст. 7.</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Накопительный взнос - денежные средства, выделяемые из федерального бюджета и учитываемые на именном накопительном счете участника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Бюджетное законодательство РФ состоит из Бюджетного кодекса РФ от 31.07.1998 N 145-ФЗ и принятых в соответствии с ним федеральных законов о федеральном бюджете на соответствующий год, законов субъектов РФ о бюджетах субъектов РФ на соответствующий год, нормативных правовых актов представительных органов местного самоуправления о местных бюджетах на соответствующий год и иных федеральных законов, законов субъектов РФ и нормативных правовых актов представительных органов местного самоуправления, регулирующих указанные правоотношения (см. п. 1 ст. 2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 (по БК РФ) - форма образования и расходования фонда денежных средств, предназначенных для финансового обеспечения задач и функций государства и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Бюджетная система РФ - основанная на экономических отношениях и государственном устройстве Российской Федерации, регулируемая нормами права совокупность (см. ст. 6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бюджетов субъектов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местных бюджетов;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бюджетов государственных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Бюджетная система РФ состоит из бюджетов трех уровней (структура бюджетной системы РФ) (см. ст. 10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первый уровень - федеральный бюджет и бюджеты государственных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второй уровень - бюджеты субъектов РФ и бюджеты территориальных государственных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третий уровень - местные бюджеты, в том числе бюджеты муниципальных районов, бюджеты городских округов, бюджеты внутригородских муниципальных образований городов федерального значения Москвы и Санкт-Петербурга; бюджеты городских и сельских поселений.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бюджет - форма образования и расходования денежных средств в расчете на финансовый год, предназначенных для исполнения расходных обязательств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Использование федеральными органами государственной власти иных форм образования и расходования денежных средств, предназначенных для исполнения расходных обязательств Российской Федерации, не допускается, за исключением случаев, установленных БК РФ и иными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бюджет и свод бюджетов других уровней бюджетной системы Российской Федерации (без учета межбюджетных трансфертов между этими бюджетами и за исключением бюджетов государственных внебюджетных фондов и территориальных государственных внебюджетных фондов) образуют консолидированный бюджет Российской Федерации (см. ст. 16 БК РФ в ред. Федерального закона от 20.08.2004 N 120-ФЗ).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Каждое муниципальное образование имеет собственный бюджет. Бюджет муниципального образования (местный бюджет) - форма образования и расходования денежных средств в расчете </w:t>
      </w:r>
      <w:r>
        <w:rPr>
          <w:rFonts w:ascii="Calibri" w:hAnsi="Calibri" w:cs="Calibri"/>
        </w:rPr>
        <w:lastRenderedPageBreak/>
        <w:t>на финансовый год, предназначенных для исполнения расходных обязательств соответствующего муниципального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муниципальных образований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местных бюджетах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муниципальных образований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бюджетов других уровней для осуществления отдельных государственных полномочий.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качестве составной части бюджетов городских и сельских поселений могут быть предусмотрены сметы доходов и расходов отдельных населенных пунктов, других территорий, не являющихся муниципальными образованиями (см. ст. 14 БК РФ в ред. Федерального закона от 20.08.2004 N 120-ФЗ).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Каждый субъект Российской Федерации имеет собственный бюджет. Бюджет субъекта Российской Федерации (региональный бюджет) - форма образования и расходования денежных средств в расчете на финансовый год, предназначенных для исполнения расходных обязательств соответствующего субъекта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Использование органами государственной власти субъектов РФ иных форм образования и расходования денежных средств для исполнения расходных обязательств субъектов РФ не допускается, за исключением случаев, предусмотренных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бюджетах субъектов РФ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субъектов РФ в связи с осуществлением органами государственной власти субъектов РФ полномочий по предметам ведения субъектов РФ и полномочий по предметам совместного ведения, указанных в п. 2 и 5 ст. 26.3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расходных обязательств субъектов РФ, осуществляемых за счет субвенций из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 субъекта РФ и свод бюджетов муниципальных образований, входящих в состав субъекта РФ (без учета межбюджетных трансфертов между этими бюджетами), образуют консолидированный бюджет субъекта РФ (см. ст. 15 БК РФ в ред. Федерального закона от 20.08.2004 N 120-ФЗ).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актах законодательства РФ о налогах и сборах под понятием "бюджет" понимаются (см. ст. 11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федеральный бюджет;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бюджеты субъектов РФ (региональные бюджеты);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бюджеты муниципальных образований (местные бюджеты).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Уполномоченный федеральный орган - федеральный орган исполнительной власти, обеспечивающий функционирование накопительно-ипотечной системы в соответствии с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Функции уполномоченного федерального органа исполнительной власти, обеспечивающего функционирование накопительно-ипотечной системы жилищного обеспечения военнослужащих, возложены на Министерство обороны Российской Федерации (см. п. 1 Указа Президента РФ от 20 апреля 2005 г. N 449 "Вопросы накопительно-ипотечной системы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Указа Президента РФ от 20 апреля 2005 г. N 449 Правительство РФ должно было: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обеспечить создание в установленном порядке федерального государственного учреждения "Федеральное управление накопительно-ипотечной системы жилищного </w:t>
      </w:r>
      <w:r>
        <w:rPr>
          <w:rFonts w:ascii="Calibri" w:hAnsi="Calibri" w:cs="Calibri"/>
        </w:rPr>
        <w:lastRenderedPageBreak/>
        <w:t>обеспечения военнослужащих" (далее - Федеральное управление накопительно-ипотечной системы), находящегося в ведении Министерства обороны Российской Федерации (далее также - МО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сохранить за военнослужащими, назначенными с их согласия в Федеральное управление накопительно-ипотечной системы на должности с меньшими должностными окладами: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должностные оклады по ранее замещаемым должностям на время службы в новых должностях - до возникновения у них права на получение должностных окладов большего размера;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дополнительные выплаты, установленные по ранее замещаемым должностям, - на период службы в Федеральном управлении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определить уполномоченные федеральные органы исполнительной власти, осуществляющие функции по нормативно-правовому регулированию и государственному контролю (надзору) в сфере отношений по формированию, инвестированию и использованию накоплений для жилищного обеспечения военнослужащих - участников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 Президента РФ от 20 апреля 2005 года N 449 вступил в силу со дня его подписания (см. п. 3 Указа).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Накопления для жилищного обеспечения - совокупность средств, включающая в себя: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накопительные взносы, поступившие в уполномоченный федеральный орган и не переданные в доверительное управление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средства, переданные в доверительное управление управляющим компаниям уполномоченным федеральным органом в соответствии с комментируемым Федеральным законом, включая доходы от инвестирования указанных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средства, поступившие в уполномоченный федеральный орган от управляющих компаний или по иным предусмотренным комментируемым Федеральным законом основаниям, но не направленные на целевое использование накоплений для жилищного обеспечения участниками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Именной накопительный счет участника НИС - форма аналитического учета, включающая в себя совокупность сведений: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накопительных взносах, поступающих из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доходе от инвестирования этих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задолженности и об обеспеченных залогом обязательствах участника НИС перед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участнике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Аналитический учет - учет, который ведется в лицевых, материальных и иных аналитических счетах бухгалтерского учета, группирующих детальную информацию об имуществе, обязательствах и о хозяйственных операциях внутри каждого синтетического счета.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Синтетический учет - учет обобщенных данных бухгалтерского учета о видах имущества, обязательств и хозяйственных операций по определенным экономическим признакам, который ведется на синтетических счетах бухгалтерского учета (см. ст. 2 Федерального закона от 21 ноября 1996 года N 129-ФЗ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Целевой жилищный заем - денежные средства, предоставляемые участнику НИС на возвратной и в установленных комментируемым Федеральным законом случаях безвозмездной или возмездной основе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для приобретения жилого помещения или жилых помещений под залог приобретаемых жилого помещения или жилых помещений;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для погашения (внесения) первоначального взноса при получении ипотечного кредита (займа) и (или) погашения обязательств по ипотечному кредиту (займу).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Жилым помещением (для целей Жилищного кодекса РФ) признается изолированное помещение, которое является 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 (см. п. 2 ст. 15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Порядок признания помещения жилым помещением и требования, которым должно отвечать жилое помещение, устанавливаются Правительством РФ в соответствии с Жилищным кодексом РФ, другими федеральными законами (см. п. 3 ст. 15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Жилое помещение может быть признано непригодным для проживания по основаниям и в порядке, которые установлены Правительством РФ (см. п. 4 ст. 15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недвижимым вещам (недвижимое имущество, недвижимость) относятся земельные участки, участки недр, обособленные водные объекты и все, что прочно связано с землей, то есть объекты, перемещение которых без несоразмерного ущерба их назначению невозможно, в том числе леса, многолетние насаждения, здания, сооружения, объекты незавершенного строительства.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недвижимым вещам относятся также подлежащие государственной регистрации воздушные и морские суда, суда внутреннего плавания, космические объекты. Законом к недвижимым вещам может быть отнесено и иное имущество (см. ст. 130 ГК РФ в ред. Федерального закона от 30.12.2004 N 213-ФЗ).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Движимым имуществом признаются вещи, не относящиеся к недвижимости, включая деньги и ценные бумаги. Регистрация прав на движимые вещи не требуется, кроме случаев, указанных в законе (см. п. 2 ст. 130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(см. п. 5 ст. 15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жилым помещениям относятся (см. п. 1 ст. 16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жилой дом, часть жилого дома;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квартира, часть квартиры;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комната.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(см. п. 2 ст. 16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(см. п. 3 ст. 16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 (см. п. 4 ст. 16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Жилое помещение предназначено для проживания граждан.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требования, которым должно отвечать жилое помещение.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размещение в жилых помещениях промышленных производств.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правилами пользования жилыми помещениями, утвержденными Правительством РФ (см. ст. 17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18 Жилищного кодекса РФ право собственности и иные вещные права на жилые помещения подлежат государственной регистрации в случаях, предусмотренных ГК РФ, Федеральным законом "О регистрации прав на недвижимое имущество и сделок с ним", Жилищным кодексом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9. Расчетный суммарный взнос - накопительные взносы, поступающие из федерального бюджета и учитываемые на именном накопительном счете участника НИС за период военной службы участника НИС до наступления установленного федеральным законом предельного возраста пребывания его на военной службе, соответствующего присвоенному воинскому званию (без учета дохода от инвестирования).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Предельный возраст пребывания на военной службе устанавливается для: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Маршала Российской Федерации, генерала армии, адмирала флота, генерал-полковника, адмирала - 60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генерал-лейтенанта, вице-адмирала, генерал-майора, контр-адмирала - 55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полковника, капитана 1 ранга - 50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военнослужащего, имеющего иное воинское звание, - 45 лет (см. п. 1 ст. 49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военнослужащих женского пола предельный возраст пребывания на военной службе устанавливается 45 лет (см. п. 2 ст. 49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военнослужащими, достигшими предельного возраста пребывания на военной службе, контракт о прохождении военной службы может заключаться на срок до 10 лет в порядке, определяемом Положением о порядке прохождения военной службы, но не свыше достижения ими возраста 65 лет (см. п. 3 ст. 49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Вооруженных Силах Российской Федерации, других войсках, воинских формированиях и органах устанавливаются следующие составы военнослужащих и воинские звания: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Nonformat"/>
        <w:widowControl/>
        <w:jc w:val="both"/>
      </w:pPr>
      <w:r>
        <w:t>──────────────────┬───────────────────────────────────────────────</w:t>
      </w:r>
    </w:p>
    <w:p w:rsidR="003D51DA" w:rsidRDefault="003D51DA">
      <w:pPr>
        <w:pStyle w:val="ConsPlusNonformat"/>
        <w:widowControl/>
        <w:jc w:val="both"/>
      </w:pPr>
      <w:r>
        <w:t xml:space="preserve">     Составы      │              Воинские звания</w:t>
      </w:r>
    </w:p>
    <w:p w:rsidR="003D51DA" w:rsidRDefault="003D51DA">
      <w:pPr>
        <w:pStyle w:val="ConsPlusNonformat"/>
        <w:widowControl/>
        <w:jc w:val="both"/>
      </w:pPr>
      <w:r>
        <w:t xml:space="preserve">  военнослужащих  │</w:t>
      </w:r>
    </w:p>
    <w:p w:rsidR="003D51DA" w:rsidRDefault="003D51DA">
      <w:pPr>
        <w:pStyle w:val="ConsPlusNonformat"/>
        <w:widowControl/>
        <w:jc w:val="both"/>
      </w:pPr>
      <w:r>
        <w:t xml:space="preserve">                  ├──────────────────────┬────────────────────────</w:t>
      </w:r>
    </w:p>
    <w:p w:rsidR="003D51DA" w:rsidRDefault="003D51DA">
      <w:pPr>
        <w:pStyle w:val="ConsPlusNonformat"/>
        <w:widowControl/>
        <w:jc w:val="both"/>
      </w:pPr>
      <w:r>
        <w:t xml:space="preserve">                  │      войсковые       │      корабельные</w:t>
      </w:r>
    </w:p>
    <w:p w:rsidR="003D51DA" w:rsidRDefault="003D51DA">
      <w:pPr>
        <w:pStyle w:val="ConsPlusNonformat"/>
        <w:widowControl/>
        <w:jc w:val="both"/>
      </w:pPr>
      <w:r>
        <w:t>──────────────────┴──────────────────────┴────────────────────────</w:t>
      </w:r>
    </w:p>
    <w:p w:rsidR="003D51DA" w:rsidRDefault="003D51DA">
      <w:pPr>
        <w:pStyle w:val="ConsPlusNonformat"/>
        <w:widowControl/>
      </w:pPr>
      <w:r>
        <w:t xml:space="preserve"> Солдаты, матросы,  рядовой                    матрос</w:t>
      </w:r>
    </w:p>
    <w:p w:rsidR="003D51DA" w:rsidRDefault="003D51DA">
      <w:pPr>
        <w:pStyle w:val="ConsPlusNonformat"/>
        <w:widowControl/>
      </w:pPr>
      <w:r>
        <w:t xml:space="preserve"> сержанты,          ефрейтор                   старший матрос</w:t>
      </w:r>
    </w:p>
    <w:p w:rsidR="003D51DA" w:rsidRDefault="003D51DA">
      <w:pPr>
        <w:pStyle w:val="ConsPlusNonformat"/>
        <w:widowControl/>
      </w:pPr>
      <w:r>
        <w:t xml:space="preserve"> старшины           младший сержант            старшина 2 статьи</w:t>
      </w:r>
    </w:p>
    <w:p w:rsidR="003D51DA" w:rsidRDefault="003D51DA">
      <w:pPr>
        <w:pStyle w:val="ConsPlusNonformat"/>
        <w:widowControl/>
      </w:pPr>
      <w:r>
        <w:t xml:space="preserve">                    сержант                    старшина 1 статьи</w:t>
      </w:r>
    </w:p>
    <w:p w:rsidR="003D51DA" w:rsidRDefault="003D51DA">
      <w:pPr>
        <w:pStyle w:val="ConsPlusNonformat"/>
        <w:widowControl/>
      </w:pPr>
      <w:r>
        <w:t xml:space="preserve">                    старший сержант            главный старшина</w:t>
      </w:r>
    </w:p>
    <w:p w:rsidR="003D51DA" w:rsidRDefault="003D51DA">
      <w:pPr>
        <w:pStyle w:val="ConsPlusNonformat"/>
        <w:widowControl/>
      </w:pPr>
      <w:r>
        <w:t xml:space="preserve">                    старшина                   главный корабельный</w:t>
      </w:r>
    </w:p>
    <w:p w:rsidR="003D51DA" w:rsidRDefault="003D51DA">
      <w:pPr>
        <w:pStyle w:val="ConsPlusNonformat"/>
        <w:widowControl/>
      </w:pPr>
      <w:r>
        <w:t xml:space="preserve">                                               старшина</w:t>
      </w:r>
    </w:p>
    <w:p w:rsidR="003D51DA" w:rsidRDefault="003D51DA">
      <w:pPr>
        <w:pStyle w:val="ConsPlusNonformat"/>
        <w:widowControl/>
      </w:pPr>
      <w:r>
        <w:t xml:space="preserve"> Прапорщики         прапорщик                  мичман</w:t>
      </w:r>
    </w:p>
    <w:p w:rsidR="003D51DA" w:rsidRDefault="003D51DA">
      <w:pPr>
        <w:pStyle w:val="ConsPlusNonformat"/>
        <w:widowControl/>
      </w:pPr>
      <w:r>
        <w:t xml:space="preserve"> и мичманы          старший прапорщик          старший мичман</w:t>
      </w:r>
    </w:p>
    <w:p w:rsidR="003D51DA" w:rsidRDefault="003D51DA">
      <w:pPr>
        <w:pStyle w:val="ConsPlusNonformat"/>
        <w:widowControl/>
      </w:pPr>
    </w:p>
    <w:p w:rsidR="003D51DA" w:rsidRDefault="003D51DA">
      <w:pPr>
        <w:pStyle w:val="ConsPlusNonformat"/>
        <w:widowControl/>
      </w:pPr>
      <w:r>
        <w:t xml:space="preserve"> Офицеры:</w:t>
      </w:r>
    </w:p>
    <w:p w:rsidR="003D51DA" w:rsidRDefault="003D51DA">
      <w:pPr>
        <w:pStyle w:val="ConsPlusNonformat"/>
        <w:widowControl/>
      </w:pPr>
      <w:r>
        <w:t xml:space="preserve"> младшие офицеры    младший лейтенант          младший лейтенант</w:t>
      </w:r>
    </w:p>
    <w:p w:rsidR="003D51DA" w:rsidRDefault="003D51DA">
      <w:pPr>
        <w:pStyle w:val="ConsPlusNonformat"/>
        <w:widowControl/>
      </w:pPr>
      <w:r>
        <w:t xml:space="preserve">                    лейтенант                  лейтенант</w:t>
      </w:r>
    </w:p>
    <w:p w:rsidR="003D51DA" w:rsidRDefault="003D51DA">
      <w:pPr>
        <w:pStyle w:val="ConsPlusNonformat"/>
        <w:widowControl/>
      </w:pPr>
      <w:r>
        <w:t xml:space="preserve">                    старший лейтенант          старший лейтенант</w:t>
      </w:r>
    </w:p>
    <w:p w:rsidR="003D51DA" w:rsidRDefault="003D51DA">
      <w:pPr>
        <w:pStyle w:val="ConsPlusNonformat"/>
        <w:widowControl/>
      </w:pPr>
      <w:r>
        <w:t xml:space="preserve">                    капитан                    капитан-лейтенант</w:t>
      </w:r>
    </w:p>
    <w:p w:rsidR="003D51DA" w:rsidRDefault="003D51DA">
      <w:pPr>
        <w:pStyle w:val="ConsPlusNonformat"/>
        <w:widowControl/>
      </w:pPr>
      <w:r>
        <w:t xml:space="preserve"> старшие офицеры    майор                      капитан 3 ранга</w:t>
      </w:r>
    </w:p>
    <w:p w:rsidR="003D51DA" w:rsidRDefault="003D51DA">
      <w:pPr>
        <w:pStyle w:val="ConsPlusNonformat"/>
        <w:widowControl/>
      </w:pPr>
      <w:r>
        <w:t xml:space="preserve">                    подполковник               капитан 2 ранга</w:t>
      </w:r>
    </w:p>
    <w:p w:rsidR="003D51DA" w:rsidRDefault="003D51DA">
      <w:pPr>
        <w:pStyle w:val="ConsPlusNonformat"/>
        <w:widowControl/>
      </w:pPr>
      <w:r>
        <w:t xml:space="preserve">                    полковник                  капитан 1 ранга</w:t>
      </w:r>
    </w:p>
    <w:p w:rsidR="003D51DA" w:rsidRDefault="003D51DA">
      <w:pPr>
        <w:pStyle w:val="ConsPlusNonformat"/>
        <w:widowControl/>
      </w:pPr>
      <w:r>
        <w:t xml:space="preserve"> высшие офицеры     генерал-майор              контр-адмирал</w:t>
      </w:r>
    </w:p>
    <w:p w:rsidR="003D51DA" w:rsidRDefault="003D51DA">
      <w:pPr>
        <w:pStyle w:val="ConsPlusNonformat"/>
        <w:widowControl/>
      </w:pPr>
      <w:r>
        <w:t xml:space="preserve">                    генерал-лейтенант          вице-адмирал</w:t>
      </w:r>
    </w:p>
    <w:p w:rsidR="003D51DA" w:rsidRDefault="003D51DA">
      <w:pPr>
        <w:pStyle w:val="ConsPlusNonformat"/>
        <w:widowControl/>
      </w:pPr>
      <w:r>
        <w:t xml:space="preserve">                    генерал-полковник          адмирал</w:t>
      </w:r>
    </w:p>
    <w:p w:rsidR="003D51DA" w:rsidRDefault="003D51DA">
      <w:pPr>
        <w:pStyle w:val="ConsPlusNonformat"/>
        <w:widowControl/>
      </w:pPr>
      <w:r>
        <w:t xml:space="preserve">                    генерал армии              адмирал флота</w:t>
      </w:r>
    </w:p>
    <w:p w:rsidR="003D51DA" w:rsidRDefault="003D51DA">
      <w:pPr>
        <w:pStyle w:val="ConsPlusNonformat"/>
        <w:widowControl/>
      </w:pPr>
      <w:r>
        <w:t xml:space="preserve">                           Маршал Российской Федерации</w:t>
      </w:r>
    </w:p>
    <w:p w:rsidR="003D51DA" w:rsidRDefault="003D51DA">
      <w:pPr>
        <w:pStyle w:val="ConsPlusNonformat"/>
        <w:widowControl/>
        <w:jc w:val="both"/>
      </w:pPr>
      <w:r>
        <w:t>──────────────────────────────────────────────────────────────────</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Перед воинским званием военнослужащего, проходящего военную службу в гвардейской воинской части, на гвардейском корабле, добавляется слово "гвардии".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 воинскому званию военнослужащего, имеющего военно-учетную специальность юридического или медицинского профиля, добавляются соответственно слова "юстиции" или "медицинской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воинскому званию гражданина, пребывающего в запасе или находящегося в отставке, добавляются соответственно слова "запаса" или "в отставке".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лиц, не являющихся военнослужащими, запрещается вводить специальные звания или классные чины, аналогичные воинским званиям (см. ст. 46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Воинские звания военнослужащим присваиваются: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высших офицеров - Президентом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 полковника или капитана 1 ранга включительно - должностными лицами в соответствии с Положением о порядке прохождения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Сроки военной службы в воинских званиях и порядок их присвоения определяются Положением о порядке прохождения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Очередное воинское звание присваивается военнослужащему в день истечения срока его военной службы в предыдущем воинском звании, если он занимает воинскую должность (должность), для которой штатом предусмотрено воинское звание, равное или более высокое, чем воинское звание, присваиваемое военнослужащему.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Военнослужащему, имеющему воинское звание офицера и успешно обучающемуся по очной форме обучения в военном образовательном учреждении высшего профессионального образования, а также в адъюнктуре или военной докторантуре, очередное воинское звание до подполковника или капитана 2 ранга включительно присваивается в день истечения срока его военной службы в предыдущем воинском звании независимо от воинской должности (должности), которую он занимал до поступления в указанное образовательное учреждение.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Очередное воинское звание военнослужащему может быть присвоено досрочно за особые личные заслуги, но не выше воинского звания, предусмотренного штатом для занимаемой им воинской должности (должности).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Военнослужащему, срок военной службы которого в присвоенном воинском звании истек, за особые личные заслуги может быть присвоено воинское звание на одну ступень выше воинского звания, предусмотренного штатом для занимаемой им воинской должности (должности), но не выше воинского звания майора или капитана 3 ранга.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поступлении на военную службу гражданина, проходящего либо проходившего службу в органах внутренних дел, Государственной противопожарной службе, учреждениях и органах уголовно-исполнительной системы или иных правоохранительных органах и имеющего специальное звание, воинское звание ему присваивается в порядке, определенном Положением о порядке прохождения военной службы (см. ст. 47 Федерального закона "О воинской обязанности и военной службе" в ред. Федеральных законов от 21.07.1998 N 117-ФЗ, от 25.07.2002 N 116-ФЗ, от 01.04.2005 N 27-ФЗ).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Индексный инвестиционный фонд - инвестиционный фонд, средства которого инвестируются в ценные бумаги в соответствии с заявленным инвестиционным индексом.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34 Федерального закона от 29 ноября 2001 года N 156-ФЗ "Об инвестиционных фондах" (действует в ред. Федерального закона от 29.06.2004 N 58-ФЗ) требования к структуре активов акционерных инвестиционных фондов (далее - АИФ) и активов паевых инвестиционных фондов (далее - ПИФ) устанавливаются нормативными правовыми актами федерального органа исполнительной власти по рынку ценных бумаг (ФКЦБ России, ФСФР России). Инвестиционная декларация АИФ и инвестиционная декларация ПИФ могут устанавливать более высокие требования к структуре активов, чем требования, предусмотренные нормативными правовыми актами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Постановлением ФКЦБ России от 14 августа 2002 г. N 31/пс (зарегистрировано в Минюсте РФ 27 сентября 2002 г. N 3819, действует в редакции Постановлений ФКЦБ от 23.04.2003 N 03-21/пс, от 18.02.2004 N 04-7/пс) было утверждено Положение о составе и структуре активов акционерных инвестиционных фондов и активов паевых инвестиционных фондов (далее в комментарии к </w:t>
      </w:r>
      <w:r>
        <w:rPr>
          <w:rFonts w:ascii="Calibri" w:hAnsi="Calibri" w:cs="Calibri"/>
        </w:rPr>
        <w:lastRenderedPageBreak/>
        <w:t>статье - Положение). Положение устанавливает в соответствии с Федеральным законом "Об инвестиционных фондах" требования к составу и структуре активов АИФ и активов ПИФ.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зависимости от состава активов фирменное наименование АИФ может указывать, а название ПИФ указывает, что соответствующий фонд является (категория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фондом денежного рынка;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фондом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фондом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фондом смешанных инвестиций;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фондом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фондом недвижимости (за исключением открытых и интервальных ПИФ);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индексным фондом (с указанием индекса) или фондом особо рисковых (венчурных) инвестиций (за исключением АИФ, а также открытых и интервальных ПИФ);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ипотечным фондом (за исключением АИФ, а также открытых ПИФ и интервальных ПИФ) (см. п. 1.2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индексом (инвестиционным индексом) в целях Положения понимается сводный индекс, рассчитываемый любой организацией, с учетом следующих требований: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расчет индекса осуществляется только по ценным бумагам, включенным в котировальные списки организаторов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индекс рассчитывается по ценным бумагам не менее 10 эмитентов;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индекс рассчитывается как отношение суммарной рыночной капитализации ценных бумаг, включенных в список для расчета индекса, к суммарной рыночной капитализации этих ценных бумаг на начальную дату, умноженное на значение индекса на начальную дату. При этом суммарная рыночная капитализация рассчитывается как сумма произведений рыночных стоимостей ценных бумаг, включенных в список для расчета индекса, и количества соответствующих ценных бумаг, находящихся в обращении, определяемого по согласованию с ФКЦБ России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расчет индекса осуществляется не реже одного раза в день;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изменения в список ценных бумаг для расчета индекса и методику расчета индекса могут вноситься не чаще одного раза в квартал, и сообщение о таких изменениях должно раскрываться не позднее чем за две недели до их внесения;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методика расчета индекса, а также информация о значениях индекса и доле капитализации каждой ценной бумаги, включенной в список ценных бумаг для расчета индекса, в суммарной капитализации всех ценных бумаг, включенных в указанный список, за последние 2 года доступны любому заинтересованному лицу;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список ценных бумаг для расчета индекса, информация о доле капитализации каждой ценной бумаги, включенной в список ценных бумаг для расчета индекса, в суммарной капитализации всех включенных в него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информация о последнем значении индекса раскрывается ежедневно.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список ценных бумаг для расчета индекса, осуществляемого организатором торговли на рынке ценных бумаг, могут по согласованию с ФКЦБ России (ФСФР России) включаться ценные бумаги, не включенные в котировальные списки, но допущенные к торгам у данного организатора торговли. В этом случае список ценных бумаг для расчета индекса должен включать ценные бумаги не менее 10 эмитентов, включенных в котировальные списки, и доля капитализации ценных бумаг, не включенных в котировальные списки, может составлять не более 20% суммарной капитализации всех ценных бумаг, по которым рассчитывается индекс (см. п. 1.3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 и структура активов АИФ, наименование которого не содержит указания на категорию фонда, должны соответствовать требованиям к составу и структуре активов АИФ, относящегося к категории фондов смешанных инвестиций (см. п. 1.4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состав активов АИФ или ПИФ, относящихся к категории индексных фондов, могут входить только денежные средства, включая иностранную валюту, и ценные бумаги, по которым рассчитывается индекс (см. п. 9.1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Структура активов открытого ПИФ, относящегося к категории индексных фондов, должна одновременно соответствовать следующим требованиям: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 менее двух третей рабочих дней в течение одного календарного месяца оценочная стоимость ценных бумаг, по которым рассчитывается индекс, должна составлять не менее 85% стоимости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разница между выраженными в процентах долей ценных бумаг одного эмитента в суммарной капитализации ценных бумаг, по которым рассчитывается индекс, и долей оценочной стоимости этих ценных бумаг в стоимости активов фонда не может превышать 3 процента;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оценочная стоимость ценных бумаг одного эмитента может составлять не более 30% стоимости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оценочная стоимость ценных бумаг, не имеющих признаваемых котировок, за исключением инвестиционных паев открытых ПИФ, может составлять не более 10% стоимости активов (см. п. 9.2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Структура активов интервального ПИФ, относящегося к категории индексных фондов, должна одновременно соответствовать следующим требованиям: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менее двух третей рабочих дней в течение одного календарного квартала оценочная стоимость ценных бумаг, по которым рассчитывается индекс, должна составлять не менее 85% стоимости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разница между выраженными в процентах долей ценных бумаг одного эмитента в суммарной капитализации ценных бумаг, по которым рассчитывается индекс, и долей оценочной стоимости этих ценных бумаг в стоимости активов фонда не может превышать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оценочная стоимость ценных бумаг одного эмитента может составлять не более 30% стоимости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оценочная стоимость ценных бумаг, не имеющих признаваемых котировок, за исключением инвестиционных паев открытых ПИФ, может составлять не более 50% стоимости активов (см. п. 9.3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Структура активов закрытого ПИФ и АИФ, относящихся к категории индексных фондов, должна одновременно соответствовать следующим требованиям: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менее двух третей рабочих дней в течение одного календарного года оценочная стоимость ценных бумаг, по которым рассчитывается индекс, должна составлять не менее 95% стоимости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разница между выраженными в процентах долей ценных бумаг одного эмитента в суммарной капитализации ценных бумаг, по которым рассчитывается индекс, и долей оценочной стоимости этих ценных бумаг в стоимости активов фонда не может превышать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оценочная стоимость ценных бумаг одного эмитента может составлять не более 30% стоимости активов (см. п. 9.4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Инвестиционный портфель - активы (денежные средства и ценные бумаги), сформированные за счет средств, переданных уполномоченным федеральным органом в доверительное управление одной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Ценной бумагой является документ, удостоверяющий с соблюдением установленной формы и обязательных реквизитов имущественные права, осуществление или передача которых возможны только при его предъявлении. С передачей ценной бумаги переходят все удостоверяемые ею права в совокупности. В случаях, предусмотренных законом или в установленном им порядке, для осуществления и передачи прав, удостоверенных ценной бумагой, достаточно доказательств их закрепления в специальном реестре (обычном или компьютеризованном) (см. ст. 142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ценным бумагам относятся (см. ст. 143 ГК РФ "Виды ценных бумаг"): государственная облигация, облигация, вексель, чек, депозитный и сберегательный сертификаты, банковская сберегательная книжка на предъявителя, коносамент, акция, приватизационные ценные бумаги и другие документы, которые законами о ценных бумагах или в установленном ими порядке отнесены к числу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Виды прав, которые удостоверяются ценными бумагами, обязательные реквизиты ценных бумаг, требования к форме ценной бумаги и другие необходимые требования определяются законом или в установленном им порядке (см. п. 1 ст. 144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Отсутствие обязательных реквизитов ценной бумаги или несоответствие ценной бумаги установленной для нее форме влечет ее ничтожность (см. п. 2 ст. 144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Права, удостоверенные ценной бумагой, могут принадлежать (п. 1 ст. 145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предъявителю ценной бумаги (ценная бумага на предъявителя);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названному в ценной бумаге лицу (именная ценная бумага);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названному в ценной бумаге лицу, которое может само осуществить эти права или назначить своим распоряжением (приказом) другое управомоченное лицо (ордерная ценная бумага).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ст. 145 ГК РФ законом может быть исключена возможность выпуска ценных бумаг определенного вида в качестве именных либо в качестве ордерных, либо в качестве бумаг на предъявителя.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Передача прав по ценной бумаге осуществляется в соответствии с нормами ст. 146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передачи другому лицу прав, удостоверенных ценной бумагой на предъявителя, достаточно вручения ценной бумаги этому лицу (см. п. 1 ст. 146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Права, удостоверенные именной ценной бумагой, передаются в порядке, установленном для уступки требований (цессии). В соответствии со ст. 390 ГК РФ лицо, передающее право по ценной бумаге, несет ответственность за недействительность соответствующего требования, но не за его неисполнение (см. п. 2 ст. 146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Права по ордерной ценной бумаге передаются путем совершения на этой бумаге передаточной надписи - индоссамента. Индоссант несет ответственность не только за существование права, но и за его осуществление.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Индоссамент, совершенный на ценной бумаге, переносит все права, удостоверенные ценной бумагой, на лицо, которому или приказу которого передаются права по ценной бумаге, - индоссата. Индоссамент может быть бланковым индоссаментом (без указания лица, которому должно быть произведено исполнение) или ордерным индоссаментом (с указанием лица, которому или приказу которого должно быть произведено исполнение).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Индоссамент может быть ограничен только поручением осуществлять права, удостоверенные ценной бумагой, без передачи этих прав индоссату (препоручительный индоссамент). В этом случае индоссат выступает в качестве представителя (см. п. 3 ст. 146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Исполнение по ценной бумаге осуществляется в соответствии с нормами ст. 147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Лицо, выдавшее ценную бумагу, и все лица, индоссировавшие ее, отвечают перед ее законным владельцем солидарно. В случае удовлетворения требования законного владельца ценной бумаги об исполнении удостоверенного ею обязательства одним или несколькими лицами из числа обязавшихся до него по ценной бумаге они приобретают право обратного требования (регресса) к остальным лицам, обязавшимся по ценной бумаге (см. п. 1 ст. 147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Отказ от исполнения обязательства, удостоверенного ценной бумагой, со ссылкой на отсутствие основания обязательства либо на его недействительность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Владелец ценной бумаги, обнаруживший подлог или подделку ценной бумаги, вправе предъявить к лицу, передавшему ему бумагу, требование о надлежащем исполнении обязательства, удостоверенного ценной бумагой, и о возмещении убытков (см. п. 2 ст. 147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Восстановление прав по утраченным ценным бумагам на предъявителя и ордерным ценным бумагам производится судом в порядке, предусмотренном процессуальным законодательством (см. ст. 148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Бездокументарные ценные бумаги (ценные бумаги в бездокументарной форме) могут выпускаться в соответствии с нормами ст. 149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определенных законом или в установленном им порядке, лицо, получившее специальную лицензию, может производить фиксацию прав, закрепляемых именной или ордерной ценной бумагой, в том числе в бездокументарной форме (с помощью средств электронно-вычислительной техники и т.п.). К такой форме фиксации прав применяются правила, установленные для ценных бумаг, если иное не вытекает из особенностей фиксации. Лицо, осуществившее фиксацию права в бездокументарной форме, обязано по требованию обладателя права выдать ему документ, свидетельствующий о закрепленном праве. Права, удостоверяемые путем указанной фиксации, порядок официальной фиксации прав и правообладателей, порядок документального подтверждения записей и порядок совершения операций с бездокументарными ценными бумагами определяются законом или в установленном им порядке (см. п. 1 ст. 149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Операции с бездокументарными ценными бумагами могут совершаться только при обращении к лицу, которое официально совершает записи прав. Передача, предоставление и ограничение прав должны официально фиксироваться этим лицом, которое несет ответственность за сохранность официальных записей, обеспечение их конфиденциальности, представление правильных данных о таких записях, совершение официальных записей о проведенных операциях (см. п. 2 ст. 149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Эмиссионная ценная бумага - любая ценная бумага, в том числе бездокументарная, которая характеризуется одновременно следующими признаками: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закрепляет совокупность имущественных и неимущественных прав, подлежащих удостоверению, уступке и безусловному осуществлению с соблюдением установленных Федеральным законом "О рынке ценных бумаг" формы и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размещается выпусками;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имеет равные объем и сроки осуществления прав внутри одного выпуска вне зависимости от времени приобретения ценной бумаги (см. ст. 2 Федерального закона от 22.04.1996 N 39-ФЗ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Отношения, возникающие при эмиссии и обращении эмиссионных ценных бумаг независимо от типа эмитента, при обращении иных ценных бумаг в случаях, предусмотренных федеральными законами, а также особенности создания и деятельности профессиональных участников рынка ценных бумаг регулируются Федеральным законом от 22.04.1996 N 39-ФЗ "О рынке ценных бумаг" (см. ст. 1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эмиссионным ценным бумагам относятся, в частности, акции, облигации, опционы эмитента (в соответствии со ст. 2 Федерального закона "О рынке ценных бумаг" опцион эмитента - эмиссионная ценная бумага, закрепляющая право ее владельца на покупку в предусмотренный в ней срок и/или при наступлении указанных в ней обстоятельств определенного количества акций эмитента такого опциона по цене, определенной в опционе эмитента. Опцион эмитента является именной ценной бумагой. Принятие решения о размещении опционов эмитента и их размещение осуществляются в соответствии с установленными федеральными законами правилами размещения ценных бумаг, конвертируемых в акции. При этом цена размещения акций во исполнение требований по опционам эмитента определяется в соответствии с ценой, определенной в таком опционе.), ипотечные облигации, государственные облигации.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Производные финансовые инструменты (производные ценные бумаги) - финансовые инструменты, которые привязаны к другим конкретным инструментам, показателям или товарам и с помощью которых на финансовых рынках может осуществляться торговля конкретными финансовыми рисками независимо от основного инструмента. К числу производных финансовых инструментов относятся опционы (валютные, процентные, товарные и т.п.), обращающиеся финансовые фьючерсы, варранты и такие инструменты, как соглашения о валютных или процентных свопах.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Совокупный инвестиционный портфель - совокупность активов (денежных средств и ценных бумаг), находящихся в доверительном управлении всех управляющих компаний в соответствии с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Инвестиционный мандат - перечень видов активов, которые управляющие компании могут включать в инвестиционную декларацию при подаче документов на участие в конкурсе на заключение договоров доверительного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 комментарий к ст. 26.</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14. Доходы от инвестирования - дивиденды и проценты (доход) по ценным бумагам и банковским депозитам, другие виды доходов от операций по инвестированию накоплений для жилищного обеспечения, чистый финансовый результат от реализации активов, финансовый результат, отражающий изменение рыночной стоимости инвестиционного портфеля.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выплаты акционерным обществом дивидендов владельцам акций установлен в ст. 42 Федерального закона от 26.12.1995 N 208-ФЗ "Об акционерных обществах" (в ред. от 29.12.2004).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Акционерное общество (далее также - АО) вправе по результатам первого квартала, полугодия, девяти месяцев финансового года и (или) по результатам финансового года принимать решения (объявлять) о выплате дивидендов по размещенным акциям, если иное не установлено </w:t>
      </w:r>
      <w:r>
        <w:rPr>
          <w:rFonts w:ascii="Calibri" w:hAnsi="Calibri" w:cs="Calibri"/>
        </w:rPr>
        <w:lastRenderedPageBreak/>
        <w:t>Федеральным законом "Об акционерных обществах". Решение о выплате (объявлении) дивидендов по результатам первого квартала, полугодия и девяти месяцев финансового года может быть принято в течение трех месяцев после окончания соответствующего периода.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АО обязано выплатить объявленные по акциям каждой категории (типа) дивиденды. Дивиденды выплачиваются деньгами, а в случаях, предусмотренных уставом общества, - иным имуществом (см. п. 1 ст. 42 Федерального закона "Об акционерных обществах" в ред. Федерального закона от 31.10.2002 N 134-ФЗ).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Источником выплаты дивидендов является прибыль АО после налогообложения (чистая прибыль АО). Чистая прибыль АО определяется по данным бухгалтерской отчетности ФО. Дивиденды по привилегированным акциям определенных типов также могут выплачиваться за счет ранее сформированных для этих целей специальных фондов АО (см. п. 2 ст. 42 Федерального закона "Об акционерных обществах" в ред. Федерального закона от 06.04.2004 N 17-ФЗ).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Решения о выплате (объявлении) дивидендов, в том числе решения о размере дивиденда и форме его выплаты по акциям каждой категории (типа), принимаются общим собранием акционеров. Размер дивидендов не может быть больше рекомендованного советом директоров (наблюдательным советом) АО (см. п. 3 ст. 42 Федерального закона "Об акционерных обществах" в ред. Федерального закона от 31.10.2002 N 134-ФЗ).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 и порядок выплаты дивидендов определяются уставом АО или решением общего собрания акционеров о выплате дивидендов. В случае если уставом АО срок выплаты дивидендов не определен, срок их выплаты не должен превышать 60 дней со дня принятия решения о выплате дивидендов.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Список лиц, имеющих право получения дивидендов, составляется на дату составления списка лиц, имеющих право участвовать в общем собрании акционеров, на котором принимается решение о выплате соответствующих дивидендов. Для составления списка лиц, имеющих право получения дивидендов, номинальный держатель акций представляет данные о лицах, в интересах которых он владеет акциями (см. п. 4 ст. 42 Федерального закона "Об акционерных обществах" в ред. Федерального закона от 31.10.2002 N 134-ФЗ).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3 ст. 102 ГК РФ акционерное общество не вправе объявлять и выплачивать дивиденды: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 полной оплаты всего уставного капитала;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если стоимость чистых активов акционерного общества меньше его уставного капитала и резервного фонда либо станет меньше их размера в результате выплаты дивидендов.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АО не вправе принимать решение (объявлять) о выплате дивидендов по акциям: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 полной оплаты всего уставного капитала АО;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 выкупа всех акций, которые должны быть выкуплены в соответствии со ст. 76 Федерального закона "Об акционерных обществах";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если на день принятия такого решения общество отвечает признакам несостоятельности (банкротства) в соответствии с законодательством РФ о несостоятельности (банкротстве) или если указанные признаки появятся у общества в результате выплаты дивидендов;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если на день принятия такого решения стоимость чистых активов общества меньше его уставного капитала, и резервного фонда, и превышения над номинальной стоимостью определенной уставом ликвидационной стоимости размещенных привилегированных акций либо станет меньше их размера в результате принятия такого решения;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иных случаях, предусмотренных федеральными законами (см. п. 1 ст. 43 Федерального закона "Об акционерных обществах" в ред. Федерального закона от 07.08.2001 N 120-ФЗ).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АО не вправе принимать решение (объявлять) о выплате дивидендов (в том числе дивидендов по результатам первого квартала, полугодия, девяти месяцев финансового года) по обыкновенным акциям и привилегированным акциям, размер дивидендов по которым не определен, если не принято решение о выплате в полном размере дивидендов (в том числе накопленных дивидендов по кумулятивным привилегированным акциям) по всем типам привилегированных акций, размер дивидендов (в том числе дивидендов по результатам первого квартала, полугодия, девяти месяцев финансового года) по которым определен уставом АО (см. п. 2 ст. 43 Федерального закона "Об акционерных обществах" в ред. Федерального закона от 31.10.2002 N 134-ФЗ).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АО не вправе принимать решение (объявлять) о выплате дивидендов по привилегированным акциям определенного типа, по которым размер дивиденда определен уставом АО, если не принято решение о полной выплате дивидендов (в том числе о полной выплате всех накопленных дивидендов по кумулятивным привилегированным акциям) по всем типам привилегированных акций, предоставляющим преимущество в очередности получения дивидендов перед привилегированными акциями этого типа (см. п. 3 ст. 43 Федерального закона "Об акционерных обществах" в ред. Федерального закона от 07.08.2001 N 120-ФЗ).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АО не вправе выплачивать объявленные дивиденды по акциям: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если на день выплаты АО отвечает признакам несостоятельности (банкротства) в соответствии с законодательством РФ о несостоятельности (банкротстве) или если указанные признаки появятся у АО в результате выплаты дивидендов;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если на день выплаты стоимость чистых активов АО меньше суммы его уставного капитала, резервного фонда и превышения над номинальной стоимостью определенной уставом АО ликвидационной стоимости размещенных привилегированных акций либо станет меньше указанной суммы в результате выплаты дивидендов;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иных случаях, предусмотренных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прекращении вышеуказанных обстоятельств АО обязано выплатить акционерам объявленные дивиденды (см. п. 4 ст. 43 Федерального закона "Об акционерных обществах" в ред. Федерального закона от 07.08.2001 N 120-ФЗ).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43 НК РФ дивидендом (для целей НК РФ) признается любой доход, полученный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 К дивидендам также относятся любые доходы, получаемые из источников за пределами РФ, относящиеся к дивидендам в соответствии с законодательствами иностранных государств.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признаются дивидендами для целей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выплаты при ликвидации организации акционеру (участнику) этой организации в денежной или натуральной форме, не превышающие взноса этого акционера (участника) в уставный (складочный) капитал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выплаты акционерам (участникам) организации в виде передачи акций этой же организации в собственность;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выплаты некоммерческой организации на осуществление ее основной уставной деятельности (не связанной с предпринимательской деятельностью), произведенные хозяйственными обществами, уставный капитал которых состоит полностью из вкладов этой некоммерческой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Следует отметить, что у налогоплательщиков, имеющих контролируемую задолженность, положительная разница между начисленными процентами и предельной величиной признаваемых расходом процентов по контролируемой задолженности приравнивается в целях налогообложения к дивидендам и облагается налогом на прибыль организаций (см. п. 4 ст. 269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Процентом для целей НК РФ является любой заранее заявленный (установленный) доход, в том числе в виде дисконта, полученный по долговому обязательству любого вида (независимо от способа его оформления). При этом процентами признаются, в частности, доходы, полученные по денежным вкладам и долговым обязательствам (ст. 43 НК РФ). Особенности отнесения процентов по полученным заемным средствам к расходам налогоплательщика по налогу на прибыль организаций установлены в ст. 269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Процентным доходом при размещении государственных и муниципальных ценных бумаг признается (см. ст. 281 НК):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доход, заявленный (установленный) эмитентом, в виде процентной ставки к номинальной стоимости указанных ценных бумаг (по ценным бумагам, по которым установлена процентная ставка);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доход в виде разницы между номинальной стоимостью ценной бумаги и стоимостью ее первичного размещения, исчисленной как средневзвешенная цена на дату, когда выпуск ценных </w:t>
      </w:r>
      <w:r>
        <w:rPr>
          <w:rFonts w:ascii="Calibri" w:hAnsi="Calibri" w:cs="Calibri"/>
        </w:rPr>
        <w:lastRenderedPageBreak/>
        <w:t>бумаг в соответствии с установленным порядком признан размещенным (по ценным бумагам, по которым не установлена процентная ставка).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гл. 25 НК РФ "Налог на прибыль организаций" используется понятие "процентный (купонный) доход". Под "процентным доходом" следует понимать доход в виде процентов по долговым обязательствам (см. ст. 269 НК). Под "купонным доходом" следует понимать доход, полученный по купону. Купон (фр. coupon - отрезной талон) представляет собой часть ценной бумаги (главным образом долгового обязательства, выпущенного в форме облигации), которая предъявляется для получения дохода (как правило, в виде процента).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накопленным процентным (купонным) доходом понимается часть процентного (купонного) дохода, выплата которого предусмотрена условиями выпуска такой ценной бумаги, рассчитываемая пропорционально количеству дней, прошедших от даты выпуска ценной бумаги или даты выплаты предшествующего купонного дохода до даты совершения сделки (даты передачи ценной бумаги).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outlineLvl w:val="0"/>
      </w:pPr>
      <w:r>
        <w:t>Глава 2. ОРГАНИЗАЦИЯ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 Реализация права на жилище участниками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4</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устанавливаются способы реализации права на жилище участниками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Реализация права на жилище участниками НИС осуществляется посредством: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формирования накоплений для жилищного обеспечения на именных накопительных счетах участников НИС и последующего использования этих накоплений для приобретения жилья;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предоставления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выплаты по решению федерального органа исполнительной власти, в котором федеральным законом предусмотрена военная служба, за счет средств федерального бюджета, выделяемых соответствующему федеральному органу исполнительной власти, в размере и в порядке, которые устанавливаются Правительством РФ, денежных средств, дополняющих накопления для жилищного обеспечения, учтенные на именном накопительном счете участника НИС, до расчетного размера денежных средств, которые мог бы накопить участник НИС в период от даты предоставления таких средств до даты, когда общая продолжительность его военной службы в календарном исчислении (далее - общая продолжительность военной службы) могла бы составить двадцать лет (без учета дохода от инвестирования).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Выплата денежных средств, указанных в п. 3 ч. 1 комментируемой статьи, по решению федерального органа исполнительной власти, в котором федеральным законом предусмотрена военная служба, производится нуждающимся в улучшении жилищных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участникам НИС, указанным в п. 2 ст. 10 комментируемого Федерального закона, при общей продолжительности военной службы от 10 до 20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членам семей участников НИС в случаях, предусмотренных ч. 1 ст. 12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Выплаты денежных средств, указанных в п. 3 ч. 1 комментируемой статьи, производятся федеральными органами исполнительной власти, в которых федеральным законом предусмотрена военная служба, в трехмесячный срок начиная со дня поступления в соответствующий федеральный орган исполнительной власти заявления в письменной форме от участника НИС или членов семьи участника НИС с просьбой о получении выплаты.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5. Формирование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5</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Нормами статьи определяется формирование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Накопления для жилищного обеспечения формируются за счет следующих источников: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учитываемые на именных накопительных счетах участников НИС накопительные взносы за счет средств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доходы от инвестирования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иные поступления, не запрещенные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Размер накопительного взноса на одного участника НИС устанавливается федеральным законом о федеральном бюджете на год внесения накопительного взноса в размере не менее чем накопительный взнос, полученный путем индексации фактически начисленного и перечисленного накопительного взноса предыдущего года с учетом уровня инфляции, предусмотренного прогнозом социально-экономического развития Российской Федерации на очередной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85 Федерального закона от 23 декабря 2004 г. N 173-ФЗ "О федеральном бюджете на 2005 год" в 2005 году размер накопительного взноса на одного участника накопительно-ипотечной системы жилищного обеспечения военнослужащих, включенного в реестр, был установлен в сумме 37,0 тыс.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Цели и содержание системы государственных прогнозов социально-экономического развития Российской Федерации и программ социально-экономического развития Российской Федерации, а также общий порядок разработки указанных прогнозов и программ определяет Федеральный закон от 20 июля 1995 года N 115-ФЗ "О государственном прогнозировании и программах социально-экономического развития Российской Федерации" (действует с изменениями, внесенными Федеральным законом от 09.07.1999 N 159-ФЗ).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прогнозирование социально-экономического развития Российской Федерации - система научно обоснованных представлений о направлениях социально-экономического развития Российской Федерации, основанных на законах рыночного хозяйствования. Результаты государственного прогнозирования социально-экономического развития Российской Федерации используются при принятии органами законодательной и исполнительной власти Российской Федерации конкретных решений в области социально-экономической политики государства.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Концепция социально-экономического развития Российской Федерации - система представлений о стратегических целях и приоритетах социально-экономической политики государства, важнейших направлениях и средствах реализации указанных целей.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Программа социально-экономического развития Российской Федерации - комплексная система целевых ориентиров социально-экономического развития Российской Федерации и планируемых государством эффективных путей и средств достижения указанных ориентиров (см. преамбулу и ст. 1 Федерального закона "О государственном прогнозировании и программах социально-экономического развития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Правительство РФ обеспечивает разработку государственных прогнозов социально-экономического развития Российской Федерации (далее - прогноз социально-экономического развития) на долгосрочную, среднесрочную и краткосрочную перспективы.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Прогнозы социально-экономического развития разрабатываются исходя из комплексного анализа демографической ситуации, научно-технического потенциала, накопленного национального богатства, социальной структуры, внешнего положения Российской Федерации, состояния природных ресурсов и перспектив изменения указанных факторов.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Прогнозы социально-экономического развития разрабатываются в целом по Российской Федерации, по народно-хозяйственным комплексам и отраслям экономики, по регионам. Отдельно выделяется прогноз развития государственного сектора экономики.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Прогнозы социально-экономического развития основываются на системе демографических, экологических, научно-технических, внешнеэкономических, социальных, а также отраслевых, региональных и других прогнозов отдельных общественно значимых сфер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Прогнозы социально-экономического развития разрабатываются в нескольких вариантах с учетом вероятностного воздействия внутренних и внешних политических, экономических и других факторов.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Прогнозы социально-экономического развития включают количественные показатели и качественные характеристики развития макроэкономической ситуации, экономической структуры, научно-технического развития, внешнеэкономической деятельности, динамики производства и потребления, уровня и качества жизни, экологической обстановки, социальной структуры, а также </w:t>
      </w:r>
      <w:r>
        <w:rPr>
          <w:rFonts w:ascii="Calibri" w:hAnsi="Calibri" w:cs="Calibri"/>
        </w:rPr>
        <w:lastRenderedPageBreak/>
        <w:t>систем образования, здравоохранения и социального обеспечения населения (см. ст. 2 Федерального закона "О государственном прогнозировании и программах социально-экономического развития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Пояснительной записке "К проекту Федерального закона "О накопительно-ипотечной системе жилищного обеспечения военнослужащих" (приложение N 4 "Прогноз социально-экономических последствий перехода к накопительно-ипотечной системе жилищного обеспечения военнослужащих") приведены следующие расчеты: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военнослужащие, проходящие военную службу по контракту, в соответствии с действующим законодательством обеспечиваются жилыми помещениями по социальной норме площади жилья (18 кв. метров общей площади на человека) с учетом членов семьи (среднестатистическая семья военнослужащего 3 - 4 человека).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этом военнослужащие во время прохождения военной службы по контракту (заключившие первые контракты о прохождении военной службы после 1 января 1998 г. - только после 20 лет службы) или увольнении по уважительным причинам с выслугой 10 лет и более, признанные в установленном порядке нуждающимися в улучшении жилищных условий, обеспечиваются жильем для постоянного проживания. Указанные военнослужащие получают квартиры с типовыми потребительскими качествами в среднем около 65,0 кв. метров на семью.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Отдельным категориям военнослужащих (в званиях полковник и выше, преподавателям ВВУЗов, командирам частей, военнослужащим, имеющим почетные звания или ученые степени) предоставляется дополнительная общая площадь жилья в размере от 15 до 25 кв. метров.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Увольняемые военнослужащие - участники Федеральной целевой программы "Государственные жилищные сертификаты" обеспечиваются жилищным сертификатом, субсидии по которым рассчитываются также исходя из социальной нормы площади и количества членов семьи. Отдельным категориям военнослужащих (в званиях полковник и выше, преподавателям ВВУЗов, командирам частей, военнослужащим, имеющим почетные звания или ученые степени) предоставляется дополнительная субсидия для приобретения 15 кв. метров общей площади жилья.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Средняя расчетная субсидия по жилищным сертификатам в ценах 2005 года (11800 руб. кв. метр) составляет в среднем около 767 тыс. рублей на семью военнослужащего.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этом военнослужащие, особенно в областных городах и крупных административных центрах, для приобретения жилья с улучшенными потребительскими качества привлекают собственные средства.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Проектом Федерального закона "О накопительно-ипотечной системе жилищного обеспечения военнослужащих" предусмотрено, что размер базового накопительного взноса на одного участника, вступившего в накопительно-ипотечную систему в 2005 году, устанавливается в размере 37 000 рублей (54 кв. метра x 11 800 руб. стоимость 1 кв. метра = 637 200 руб.; 637 200 руб. / 17 лет расчетный срок накоплений = 37 482 руб., ежегодно ~= 37 000 руб.). Участникам накопительно-ипотечной системы обеспечения жильем военнослужащих накапливаются взносы без учета нуждаемости в обеспечении жильем.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последующие годы накопительный взнос на одного участника определяется Правительством Российской Федерации путем индексации фактически перечисленного накопительного взноса предыдущего года на уровень инфляции, установленный федеральным законом о федеральном бюджете года внесения накопительного взноса, или более исходя из экономических возможностей государства.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Указанный размер накопительного взноса на одного участника на 2005 год был принят исходя из экономических возможностей государства и позволит накопить военнослужащему через 17 лет накоплений средства в объеме около 915 тыс. рублей в ценах соответствующего года. Указанные средства могут позволить приобрести в собственность квартиру общей площадью 54 кв. метра (в ценах, приведенных к 2005 году).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этом отдельным категориям участников накопительно-ипотечной системы право на получение средств для приобретения дополнительной общей площади жилья не предусматривается.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Военнослужащие - участники накопительно-ипотечной системы, как и военнослужащие, заключившие контракт после 1 января 1998 года, на весь срок прохождения военной службы </w:t>
      </w:r>
      <w:r>
        <w:rPr>
          <w:rFonts w:ascii="Calibri" w:hAnsi="Calibri" w:cs="Calibri"/>
        </w:rPr>
        <w:lastRenderedPageBreak/>
        <w:t>обеспечиваются служебными жилыми помещениями по социальной норме, с учетом количества членов семьи.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введением новой накопительно-ипотечной системы на переходный период сохранится уже существующая система обеспечения жильем военнослужащих, заключивших контракты до 1 января 2005 г. Имеющиеся обязательства государства по обеспечению жильем военнослужащих будут выполнены в полном объеме.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Военнослужащим - участникам накопительно-ипотечной системы для накопления средств, позволяющих приобрести квартиру общей площадью 65 кв. метров (среднестатистическая норма предоставления жилья в настоящее время), потребуется накапливать средства в течение 20 лет, что составит с учетом времени обучения в ВВУЗе 25 календарных лет выслуги.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дальнейшем продолжении службы площадь приобретаемого жилья будет напрямую зависеть от срока пребывания на военной службе и будет равна или несколько больше площади жилья, предоставляемого военнослужащему в настоящее время.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Перевод обязательств государства перед военнослужащими в жилищной сфере из натуральной формы (предоставление квартиры) в денежную форму расширит возможности военнослужащих самостоятельно принимать решения по выбору места проживания, качеству и размеру приобретаемого жилья.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Военнослужащий не будет зависим от общего наличия и распределения по регионам Российской Федерации у федеральных министерств и ведомств жилого фонда и государственных жилищных сертификатов.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Военнослужащему гарантируется регулярное начисление на именной накопительный счет индексируемых в зависимости от уровня инфляции денежных сумм на приобретение жилья, а также он может по своему усмотрению привлечь дополнительно собственные или заемные финансовые средства и за счет этого приобрести жилье лучшего качества, большего размера, в желаемом месте.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 военнослужащих появляется возможность самостоятельно определиться со временем решения своей жилищной проблемы. Они могут это сделать как через 3 года военной службы, так и в любой другой момент времени в период прохождения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Переход к накопительно-ипотечной системе будет способствовать стабилизации военных кадров, поскольку гарантии государства на выплату накопленных для военнослужащих денежных средств неразрывно связаны со сроками прохождения военной службы. Досрочное расторжение контракта о прохождении военной службы влечет за собою утрату прав на получение указанных денежных сумм, а в случае предоставления указанных средств в виде ипотечного кредита - обязанность их возвращения.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комплексном подходе к решению задачи строительства Вооруженных Сил с учетом реформирования системы комплектования личным составом и системы военного образования, совершенствование жилищного обеспечения на основе перехода к накопительно-ипотечной системе позволит сохранить и стабилизировать профессиональные военные кадры.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Справочно: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Пример 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Майор, подполковник - увольнение по предельному возрасту (45 лет). Календарная выслуга 27 лет, в том числе 5 лет обучения в ВВУЗе, 22 года службы на офицерских должностях. Средняя семья 3 - 4 человека: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существующая система жилищного обеспечения - предоставляется квартира площадью 65 кв. метров. Военнослужащий получает жилье в собственность по достижении календарной выслуги от 10 до 27 лет, а в случае приобретения жилья путем реализации ГЖС только при увольнении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накопительно-ипотечная система - срок накоплений 22 года. По достижении 27 лет календарной выслуги военнослужащий получит средства, покупательная способность которых позволит приобрести жилье общей площадью 72,9 кв. метра.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Пример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Полковник - увольнение по предельному возрасту (50 лет). Календарная выслуга 32 года, в том числе 5 лет обучения в ВВУЗе, 27 лет службы на офицерских должностях. Средняя семья 3 - 4 человека: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существующая система жилищного обеспечения - предоставляется квартира площадью 65 кв. метров. Дополнительно от 15 до 25 кв. метров общей площади жилого помещения. Итого площадь квартиры - 80 - 95 кв. метров. Военнослужащий получает жилье в собственность по достижении календарной выслуги от 10 до 32 лет, а в случае приобретения жилья путем реализации ГЖС только при увольнении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накопительно-ипотечная система - срок накоплений 27 лет. По достижении 32 лет календарной выслуги военнослужащий получит средства, покупательная способность которых позволит приобрести жилье общей площадью 93,2 кв. метра".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Накопительные взносы, перечисляемые ежеквартально из федерального бюджета на одного участника НИС, учитываются на именном накопительном счете участника НИС в течение всего периода его военной службы в соответствии с утверждаемыми Правительством РФ правилами функционирования накопительно-ипотечной системы, содержащими: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порядок ведения именных накопительных счетов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порядок и условия использования накоплений для жилищного обеспечения, предоставления и погашения целевых жилищных займов;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порядок предоставления уполномоченным федеральным органом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управляющих компаниях;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специализированном депозитарии;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состоянии именных накопительных счетов участников;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иные составляющие правил функционирования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Учет накопительных взносов на именных накопительных счетах участников осуществляется на основании сведений об участниках НИС, представляемых в уполномоченный федеральный орган федеральными органами исполнительной власти, в которых федеральным законом предусмотрена военная служба.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Учет накопительных взносов на именном накопительном счете участника НИС начинается с 1-го числа месяца, следующего за месяцем открытия этого счета, и прекращается со дня закрытия этого счета.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Учет доходов от инвестирования на именных накопительных счетах участников НИС осуществляется уполномоченным федеральным органом пропорционально суммам накоплений, учтенных на именных накопительных счетах участников, и срокам их инвестирования за отчетный период.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Указанные в п. 3 ч. 1 комментируемой статьи поступления учитываются на именном накопительном счете каждого участника НИС пропорционально накоплениям, учтенным на именном накопительном счете по состоянию на дату поступления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Накопления для жилищного обеспечения являются собственностью Российской Федерации, не подлежат изъятию в бюджет какого-либо уровня, не могут являться предметом залога или иного обеспечения обязательств собственника указанных накоплений и субъектов отношений по их формированию и инвестированию.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Учет накоплений для жилищного обеспечения ведется на именных накопительных счетах участников НИС уполномоченным федеральным органом в соответствии с законодательством РФ и правилами функционирования накопительно-ипотечной системы, указанными в ч. 3 комментируемой статьи.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Учету на именном накопительном счете участника НИС подлежат: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поступившие накопительные взносы;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операции по использованию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рассчитанный исходя из стоимости чистых активов совокупного инвестиционного портфеля на конец отчетного периода размер накоплений для жилищного обеспечения, сформированных в пользу участника НИС по состоянию на конец отчетного периода.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Стоимость чистых активов рассчитывается в соответствии с нормативными правовыми актами федерального органа исполнительной власти по рынку ценных бумаг (ФКЦБ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ФКЦБ РФ от 22.10.2003 N 03-42/пс утверждено Положение о порядке и сроках определения стоимости чистых активов акционерных инвестиционных фондов, стоимости чистых активов паевых инвестиционных фондов и расчетной стоимости инвестиционного пая паевого инвестиционного фонда. Указанным Положением устанавливаются: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порядок и сроки определения стоимости чистых активов акционерных инвестиционных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и сроки определения стоимости чистых активов паевых инвестиционных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расчета среднегодовой стоимости чистых активов акционерного инвестиционного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расчета среднегодовой стоимости чистых активов паевого инвестиционного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составления справки о стоимости чистых активов акционерных инвестиционных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составления справки о стоимости чистых активов паевых инвестиционных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и сроки определения расчетной стоимости инвестиционного пая паевого инвестиционного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оценки стоимости чистых активов акционерных обществ утвержден Приказом Минфина России и ФКЦБ России от 29.01.2003 N 10н/03-6/пз.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Расчет стоимости чистых активов регламентирован также следующими нормативными правовыми актами: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 ФКЦБ России от 21.05.1998 N 12 "Об утверждении новой редакции Положения о порядке оценки и составления отчетности о стоимости чистых активов интервальных паевых инвестиционных фондов, утвержденного Постановлением Федеральной комиссии по ценным бумагам и фондовому рынку при Правительстве Российской Федерации от 2 ноября 1995 года N 21";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 ФКЦБ России от 25.05.1998 N 14 "Об утверждении новой редакции Положения о порядке оценки и составления отчетности о стоимости чистых активов открытых паевых инвестиционных фондов, утвержденное Постановлением Федеральной комиссии по ценным бумагам и фондовому рынку при Правительстве Российской Федерации от 27 октября 1995 года N 19";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распоряжение ФКЦБ России от 22.06.1998 N 568-р "О порядке оценки и составлении отчетности о стоимости чистых активов паевых инвестиционных фондов".</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6. Субъекты отношений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6</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определены субъекты отношений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Субъектами отношений по формированию и инвестированию накоплений для жилищного обеспечения являются: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федеральные органы исполнительной власти, в которых федеральным законом предусмотрена военная служба;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уполномоченный федеральный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специализированный депозитарий;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управляющие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кредитные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брокеры.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7. Функции федеральных органов исполнительной власти, в которых федеральным законом предусмотрена военная служба, функции уполномоченного федерального органа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7</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функции: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федеральных органов исполнительной власти, в которых федеральным законом предусмотрена военная служба (п. 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уполномоченного федерального органа (п.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Федеральные органы исполнительной власти, в которых федеральным законом предусмотрена военная служба осуществляют следующие функции: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формируют и ведут реестр участников НИС в порядке, устанавливаемом Правительством РФ, и представляют в уполномоченный федеральный орган сведения об участниках НИС, необходимые для ведения их именных накопительных счетов, с учетом требований законодательства РФ о государственной тайне.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 РФ о государственной тайне основывается на Конституции Российской Федерации, Законе РФ "О безопасности" и включает Закон РФ от 21 июля 1993 года N 5485-1 "О государственной тайне" (действует в ред. Федеральных законов от 06.10.1997 N 131-ФЗ, от 30.06.2003 N 86-ФЗ, от 11.11.2003 N 153-ФЗ, от 29.06.2004 N 58-ФЗ, от 22.08.2004 N 122-ФЗ, с изменениями, внесенными Постановлением Конституционного Суда РФ от 27.03.1996 N 8-П, Определениями Конституционного Суда РФ от 10.11.2002 N 293-О, от 10.11.2002 N 314-О), а также положения других актов законодательства, регулирующих отношения, связанные с защитой государственной тайны (см. ст. 3 Закона РФ "О государственной тайне").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 РФ "О государственной тайне" регулирует отношения, возникающие в связи с отнесением сведений к государственной тайне, их засекречиванием или рассекречиванием и защитой в интересах обеспечения безопасности Российской Федерации (см. преамбулу Закона РФ "О государственной тайне" в ред. Федерального закона от 06.10.1997 N 131-ФЗ).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Положения Закона РФ "О государственной тайне" обязательны для исполнения на территории РФ и за ее пределами органами законодательной, исполнительной и судебной властей (далее - органы государственной власти), местного самоуправления, предприятиями, учреждениями и организациями независимо от их организационно-правовой формы и формы собственности, должностными лицами и гражданами РФ, взявшими на себя обязательства либо обязанными по своему статусу исполнять требования законодательства РФ о государственной тайне (см. ст. 1 Закона РФ "О государственной тайне" в ред. Федерального закона от 06.10.1997 N 131-ФЗ).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тайна - защищаемые государством сведения в области его военной, внешнеполитической, экономической, разведывательной, контрразведывательной и оперативно-розыскной деятельности, распространение которых может нанести ущерб безопасности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Носители сведений, составляющих государственную тайну, - материальные объекты, в том числе физические поля, в которых сведения, составляющие государственную тайну, находят свое отображение в виде символов, образов, сигналов, технических решений и процессов.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Перечень сведений, составляющих государственную тайну, - совокупность категорий сведений, в соответствии с которыми сведения относятся к государственной тайне и засекречиваются на основаниях и в порядке, установленных федеральным законодательством (см. ст. 2 Закона РФ "О государственной тайне" в ред. Федерального закона от 06.10.1997 N 131-ФЗ);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сообщают в уполномоченный федеральный орган о переходе участника НИС в другой федеральный орган исполнительной власти для прохождения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представляют в федеральный орган исполнительной власти в области финансов (Минфин России) и уполномоченный федеральный орган сведения о количестве участников НИС для формирования бюджетной проектировки на соответствующий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Составление проекта федерального бюджета осуществляется Правительством РФ в соответствии с БК РФ и начинается не позднее чем за 10 месяцев до начала очередного финансового года. Составление проекта федерального бюджета на очередной финансовый год осуществляется в соответствии с бюджетной политикой РФ, определенной в Бюджетном послании Президента РФ. Порядок и сроки составления проекта федерального бюджета, а также порядок работы над документами и материалами, обязательными для представления одновременно с проектом федерального бюджета, определяются Правительством РФ (см. п. 1 ст. 184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Уполномоченный орган исполнительной власти организует разработку прогноза социально-экономического развития РФ на очередной финансовый год и уточнение параметров </w:t>
      </w:r>
      <w:r>
        <w:rPr>
          <w:rFonts w:ascii="Calibri" w:hAnsi="Calibri" w:cs="Calibri"/>
        </w:rPr>
        <w:lastRenderedPageBreak/>
        <w:t>среднесрочного прогноза социально-экономического развития РФ, положенного в основу перспективного финансового плана (см. п. 2 ст. 184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финансов РФ организует разработку: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проектировок основных показателей федерального бюджета на среднесрочную перспективу;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проекта федерального закона о федеральном бюджете на очередной финансовый год (см. п. 3 ст. 184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Проектировки основных показателей федерального бюджета на среднесрочную перспективу разрабатываются одновременно с проектом федерального бюджета на очередной финансовый год на основе среднесрочной программы Правительства РФ, среднесрочного прогноза социально-экономического развития РФ и прогноза сводного финансового баланса по территории РФ (см. п. 4 ст. 184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Первый этап формирования федерального бюджета - разработка федеральными органами исполнительной власти и выбор Правительством РФ плана - прогноза функционирования экономики РФ на очередной финансовый год, содержащего основные макроэкономические показатели, характеризующие состояние экономики.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выбранного Правительством РФ плана - прогноза функционирования экономики РФ на очередной финансовый год Министерство финансов РФ осуществляет разработку основных характеристик федерального бюджета на очередной финансовый год и распределение расходов федерального бюджета на очередной финансовый год в соответствии с функциональной классификацией расходов бюджетов Российской Федерации и проектировок основных доходов и расходов федерального бюджета на среднесрочную перспективу.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Одновременно Правительством РФ рассматриваются предложения о соотношениях между величиной прожиточного минимума и минимальным размером оплаты труда, минимальным размером пенсии по старости, минимальными размерами стипендий, пособий и других обязательных социальных выплат, а также предложения о порядке индексации заработной платы работников бюджетной сферы и государственных пенсий, денежного содержания федеральных государственных служащих, денежного довольствия военнослужащих в очередном финансовом году и на среднесрочную перспективу.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Принятые Правительством РФ основные характеристики федерального бюджета на очередной финансовый год и распределение расходов федерального бюджета на очередной финансовый год в соответствии с функциональной классификацией расходов бюджетов Российской Федерации могут быть представлены в виде информации палатам Федерального Собрания по их запросам (см. п. 5 ст. 184 БК РФ в ред. Федерального закона от 05.08.2000 N 116-ФЗ).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финансов РФ в двухнедельный срок со дня принятия Правительством РФ основных характеристик федерального бюджета на очередной финансовый год и распределения расходов федерального бюджета на очередной финансовый год в соответствии с функциональной классификацией расходов бюджетов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направляет бюджетные проектировки федеральным органам исполнительной власти для распределения по конкретным получателям средств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уведомляет органы исполнительной власти субъектов РФ о методике формирования межбюджетных отношений РФ и субъектов РФ на очередной финансовый год и на среднесрочную перспективу, определенной законодательством РФ (см. п. 6 ст. 184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Второй этап формирования федерального бюджета - распределение федеральными органами исполнительной власти предельных объемов бюджетного финансирования на очередной финансовый год в соответствии с функциональной и экономической классификациями расходов бюджетов РФ и по получателям бюджетных средств, а также разработка указанными органами предложений о проведении структурных и организационных преобразований в отраслях экономики и социальной сфере, об отмене нормативных правовых актов, исполнение которых влечет расходование бюджетных средств, не обеспеченное реальными источниками финансирования в очередном финансовом году, о приостановлении действия указанных нормативных правовых актов или об их поэтапном введении.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Одновременно уполномоченный орган исполнительной власти формирует перечень федеральных целевых программ, подлежащих финансированию из средств федерального бюджета в очередном финансовом году, согласовывает объемы их финансирования в предстоящем году и на среднесрочную перспективу (см. п. 7 ст. 184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Несогласованные вопросы по бюджетным проектировкам в предстоящем году и на среднесрочную перспективу подлежат рассмотрению межведомственной правительственной комиссией, возглавляемой Министром финансов.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Разработка и согласование федеральными органами исполнительной власти показателей проекта федерального бюджета на очередной финансовый год, представляемых одновременно с ним документов и материалов, законопроектов о минимальном размере оплаты труда, о минимальном размере государственных пенсий, о порядке индексации заработной платы работников бюджетной сферы и государственных пенсий в очередном финансовом году, а также составляемого в виде приложения к проекту федерального закона о федеральном бюджете на очередной финансовый год перечня законодательных актов (статей, отдельных пунктов статей, подпунктов, абзацев), действие которых отменяется или приостанавливается на очередной финансовый год в связи с тем, что бюджетом не предусмотрены средства на их реализацию, завершаются не позднее 15 июля года, предшествующего очередному финансовому году (см. п. 8 ст. 184 БК РФ в ред. Федерального закона от 05.08.2000 N 116-ФЗ).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15 июля по 15 августа года, предшествующего очередному финансовому году, Правительство РФ рассматривает прогноз социально-экономического развития РФ на очередной финансовый год и уточненные параметры прогноза социально-экономического развития РФ на среднесрочную перспективу, проект федерального бюджета и проекты бюджетов государственных внебюджетных фондов на очередной финансовый год, проект перспективного финансового плана, другие документы и материалы, характеризующие бюджетно-финансовую политику в очередном финансовом году и на среднесрочную перспективу, представленные Министерством финансов РФ, Министерством экономики РФ, другими федеральными органами исполнительной власти, и утверждает проект федерального закона о федеральном бюджете для внесения его в Государственную Думу (см. п. 9 ст. 184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сверяют сведения, отраженные в реестре участников НИС, совместно с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получают в уполномоченном федеральном органе сведения об именных накопительных счетах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информируют в письменной форме участников НИС о включении их в эту систему и об исключении их из нее;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в случаях, установленных п. 3 ч. 1 ст. 4 комментируемого Федерального закона, принимают решение о выплате денежных средств на приобретение жилья участникам НИС или членам семей участников НИС и выплачивают указанные денежные средства;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проводят информационно-разъяснительную работу о накопительно-ипотечной системе.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комментируемой статьи Правительство РФ приняло Постановление от 21 февраля 2005 г. N 89 "Об утверждении Правил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 (далее в комментарии к статье - Правила) разработаны в соответствии со ст. 7 Федерального закона "О накопительно-ипотечной системе жилищного обеспечения военнослужащих" в целях организации работы Министерства обороны РФ, федеральных органов исполнительной власти, в которых федеральным законом предусмотрена военная служба (далее в комментарии к статье - федеральные органы исполнительной власти):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формированию и ведению реестра участников накопительно-ипотечной системы жилищного обеспечения военнослужащих (далее в комментарии к статье -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по представлению в уполномоченный федеральный орган исполнительной власти, обеспечивающий функционирование накопительно-ипотечной системы жилищного обеспечения военнослужащих (далее в комментарии к статье - уполномоченный федеральный орган), с учетом требований законодательства РФ о государственной тайне сведений об участниках НИС, необходимых для ведения их именных накопительных счетов, и о переводе участника для дальнейшего прохождения военной службы из Вооруженных Сил РФ (из федерального органа исполнительной власти) в федеральный орган исполнительной власти (в Вооруженные Силы РФ) (далее в комментарии к статье - перевод в федеральный орган исполнительной власти) при сохранении права участника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подготовке и представлению в Министерство финансов РФ и в уполномоченный федеральный орган сведений о количестве участников на основании реестра и прогнозных данных для формирования бюджетной проектировки на соответствующий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сверке сведений, внесенных в реестр, с данными уполномоченного федерального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информированию в письменной форме участников о включении их в реестр и об исключении из него (см. п. 1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изъявившие желание стать участниками.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Реестр участников НИС представляет собой перечень участников НИС и сведений о них, который формируется и ведется федеральными органами исполнительной власти в соответствии с Правилами (см. п. 4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Регистрирующим органом является структурное подразделение федерального органа исполнительной власти, назначаемое или создаваемое по решению руководителя федерального органа исполнительной власти для формирования и ведения реестра в соответствии с Правилами (см. п. 5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Реестр ведется регистрирующим органом на бумажных и электронных носителях.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Совместимость реестра на электронных носителях с иными информационными системами и сетями обеспечивается за счет соблюдения следующих единых организационных, методологических и программно-технических принципов: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унификация сведений, включаемых в реестр, на основе применения единых общероссийских классификаторов и ведомственных справочников;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применение электронной цифровой подписи или иных средств подтверждения отсутствия искажений в документах на электронном носителе;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применение для информационного взаимодействия с иными информационными системами единых протоколов телекоммуникационных сетей, форм документов и форматов данных, передаваемых на электронных носителях (см. п. 6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Реестр на бумажных носителях, форма которого утверждается уполномоченным федеральным органом, состоит из книг учета регистрации участников и их регистрационных дел. Книга учета регистрации участников ведется в течение календарного года. В начале года заводится новая книга. В регистрационное дело включаются в порядке поступления документы, представленные при включении военнослужащего в реестр, внесении изменений в реестр, а также при исключении военнослужащего из реестра (см. п. 7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Реестр содержит (в виде записей) сведения об участниках, а также о документах, в соответствии с которыми в реестр вносятся записи.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Включение военнослужащего в реестр или исключение его из реестра, а также изменение сведений об участниках производится путем внесения соответствующей записи в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Лица, ответственные за внесение записей в реестр, назначаются приказом руководителя регистрирующего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Военнослужащие, прикомандированные к органам, учреждениям и организациям, предусмотренным Федеральным законом "О воинской обязанности и военной службе", включаются в реестр того федерального органа исполнительной власти, от которого они прикомандированы (см. п. 8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включении в реестр каждому участнику НИС присваивается регистрационный номер, структура которого утверждается уполномоченным федеральным органом (см. п. 9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Федеральный орган исполнительной власти направляет не позднее 20-го числа каждого месяца: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уполномоченный федеральный орган - сведения об участниках на бумажных и электронных носителях;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военнослужащим - уведомления о включении их в реестр и исключении из него по форме, утверждаемой уполномоченным федеральным органом (см. п. 10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замены военнослужащим паспорта гражданина РФ или выявлении несоответствия сведений, содержащихся в уведомлении о включении военнослужащего в реестр, сведениям, содержащимся в личном деле военнослужащего, в реестр вносятся изменения.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об изменениях, внесенных в реестр, направляются в уполномоченный федеральный орган в составе сведений об участниках, представляемых в соответствии с п. 10 Правил (см. п. 11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Основанием для включения военнослужащего в реестр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для лиц, окончивших военные образовательные учреждения профессионального образования и заключивших первый контракт о прохождении военной службы после 1 января 2005 г., - присвоение первого воинского звания офицера;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для офицеров, призванных на военную службу из запаса или поступивших в добровольном порядке на военную службу из запаса, - заключение первого контракта о прохождении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для прапорщиков и мичманов, заключивших первый контракт о прохождении военной службы после 1 января 2005 г., - общая продолжительность их военной службы по контракту, составляющая 3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для сержантов и старшин, солдат и матросов - обращение (в письменной форме) об их включении в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для лиц, окончивших военные образовательные учреждения профессионального образования начиная с 1 января 2005 г. и заключивших первый контракт о прохождении военной службы до 1 января 2005 г., - обращение (в письменной форме) об их включении в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для прапорщиков и мичманов, общая продолжительность военной службы которых составит 3 года начиная с 1 января 2005 г., если они заключили первый контракт о прохождении военной службы до 1 января 2005 г., - обращение (в письменной форме) об их включении в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для военнослужащих, являющихся участниками, которые переводятся из федерального органа исполнительной власти, - приказ о зачислении в федеральный орган исполнительной власти, в который они переведены (см. п. 12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Внесение в реестр записи о включении военнослужащего в реестр производится регистрирующим органом в 10-дневный срок со дня представления документов, подтверждающих возникновение основания для включения военнослужащего в реестр в соответствии с п. 12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Датой возникновения соответствующего основания для включения военнослужащего в реестр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для лиц, окончивших военные образовательные учреждения профессионального образования и заключивших первый контракт о прохождении военной службы после 1 января 2005 г., - дата приказа о присвоении первого воинского звания офицера;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для офицеров, призванных на военную службу из запаса или поступивших в добровольном порядке на военную службу из запаса, - дата приказа, в котором объявлено о вступлении в силу первого контракта о прохождении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для прапорщиков и мичманов, заключивших первый контракт о прохождении военной службы после 1 января 2005 г., - дата достижения 3 лет общей продолжительности их военной службы по контракту;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для сержантов и старшин, солдат и матросов - дата регистрации в журнале учета служебных документов их обращения (в письменной форме) о включении в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для лиц, окончивших военные образовательные учреждения профессионального образования начиная с 1 января 2005 г. и заключивших первый контракт о прохождении военной </w:t>
      </w:r>
      <w:r>
        <w:rPr>
          <w:rFonts w:ascii="Calibri" w:hAnsi="Calibri" w:cs="Calibri"/>
        </w:rPr>
        <w:lastRenderedPageBreak/>
        <w:t>службы до 1 января 2005 г., - дата регистрации в журнале учета служебных документов их обращения (в письменной форме) о включении в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для прапорщиков и мичманов, общая продолжительность военной службы которых составит 3 года начиная с 1 января 2005 г., если они заключили первый контракт о прохождении военной службы до 1 января 2005 г., - дата регистрации в журнале учета служебных документов их обращения (в письменной форме) о включении в реестр;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для военнослужащих, являющихся участниками, которые переводятся из федерального органа исполнительной власти, - дата зачисления в федеральный орган исполнительной власти, в который они переведены (см. п. 13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Формы документов, указанных в п. 13 Правил, а также порядок их оформления и представления в регистрирующий орган устанавливаются федеральными органами исполнительной власти (см. п. 14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Регистрирующий орган на основании полученных документов вносит в реестр запись о включении военнослужащих в реестр с указанием реквизитов представленных документов и направляет в порядке, предусмотренном п. 10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уполномоченный федеральный орган - сведения об участниках по форме, утверждаемой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военнослужащим - уведомление о включении их в реестр с указанием регистрационного номера.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включении военнослужащего в реестр с указанием регистрационного номера вносятся в личную карточку участника, которая оформляется по форме, утверждаемой уполномоченным федеральным органом. При этом проверяется соответствие сведений, содержащихся в уведомлении, сведениям, содержащимся в личном деле военнослужащего.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соответствия этих сведений личная карточка участника НИС приобщается к личному делу военнослужащего.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несоответствия этих сведений в регистрирующий орган направляется таблица изменений по форме и в порядке, устанавливаемым федеральными органами исполнительной власти (см. п. 15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внесении в реестр записи о включении военнослужащих, указанных в пп. 7 п. 12 Правил, регистрирующий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вносит изменения в регистрационный номер военнослужащего в порядке, утверждаемом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направляет в уполномоченный федеральный орган в порядке, предусмотренном п. 10 Правил, сведения о военнослужащем по форме, утверждаемой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направляет военнослужащему в порядке, предусмотренном п. 10 Правил, уведомление о включении его в реестр с указанием нового регистрационного номера.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федеральный орган в 10-дневный срок со дня получения сведений о военнослужащем направляет в федеральный орган исполнительной власти, из которого переведен военнослужащий, сведения по форме, утверждаемой уполномоченным федеральным органом (см. п. 16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 внесения в реестр записи о включении военнослужащего в реестр не должен составлять более 3 месяцев с даты возникновения соответствующего основания (см. п. 17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Основанием для исключения военнослужащего из реестра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увольнение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исключение из списков личного состава воинской части в связи с его смертью (гибелью), признанием его в установленном законом порядке безвестно отсутствующим или объявлением его умершим (см. п. 18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Внесение в реестр записи об исключении военнослужащего из реестра производится регистрирующим органом в 10-дневный срок со дня представления документов, подтверждающих возникновение основания для исключения военнослужащего из реестра в соответствии с п. 18 Правил (см. п. 19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Формы документов, указанных в п. 19 Правил, а также порядок их оформления и представления в регистрирующий орган устанавливаются федеральными органами исполнительной власти (см. п. 20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Датой возникновения основания для исключения военнослужащего из реестра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для военнослужащего, уволенного с военной службы, - дата исключения из списков личного состава воинской части;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для военнослужащего, умершего (погибшего), признанного в установленном законом порядке безвестно отсутствующим или объявленного умершим, - дата исключения из списков личного состава воинской части.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Датой возникновения основания для внесения изменений в реестр в отношении военнослужащих при переводе в федеральный орган исполнительной власти является дата зачисления в федеральный орган исполнительной власти, в который они переведены (см. п. 21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Регистрирующий орган на основании полученных документов вносит в реестр запись об исключении военнослужащего из реестра с указанием реквизитов этих документов и направляет в порядке, предусмотренном п. 10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военнослужащему или членам его семьи - уведомление об исключении военнослужащего из реестра;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уполномоченный федеральный орган - сведения об исключении военнослужащего из реестра по форме, утверждаемой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об исключении военнослужащего из реестра вносятся в личную карточку участника (см. п. 22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перевода военнослужащих, указанных в пп. 7 п. 12 Правил, в другой федеральный орган исполнительной власти изменения в реестр вносятся на основании сведений уполномоченного федерального органа, предусмотренных п. 16 Правил. Сведения о внесенных в реестр изменениях направляются в уполномоченный федеральный орган в порядке, предусмотренном п. 10 Правил, по форме, утверждаемой уполномоченным федеральным органом (см. п. 23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 внесения в реестр записи об исключении военнослужащего из реестра не должен составлять более 3 месяцев с даты возникновения соответствующего основания (см. п. 24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Ежегодно, не позднее 1 марта, федеральные органы исполнительной власти совместно с уполномоченным федеральным органом проводят сверку сведений, внесенных в реестр, со сведениями, содержащимися в именных накопительных счетах участников.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Сверка проводится путем представления федеральным органом исполнительной власти в уполномоченный федеральный орган на начало года, следующего за отчетным, выписки из реестра на бумажных и электронных носителях.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федеральный орган проводит в месячный срок сверку количества участников и сведений, содержащихся в выписке из реестра, с количеством открытых именных накопительных счетов и сведений, отраженных в этих счетах.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сверки уполномоченным федеральным органом формируются отчетные документы, представляемые в федеральный орган исполнительной власти, осуществляющий государственный контроль (надзор) в сфере отношений по формированию накоплений для жилищного обеспечения военнослужащих, по форме и в порядке, определенным этим федеральным органом исполнительной власти (см. п. 25 - 28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Федеральные органы исполнительной власти ежегодно, до 15 апреля, готовят: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прогнозные сведения о количестве военнослужащих, которые будут включены в реестр до конца текущего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прогнозные сведения о количестве участников НИС, которые будут исключены из реестра до конца текущего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прогнозные сведения о количестве военнослужащих, которые будут включены в реестр в планируемом бюджетном году;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прогнозные сведения о количестве участников НИС, которые будут исключены из реестра в планируемом бюджетном году;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сведения о количестве участников НИС на 1 апреля текущего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Указанные сведения представляются ежегодно, до 1 мая, в Министерство финансов РФ и в уполномоченный федеральный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подготовки указанных в п. 29 Правил сведений определяется федеральными органами исполнительной власти по согласованию с Министерством финансов РФ (см. п. 29 - 30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Заключении Комитета Государственной Думы Федерального Собрания РФ по собственности от 24.06.2004 N 3.9-17/5 по проекту комментируемого Закона (проекту Федерального закона N 60410-4 "О накопительно-ипотечной системе жилищного обеспечения военнослужащих") отмечалось следующее: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"Пункт 1 статьи 7 проекта Федерального закона предусматривает ведение реестра участников накопительно-ипотечной системы федеральными органами исполнительной власти, в которых федеральным законом предусмотрена военная служба. Учитывая нормы пункта 1 статьи 3 Федерального закона "О воинской обязанности и воинской службе", ведением такого реестра будут заниматься 10 различных органов и служб, основными целями деятельности которых является обеспечение безопасности граждан и государства, а не выстраивание учетной системы накопительно-ипотечной системы. Было бы более логично не обременять военные ведомства несвойственными им функциями, а передать такие функции одному уполномоченному органу или институту независимых регистраторов".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Уполномоченный федеральный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оформляет получение в установленном порядке бюджетных ассигнований для накопления средств на именных накопительных счетах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Бюджетные ассигнования - бюджетные средства, предусмотренные бюджетной росписью получателю или распорядителю бюджетных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Бюджетная роспись - документ о поквартальном распределении доходов и расходов бюджета и поступлений из источников финансирования дефицита бюджета, устанавливающий распределение бюджетных ассигнований между получателями бюджетных средств и составляемый в соответствии с бюджетной классификацией Российской Федерации (см. ст. 6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проводит учет накоплений для жилищного обеспечения, в том числе на именных накопительных счетах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проводит в порядке, устанавливаемом Правительством РФ, конкурсы по отбору специализированного депозитария для заключения с ним договора об оказании услуг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проводит в порядке, устанавливаемом Правительством РФ, конкурсы по отбору управляющих компаний для заключения с ними договоров доверительного управления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является в соответствии с законодательством РФ стороной договоров с управляющими компаниями и специализированным депозитарием, которые отобраны по результатам конкурса в соответствии с требованиями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истребует и получает от управляющих компаний средства для их целевого использования участниками НИС в соответствии с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осуществляет реализацию мер, предусмотренных законодательством РФ, в целях сохранности накоплений для жилищного обеспечения, находящихся в доверительном управлении управляющих компаний;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осуществляет оформление и выдачу целевых жилищных займов участникам накопительно-ипотечной системы по заявлению в письменной форме участника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представляет ежегодно в Правительство РФ отчетность: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средствах, учтенных на именных накопительных счетах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результатах инвестирования накоплений для жилищного обеспечения, переданных в доверительное управление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использовании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осуществляет раскрытие информации о формировании, об инвестировании и использовании накоплений для жилищного обеспечения в порядке и в сроки, которые устанавливаются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11) проводит информационно-разъяснительную работу по реализации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информирует участников НИС о рынке жилья;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предоставляет накопления для жилищного обеспечения участникам накопительно-ипотечной системы после возникновения у участника НИС права на их использование;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14) осуществляет иные функции, предусмотренные комментируемым Федеральным законом, другими федеральными законами и иными нормативными правовыми актами РФ, положением об уполномоченном федеральном органе, утверждаемым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пояснительной записке к проекту Федерального закона "О накопительно-ипотечной системе жилищного обеспечения военнослужащих" приведена Методика расчета сбалансированности функционирования накопительно-ипотечной системы жилищного обеспечения военнослужащих (приложение 5; далее в комментируемой части - Методика).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Методика расчета сбалансированности функционирования НИС разработана в целях систематизации оценки динамики движения накапливаемых средств при проведении прогнозных расчетов накопительного обеспечения жильем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Методика предназначена для использования планирующими органами НИС и содержит (см. п. 1 Методики):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методику расчета ежегодной потребности в бюджетных ресурсах;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методику прогнозирования накопления денежных средств среднестатистическим военнослужащим;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методику прогнозирования финансовых потоков на основе прогноза численности и динамики увольнения военнослужащих различных категорий.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Исходные данные, используемые для проведения расчетов сбалансированности системы.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расчетов сбалансированности НИС используются следующие математические модели и исходные данные: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математические модели (основанные на статистических и прогностических данных) динамики прохождения службы по контракту одним набором военнослужащих, раздельно по категориям: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офицеры;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прапорщики и мичманы;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сержанты и старшины, солдаты и матросы;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 по группам прогнозные данные: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прогнозные сведения по ожидаемому поступлению на военную службу по контракту в планируемые бюджетные годы офицеров, а также по количеству достигающих срока 3 лет пребывания на службе по контракту прапорщиков и мичманов, сержантов и старшин, солдат и матросов;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прогнозные сведения по доле увольняемых военнослужащих всех трех упомянутых категорий, не имеющих права на получение накопленных денежных средств (то есть увольняемые, с выслугой менее 10 лет, а также увольняемые без уважительной причины с выслугой от 10 до 20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прогноз изменений средней стоимости общей площади жилья на рынке недвижимости на прогнозный период - 30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прогнозные данные по уровню инфляции и расчетной величины доходности консервативного портфеля с установленным уровнем диверсификации.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Оценка критериев эффективности планируемых мероприятий проводится по следующим показателям: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превышение ежегодных выплат накопленных средств военнослужащим над ежегодными ассигнованиями из федерального бюджета, направляемыми в систему (критерий работает после выхода системы на стационарный режим работы, когда количество вступающих в систему равно количеству выбывающих);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покупательная способность суммы накопленных средств на рынке недвижимости при различных сроках пребывания военнослужащих 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достаточность доходности инвестиционного портфеля для обеспечения содержания органа управления системой и формирования страхового резерва (см. п. 1 Методики).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Расчеты ежегодной потребности в бюджетных ассигнованиях производятся федеральными органами исполнительной власти, в которых федеральным законом предусмотрена военная служба, совместно с органом управления системой в несколько этапов. В период подготовки проекта федерального бюджета на соответствующий год (март - апрель) производятся предварительные расчеты на основании данных реестра участников НИС и прогнозов по выбытию и поступлению новых участников, исходя из проектируемого размера ежегодных взносов на одного участника. Указанные расчеты служат основанием для подготовки бюджетной заявки и прилагаются к ней в качестве обоснования.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После утверждения федерального бюджета до начала его исполнения орган управления совместно с соответствующими федеральными органами исполнительной власти готовит проект графика перечисления средств в накопительно-ипотечную систему. При подготовке графика проводятся уточняющие расчеты потребности в бюджетных ассигнованиях с разбивкой их по кварталам.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Аналогичные расчеты, основанные на фактических данных с заявками на перечисление средств, представляются федеральными органами исполнительной власти совместно с уполномоченным федеральным органом исполнительной власти, обеспечивающим функционирование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Расчеты потребности накопительно-ипотечной системы в бюджетных ассигнованиях выполняются по формуле: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Nonformat"/>
        <w:widowControl/>
        <w:rPr>
          <w:sz w:val="18"/>
          <w:szCs w:val="18"/>
        </w:rPr>
      </w:pPr>
      <w:r>
        <w:rPr>
          <w:sz w:val="18"/>
          <w:szCs w:val="18"/>
        </w:rPr>
        <w:t xml:space="preserve">    Сумма взносов  = Кол. участников  x Расч. взнос ,</w:t>
      </w:r>
    </w:p>
    <w:p w:rsidR="003D51DA" w:rsidRDefault="003D51DA">
      <w:pPr>
        <w:pStyle w:val="ConsPlusNonformat"/>
        <w:widowControl/>
        <w:rPr>
          <w:sz w:val="18"/>
          <w:szCs w:val="18"/>
        </w:rPr>
      </w:pPr>
      <w:r>
        <w:rPr>
          <w:sz w:val="18"/>
          <w:szCs w:val="18"/>
        </w:rPr>
        <w:t xml:space="preserve">                 i                  i              i</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3D51DA" w:rsidRDefault="003D51DA">
      <w:pPr>
        <w:pStyle w:val="ConsPlusNonformat"/>
        <w:widowControl/>
        <w:rPr>
          <w:sz w:val="18"/>
          <w:szCs w:val="18"/>
        </w:rPr>
      </w:pPr>
      <w:r>
        <w:rPr>
          <w:sz w:val="18"/>
          <w:szCs w:val="18"/>
        </w:rPr>
        <w:t xml:space="preserve">    Кол. участников - количество участников НИС в i-м расчетном периоде;</w:t>
      </w:r>
    </w:p>
    <w:p w:rsidR="003D51DA" w:rsidRDefault="003D51DA">
      <w:pPr>
        <w:pStyle w:val="ConsPlusNonformat"/>
        <w:widowControl/>
        <w:rPr>
          <w:sz w:val="18"/>
          <w:szCs w:val="18"/>
        </w:rPr>
      </w:pPr>
      <w:r>
        <w:rPr>
          <w:sz w:val="18"/>
          <w:szCs w:val="18"/>
        </w:rPr>
        <w:t xml:space="preserve">                   i</w:t>
      </w:r>
    </w:p>
    <w:p w:rsidR="003D51DA" w:rsidRDefault="003D51DA">
      <w:pPr>
        <w:pStyle w:val="ConsPlusNonformat"/>
        <w:widowControl/>
        <w:rPr>
          <w:sz w:val="18"/>
          <w:szCs w:val="18"/>
        </w:rPr>
      </w:pPr>
      <w:r>
        <w:rPr>
          <w:sz w:val="18"/>
          <w:szCs w:val="18"/>
        </w:rPr>
        <w:t xml:space="preserve">    Расч. взнос - удельное  значение  взноса  на  одного  участника  НИС в i-м</w:t>
      </w:r>
    </w:p>
    <w:p w:rsidR="003D51DA" w:rsidRDefault="003D51DA">
      <w:pPr>
        <w:pStyle w:val="ConsPlusNonformat"/>
        <w:widowControl/>
        <w:rPr>
          <w:sz w:val="18"/>
          <w:szCs w:val="18"/>
        </w:rPr>
      </w:pPr>
      <w:r>
        <w:rPr>
          <w:sz w:val="18"/>
          <w:szCs w:val="18"/>
        </w:rPr>
        <w:t xml:space="preserve">               i</w:t>
      </w:r>
    </w:p>
    <w:p w:rsidR="003D51DA" w:rsidRDefault="003D51DA">
      <w:pPr>
        <w:pStyle w:val="ConsPlusNonformat"/>
        <w:widowControl/>
        <w:rPr>
          <w:sz w:val="18"/>
          <w:szCs w:val="18"/>
        </w:rPr>
      </w:pPr>
      <w:r>
        <w:rPr>
          <w:sz w:val="18"/>
          <w:szCs w:val="18"/>
        </w:rPr>
        <w:t>периоде (год, квартал) и определяемое по формуле: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Nonformat"/>
        <w:widowControl/>
        <w:rPr>
          <w:sz w:val="18"/>
          <w:szCs w:val="18"/>
        </w:rPr>
      </w:pPr>
      <w:r>
        <w:rPr>
          <w:sz w:val="18"/>
          <w:szCs w:val="18"/>
        </w:rPr>
        <w:t xml:space="preserve">    Расч. взнос  =  Расч. взнос    x   К инфляции / Пер.,</w:t>
      </w:r>
    </w:p>
    <w:p w:rsidR="003D51DA" w:rsidRDefault="003D51DA">
      <w:pPr>
        <w:pStyle w:val="ConsPlusNonformat"/>
        <w:widowControl/>
        <w:rPr>
          <w:sz w:val="18"/>
          <w:szCs w:val="18"/>
        </w:rPr>
      </w:pPr>
      <w:r>
        <w:rPr>
          <w:sz w:val="18"/>
          <w:szCs w:val="18"/>
        </w:rPr>
        <w:t xml:space="preserve">               i               i-1</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3D51DA" w:rsidRDefault="003D51DA">
      <w:pPr>
        <w:pStyle w:val="ConsPlusNonformat"/>
        <w:widowControl/>
        <w:rPr>
          <w:sz w:val="18"/>
          <w:szCs w:val="18"/>
        </w:rPr>
      </w:pPr>
      <w:r>
        <w:rPr>
          <w:sz w:val="18"/>
          <w:szCs w:val="18"/>
        </w:rPr>
        <w:t xml:space="preserve">    Расч. взнос    -   удельное   значение   взноса   на   одного   участника в</w:t>
      </w:r>
    </w:p>
    <w:p w:rsidR="003D51DA" w:rsidRDefault="003D51DA">
      <w:pPr>
        <w:pStyle w:val="ConsPlusNonformat"/>
        <w:widowControl/>
        <w:rPr>
          <w:sz w:val="18"/>
          <w:szCs w:val="18"/>
        </w:rPr>
      </w:pPr>
      <w:r>
        <w:rPr>
          <w:sz w:val="18"/>
          <w:szCs w:val="18"/>
        </w:rPr>
        <w:t xml:space="preserve">               i-1</w:t>
      </w:r>
    </w:p>
    <w:p w:rsidR="003D51DA" w:rsidRDefault="003D51DA">
      <w:pPr>
        <w:pStyle w:val="ConsPlusNonformat"/>
        <w:widowControl/>
        <w:rPr>
          <w:sz w:val="18"/>
          <w:szCs w:val="18"/>
        </w:rPr>
      </w:pPr>
      <w:r>
        <w:rPr>
          <w:sz w:val="18"/>
          <w:szCs w:val="18"/>
        </w:rPr>
        <w:t>предыдущем году;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инфляции - коэффициент индексации ежегодных взносов, предусматриваемый в проекте федерального бюджета исходя из планируемого уровня инфляции;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 - количество периодов перечисления бюджетных средств, устанавливаемое Правительством РФ (равное 1, если средства зачисляются единовременно, 4 - если ежеквартально).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Прогнозное количество участников НИС в i-м периоде определяется по формуле:</w:t>
      </w:r>
    </w:p>
    <w:p w:rsidR="003D51DA" w:rsidRDefault="003D51DA">
      <w:pPr>
        <w:autoSpaceDE w:val="0"/>
        <w:autoSpaceDN w:val="0"/>
        <w:adjustRightInd w:val="0"/>
        <w:spacing w:after="0" w:line="240" w:lineRule="auto"/>
        <w:ind w:firstLine="540"/>
        <w:jc w:val="both"/>
        <w:rPr>
          <w:rFonts w:ascii="Calibri" w:hAnsi="Calibri" w:cs="Calibri"/>
        </w:rPr>
      </w:pPr>
    </w:p>
    <w:p w:rsidR="003D51DA" w:rsidRPr="003D51DA" w:rsidRDefault="003D51DA">
      <w:pPr>
        <w:pStyle w:val="ConsPlusNonformat"/>
        <w:widowControl/>
        <w:rPr>
          <w:sz w:val="18"/>
          <w:szCs w:val="18"/>
          <w:lang w:val="en-US"/>
        </w:rPr>
      </w:pPr>
      <w:r>
        <w:rPr>
          <w:sz w:val="18"/>
          <w:szCs w:val="18"/>
        </w:rPr>
        <w:t xml:space="preserve">    Кол. участ.  =  Кол. участ.    +   Кол. приб.    </w:t>
      </w:r>
      <w:r w:rsidRPr="003D51DA">
        <w:rPr>
          <w:sz w:val="18"/>
          <w:szCs w:val="18"/>
          <w:lang w:val="en-US"/>
        </w:rPr>
        <w:t xml:space="preserve">-   </w:t>
      </w:r>
      <w:r>
        <w:rPr>
          <w:sz w:val="18"/>
          <w:szCs w:val="18"/>
        </w:rPr>
        <w:t>Кол</w:t>
      </w:r>
      <w:r w:rsidRPr="003D51DA">
        <w:rPr>
          <w:sz w:val="18"/>
          <w:szCs w:val="18"/>
          <w:lang w:val="en-US"/>
        </w:rPr>
        <w:t xml:space="preserve">. </w:t>
      </w:r>
      <w:r>
        <w:rPr>
          <w:sz w:val="18"/>
          <w:szCs w:val="18"/>
        </w:rPr>
        <w:t>убывш</w:t>
      </w:r>
      <w:r w:rsidRPr="003D51DA">
        <w:rPr>
          <w:sz w:val="18"/>
          <w:szCs w:val="18"/>
          <w:lang w:val="en-US"/>
        </w:rPr>
        <w:t>.   ,</w:t>
      </w:r>
    </w:p>
    <w:p w:rsidR="003D51DA" w:rsidRPr="003D51DA" w:rsidRDefault="003D51DA">
      <w:pPr>
        <w:pStyle w:val="ConsPlusNonformat"/>
        <w:widowControl/>
        <w:rPr>
          <w:sz w:val="18"/>
          <w:szCs w:val="18"/>
          <w:lang w:val="en-US"/>
        </w:rPr>
      </w:pPr>
      <w:r w:rsidRPr="003D51DA">
        <w:rPr>
          <w:sz w:val="18"/>
          <w:szCs w:val="18"/>
          <w:lang w:val="en-US"/>
        </w:rPr>
        <w:t xml:space="preserve">               i               i-1               i-1                i-1</w:t>
      </w:r>
    </w:p>
    <w:p w:rsidR="003D51DA" w:rsidRPr="003D51DA" w:rsidRDefault="003D51DA">
      <w:pPr>
        <w:autoSpaceDE w:val="0"/>
        <w:autoSpaceDN w:val="0"/>
        <w:adjustRightInd w:val="0"/>
        <w:spacing w:after="0" w:line="240" w:lineRule="auto"/>
        <w:ind w:firstLine="540"/>
        <w:jc w:val="both"/>
        <w:rPr>
          <w:rFonts w:ascii="Calibri" w:hAnsi="Calibri" w:cs="Calibri"/>
          <w:lang w:val="en-US"/>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3D51DA" w:rsidRDefault="003D51DA">
      <w:pPr>
        <w:pStyle w:val="ConsPlusNonformat"/>
        <w:widowControl/>
        <w:rPr>
          <w:sz w:val="18"/>
          <w:szCs w:val="18"/>
        </w:rPr>
      </w:pPr>
      <w:r>
        <w:rPr>
          <w:sz w:val="18"/>
          <w:szCs w:val="18"/>
        </w:rPr>
        <w:t xml:space="preserve">    Кол. участ.   -   количество участников НИС на начало предыдущего (i-1)-го</w:t>
      </w:r>
    </w:p>
    <w:p w:rsidR="003D51DA" w:rsidRDefault="003D51DA">
      <w:pPr>
        <w:pStyle w:val="ConsPlusNonformat"/>
        <w:widowControl/>
        <w:rPr>
          <w:sz w:val="18"/>
          <w:szCs w:val="18"/>
        </w:rPr>
      </w:pPr>
      <w:r>
        <w:rPr>
          <w:sz w:val="18"/>
          <w:szCs w:val="18"/>
        </w:rPr>
        <w:t xml:space="preserve">               i-1</w:t>
      </w:r>
    </w:p>
    <w:p w:rsidR="003D51DA" w:rsidRDefault="003D51DA">
      <w:pPr>
        <w:pStyle w:val="ConsPlusNonformat"/>
        <w:widowControl/>
        <w:rPr>
          <w:sz w:val="18"/>
          <w:szCs w:val="18"/>
        </w:rPr>
      </w:pPr>
      <w:r>
        <w:rPr>
          <w:sz w:val="18"/>
          <w:szCs w:val="18"/>
        </w:rPr>
        <w:t>периода;</w:t>
      </w:r>
    </w:p>
    <w:p w:rsidR="003D51DA" w:rsidRDefault="003D51DA">
      <w:pPr>
        <w:pStyle w:val="ConsPlusNonformat"/>
        <w:widowControl/>
        <w:rPr>
          <w:sz w:val="18"/>
          <w:szCs w:val="18"/>
        </w:rPr>
      </w:pPr>
      <w:r>
        <w:rPr>
          <w:sz w:val="18"/>
          <w:szCs w:val="18"/>
        </w:rPr>
        <w:t xml:space="preserve">    Кол. приб.   -   количество военнослужащих, которые стали участниками НИС в</w:t>
      </w:r>
    </w:p>
    <w:p w:rsidR="003D51DA" w:rsidRDefault="003D51DA">
      <w:pPr>
        <w:pStyle w:val="ConsPlusNonformat"/>
        <w:widowControl/>
        <w:rPr>
          <w:sz w:val="18"/>
          <w:szCs w:val="18"/>
        </w:rPr>
      </w:pPr>
      <w:r>
        <w:rPr>
          <w:sz w:val="18"/>
          <w:szCs w:val="18"/>
        </w:rPr>
        <w:t xml:space="preserve">              i-1</w:t>
      </w:r>
    </w:p>
    <w:p w:rsidR="003D51DA" w:rsidRDefault="003D51DA">
      <w:pPr>
        <w:pStyle w:val="ConsPlusNonformat"/>
        <w:widowControl/>
        <w:rPr>
          <w:sz w:val="18"/>
          <w:szCs w:val="18"/>
        </w:rPr>
      </w:pPr>
      <w:r>
        <w:rPr>
          <w:sz w:val="18"/>
          <w:szCs w:val="18"/>
        </w:rPr>
        <w:t>предыдущем (i-1)-м периоде;</w:t>
      </w:r>
    </w:p>
    <w:p w:rsidR="003D51DA" w:rsidRDefault="003D51DA">
      <w:pPr>
        <w:pStyle w:val="ConsPlusNonformat"/>
        <w:widowControl/>
        <w:rPr>
          <w:sz w:val="18"/>
          <w:szCs w:val="18"/>
        </w:rPr>
      </w:pPr>
      <w:r>
        <w:rPr>
          <w:sz w:val="18"/>
          <w:szCs w:val="18"/>
        </w:rPr>
        <w:t xml:space="preserve">    Кол. убывш.   -   количество  военнослужащих,  уволенных с военной службы в</w:t>
      </w:r>
    </w:p>
    <w:p w:rsidR="003D51DA" w:rsidRDefault="003D51DA">
      <w:pPr>
        <w:pStyle w:val="ConsPlusNonformat"/>
        <w:widowControl/>
        <w:rPr>
          <w:sz w:val="18"/>
          <w:szCs w:val="18"/>
        </w:rPr>
      </w:pPr>
      <w:r>
        <w:rPr>
          <w:sz w:val="18"/>
          <w:szCs w:val="18"/>
        </w:rPr>
        <w:t xml:space="preserve">               i-1</w:t>
      </w:r>
    </w:p>
    <w:p w:rsidR="003D51DA" w:rsidRDefault="003D51DA">
      <w:pPr>
        <w:pStyle w:val="ConsPlusNonformat"/>
        <w:widowControl/>
        <w:rPr>
          <w:sz w:val="18"/>
          <w:szCs w:val="18"/>
        </w:rPr>
      </w:pPr>
      <w:r>
        <w:rPr>
          <w:sz w:val="18"/>
          <w:szCs w:val="18"/>
        </w:rPr>
        <w:t>предыдущем   периоде.  Раздельно   учитываются   лица,   получившие средства на</w:t>
      </w:r>
    </w:p>
    <w:p w:rsidR="003D51DA" w:rsidRDefault="003D51DA">
      <w:pPr>
        <w:pStyle w:val="ConsPlusNonformat"/>
        <w:widowControl/>
        <w:rPr>
          <w:sz w:val="18"/>
          <w:szCs w:val="18"/>
        </w:rPr>
      </w:pPr>
      <w:r>
        <w:rPr>
          <w:sz w:val="18"/>
          <w:szCs w:val="18"/>
        </w:rPr>
        <w:t>приобретение жилья и выбывшие без права на жилье.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Для проведения предварительных (заявочных) расчетов, а также для проведения актуарных расчетов и моделирования финансовых потоков на долгосрочный период функционирования системы используются математические модели динамики прохождения службы военнослужащими раздельно по категориям.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Методика прогнозирования накопления денежных средств среднестатистическим военнослужащим.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прогнозных расчетов требуется отдельная математическая модель, основанная на сложных отношениях. Модель должна работать как в приведенных ценах, так и в текущих ценах. Определяющими параметрами модели являются: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сумма первоначального взноса и установленный принцип его ежегодной индексации;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установленный график платежей бюджетных ассигнований на именные накопительные счета военнослужащих -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модель прогноза чистой доходности инвестиционного портфеля (за вычетом операционных издержек и затрат на содержание органа управления системой);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модель прогноза изменения стоимости жилой недвижимости на расчетный период.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Одним из критериев функционирования системы является покупательная способность накопленных средств, выраженная в общей площади жилья, которое можно будет приобрести: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Площадь = Сумма выплат / Стоим. 1 кв. м,</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Сумма выплат - расчетная сумма накоплений за время пребывания военнослужащего в накопительно-ипотечной системе;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Стоим. 1 кв. м - прогнозируемая стоимость 1 кв. метра общей площади жилья на дату увольнения военнослужащего.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Отдельной разновидностью указанной модели является модель расчета приобретения жилья с использованием ипотечного кредита, разработанная специалистами ОАО АИЖК (см. п. 3 Методики).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8. Совет по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8</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права, функции и требования к составу Совета по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Совет по инвестированию накоплений для жилищного обеспечения (далее - Совет) в соответствии с положением, утвержденным Правительством РФ осуществляет общественный контроль за инвестированием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Персональный состав Совета формируется из представителей саморегулируемых организаций профессиональных участников рынка ценных бумаг, иных общественных организаций и федеральных органов исполнительной власти.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Общественной организацией является основанное на членстве общественное объединение, созданное на основе совместной деятельности для защиты общих интересов и достижения уставных целей объединившихся граждан.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Членами общественной организации в соответствии с ее уставом могут быть физические лица и юридические лица - общественные объединения, если иное не установлено Федеральным законом "Об общественных объединениях" и законами об отдельных видах общественных объединений.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Высшим руководящим органом общественной организации является съезд (конференция) или общее собрание. Постоянно действующим руководящим органом общественной организации является выборный коллегиальный орган, подотчетный съезду (конференции) или общему собранию.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государственной регистрации общественной организации ее постоянно действующий руководящий орган осуществляет права юридического лица от имени </w:t>
      </w:r>
      <w:r>
        <w:rPr>
          <w:rFonts w:ascii="Calibri" w:hAnsi="Calibri" w:cs="Calibri"/>
        </w:rPr>
        <w:lastRenderedPageBreak/>
        <w:t>общественной организации и исполняет ее обязанности в соответствии с уставом (см. ст. 8 Федерального закона "Об общественных объединениях").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Общественные отношения, возникающие в связи с реализацией гражданами права на объединение, созданием, деятельностью, реорганизацией и (или) ликвидацией общественных объединений являются предметом регулирования Федерального закона от 19 мая 1995 года N 82-ФЗ "Об общественных объединениях" (действует в ред. Федеральных законов от 17.05.1997 N 78-ФЗ, от 19.07.1998 N 112-ФЗ, от 12.03.2002 N 26-ФЗ, от 21.03.2002 N 31-ФЗ, от 25.07.2002 N 112-ФЗ, от 08.12.2003 N 169-ФЗ, от 29.06.2004 N 58-ФЗ, от 02.11.2004 N 127-ФЗ). Иностранные граждане и лица без гражданства имеют равные права с гражданами РФ в сфере отношений, регулируемых Федеральным законом "Об общественных объединениях", за исключением случаев, установленных федеральными законами или международными договорами РФ (см. ст. 1 Федерального закона от 19 мая 1995 года N 82-ФЗ "Об общественных объединениях").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Действие Федерального закона от 19 мая 1995 года N 82-ФЗ "Об общественных объединениях" распространяется: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все общественные объединения, созданные по инициативе граждан, за исключением религиозных организаций, а также коммерческих организаций и создаваемых ими некоммерческих союзов (ассоциаций);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деятельность созданных на территории Российской Федерации структурных подразделений - организаций, отделений или филиалов и представительств - иностранных некоммерческих неправительственных объединений (см. ст. 2 Федерального закона от 19 мая 1995 года N 82-ФЗ "Об общественных объединениях").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общественным объединением понимается добровольное, самоуправляемое, некоммерческое формирование, созданное по инициативе граждан, объединившихся на основе общности интересов для реализации общих целей, указанных в уставе общественного объединения. Право граждан на создание общественных объединений реализуется как непосредственно путем объединения физических лиц, так и через юридические лица - общественные объединения (см. ст. 5 Федерального закона "Об общественных объединениях").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В состав Совета не могут входить лица, в силу своих профессиональных обязанностей непосредственно принимающие решения об инвестировании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Члены Совета осуществляют свою деятельность на безвозмездной основе.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Совет имеет право запрашивать уполномоченный федеральный орган об информации о деятельности по инвестированию накоплений для жилищного обеспечения, в том числе: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отчетность субъектов отношений по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аудиторские отчеты и аудиторские заключения по указанной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выявления фактов правонарушений в области инвестирования и использования накоплений для жилищного обеспечения соответствующие предложения направляются Советом для решения вопроса о привлечении правонарушителей к ответственности, предусмотренной законодательством РФ в следующие органы в соответствии с их компетенцией: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уполномоченные федеральные органы исполнительной власти, осуществляющие функции по нормативно-правовому регулированию в сфере отношений по формированию, инвестированию и использованию накоплений для жилищного обеспечения (федеральные министерства);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уполномоченные федеральные органы исполнительной власти, осуществляющие функции по государственному контролю (надзору) в сфере отношений по формированию, инвестированию и использованию накоплений для жилищного обеспечения (федеральные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федеральный орган исполнительной власти в области финансовых рынков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правоохранительные органы;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иные федеральные органы исполнительной власти, их территориальные органы.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п. 1 - 2 Указа Президента РФ от 09.03.2004 N 314 "О системе и структуре федеральных органов исполнительной власти" (действует в ред. Указа Президента РФ от 20.05.2004 N 649 с изменениями, внесенными Указом Президента РФ от 15.03.2005 N 295) в </w:t>
      </w:r>
      <w:r>
        <w:rPr>
          <w:rFonts w:ascii="Calibri" w:hAnsi="Calibri" w:cs="Calibri"/>
        </w:rPr>
        <w:lastRenderedPageBreak/>
        <w:t>систему федеральных органов исполнительной власти входят федеральные министерства, федеральные службы и федеральные агентства.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Функции федерального органа исполнительной власти, руководство деятельностью которого осуществляет Президент РФ, определяются указом Президента РФ, функции федерального органа исполнительной власти, руководство деятельностью которого осуществляет Правительство РФ, - постановлением Правительства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Указа Президента РФ от 09.03.2004 N 314 (см. п. 2 Указа):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под функциями по принятию нормативных правовых актов понимается издание на основании и во исполнение Конституции РФ, федеральных конституционных законов, федеральных законов обязательных для исполнения органами государственной власти, органами местного самоуправления, их должностными лицами, юридическими лицами и гражданами правил поведения, распространяющихся на неопределенный круг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под функциями по контролю и надзору понимаются: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осуществление действий по контролю и надзору за исполнением органами государственной власти, органами местного самоуправления, их должностными лицами, юридическими лицами и гражданами установленных Конституцией РФ, федеральными конституционными законами, федеральными законами и другими нормативными правовыми актами общеобязательных правил поведения;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выдача органами государственной власти, органами местного самоуправления, их должностными лицами разрешений (лицензий) на осуществление определенного вида деятельности и (или) конкретных действий юридическим лицам и гражданам;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регистрация актов, документов, прав, объектов, а также издание индивидуальных правовых актов;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под функциями по управлению государственным имуществом понимается осуществление полномочий собственника в отношении федерального имущества, в том числе переданного федеральным государственным унитарным предприятиям, федеральным казенным предприятиям и государственным учреждениям, подведомственным федеральному агентству, а также управление находящимися в федеральной собственности акциями открытых акционерных обществ;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под функциями по оказанию государственных услуг понимается предоставление федеральными органами исполнительной власти непосредственно или через подведомственные им федеральные государственные учреждения либо иные организации безвозмездно или по регулируемым органами государственной власти ценам услуг гражданам и организациям в области образования, здравоохранения, социальной защиты населения и в других областях, установленных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министерство: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является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установленной актами Президента РФ и Правительства РФ сфере деятельности. Федеральное министерство возглавляет входящий в состав Правительства РФ министр Российской Федерации (федеральный министр);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на основании и во исполнение Конституции РФ, федеральных конституционных законов, федеральных законов, актов Президента РФ и Правительства РФ самостоятельно осуществляет правовое регулирование в установленной сфере деятельности, за исключением вопросов, правовое регулирование которых в соответствии с Конституцией РФ, федеральными конституционными законами, федеральными законами, актами Президента РФ и Правительства РФ осуществляется исключительно федеральными конституционными законами, федеральными законами, актами Президента РФ и Правительства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в установленной сфере деятельности не вправе осуществлять функции по контролю и надзору, а также функции по управлению государственным имуществом, кроме случаев, устанавливаемых указами Президента РФ или постановлениями Правительства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осуществляет координацию и контроль деятельности находящихся в его ведении федеральных служб и федеральных агентств. В этих целях федеральный министр осуществляет следующие функции: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утверждает ежегодный план и показатели деятельности федеральных служб и федеральных агентств, а также отчет об их исполнении;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вносит в Правительство РФ по представлению руководителя федеральной службы, федерального агентства проект положения о федеральной службе, федеральном агентстве, предложения о предельной штатной численности федеральной службы, федерального агентства и фонде оплаты труда их работников;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вносит в Министерство финансов РФ предложения по формированию федерального бюджета и финансированию федеральных служб и федеральных агентств;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вносит в Правительство РФ проекты нормативных правовых актов, относящихся к определенной ему сфере деятельности и к сферам деятельности федеральных служб и федеральных агентств, находящихся в его ведении, если принятие таких актов относится в соответствии с Конституцией РФ, федеральными конституционными законами, федеральными законами к компетенции Правительства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 исполнение поручений Президента РФ, Председателя Правительства РФ дает поручения федеральным службам и федеральным агентствам и контролирует их исполнение;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имеет право отменить противоречащее федеральному законодательству решение федерального агентства, федеральной службы, если иной порядок отмены решения не установлен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назначает на должность и освобождает от должности по представлению руководителей федеральных служб, федеральных агентств заместителей руководителей федеральных служб, федеральных агентств, за исключением заместителей руководителей федеральных служб, федеральных агентств, руководство деятельностью которых осуществляет Президент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назначает на должность и освобождает от должности по представлению руководителя федеральной службы, федерального агентства руководителей территориальных органов федеральной службы, федерального агентства, за исключением руководителей территориальных органов федеральной службы, федерального агентства, руководство деятельностью которых осуществляет Президент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осуществляет координацию деятельности государственных внебюджетных фондов. В этих целях федеральный министр осуществляет следующие функции: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вносит в Правительство РФ предложение о назначении на должность (освобождении от должности) руководителя государственного внебюджетного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принимает нормативные правовые акты по сферам деятельности государственных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вносит в Правительство РФ проекты нормативных правовых актов, регулирующих деятельность государственных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вносит в Правительство РФ по представлению руководителя государственного внебюджетного фонда проекты федеральных законов о бюджете государственного внебюджетного фонда и об исполнении бюджета государственного внебюджетного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назначает проверки деятельности внебюджетных фондов в случаях, устанавливаемых федеральным законом (см. п. 3 Указа Президента РФ от 09.03.2004 N 314).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Федеральная служба (служба):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является федеральным органом исполнительной власти, осуществляющим функции по контролю и надзору в установленной сфере деятельности, а также специальные функции в области обороны, государственной безопасности, защиты и охраны государственной границы РФ, борьбы с преступностью, общественной безопасности. Федеральную службу возглавляет руководитель (директор) федеральной службы. Федеральная служба по надзору в установленной сфере деятельности может иметь статус коллегиального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в пределах своей компетенции издает индивидуальные правовые акты на основании и во исполнение Конституции РФ, федеральных конституционных законов, федеральных законов, актов Президента РФ и Правительства РФ, нормативных правовых актов федерального министерства, осуществляющего координацию и контроль деятельности службы. Федеральная служба может быть подведомственна Президенту РФ или находиться в ведении Правительства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не вправе осуществлять в установленной сфере деятельности нормативно-правовое регулирование, кроме случаев, устанавливаемых указами Президента РФ или постановлениями Правительства РФ, а федеральная служба по надзору - также управление государственным имуществом и оказание платных услуг (см. п. 4 Указа Президента РФ от 09.03.2004 N 314 в ред. Указа Президента РФ от 20.05.2004 N 649).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агентство: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является федеральным органом исполнительной власти, осуществляющим в установленной сфере деятельности функции по оказанию государственных услуг, по управлению государственным имуществом и правоприменительные функции, за исключением функций по контролю и надзору. Федеральное агентство возглавляет руководитель (директор) федерального агентства. Федеральное агентство может иметь статус коллегиального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в пределах своей компетенции издает индивидуальные правовые акты на основании и во исполнение Конституции РФ, федеральных конституционных законов, федеральных законов, актов и поручений Президента РФ, Председателя Правительства РФ и федерального министерства, осуществляющего координацию и контроль деятельности федерального агентства. Федеральное агентство может быть подведомственно Президенту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не вправе осуществлять нормативно-правовое регулирование в установленной сфере деятельности и функции по контролю и надзору, кроме случаев, устанавливаемых указами Президента РФ или постановлениями Правительства РФ (см. п. 5 Указа Президента РФ от 09.03.2004 N 314 (в ред. Указа Президента РФ от 20.05.2004 N 649)).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взаимоотношений федеральных министерств и находящихся в их ведении федеральных служб и федеральных агентств, полномочия федеральных органов исполнительной власти, а также порядок осуществления ими своих функций устанавливаются в положениях об указанных органах исполнительной власти (см. п. 6 Указа Президента РФ от 09.03.2004 N 314).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Значение понятия "правоохранительные органы" не установлено до настоящего времени ни в законах, ни в нормативных правовых актах. В юридической литературе к числу правоохранительных органов обычно относят прокуратуру, органы оперативно-розыскной деятельности, дознания и следствия, Министерство юстиции РФ и его органы, Министерство внутренних дел РФ и его органы.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Прокуратура РФ - единая федеральная централизованная система органов, осуществляющих от имени Российской Федерации надзор за соблюдением Конституции РФ и исполнением законов, действующих на территории Российской Федерации. Прокуратура РФ выполняет и иные функции, установленные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обеспечения верховенства закона, единства и укрепления законности, защиты прав и свобод человека и гражданина, а также охраняемых законом интересов общества и государства прокуратура РФ осуществляет: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надзор за исполнением законов федеральными министерствами, государственными комитетами, службами и иными федеральными органами исполнительной власти, представительными (законодательными) и исполнительными органами субъектов РФ, органами местного самоуправления, органами военного управления, органами контроля, их должностными лицами, органами управления и руководителями коммерческих и некоммерческих организаций, а также за соответствием законам издаваемых ими правовых актов;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надзор за соблюдением прав и свобод человека и гражданина федеральными министерствами, государственными комитетами, службами и иными федеральными органами исполнительной власти, представительными (законодательными) и исполнительными органами субъектов РФ, органами местного самоуправления, органами военного управления, органами контроля, их должностными лицами, а также органами управления и руководителями коммерческих и некоммерческих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надзор за исполнением законов органами, осуществляющими оперативно-розыскную деятельность, дознание и предварительное следствие;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надзор за исполнением законов судебными приставами;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надзор за исполнением законов администрациями органов и учреждений, исполняющих наказание и применяющих назначаемые судом меры принудительного характера, администрациями мест содержания задержанных и заключенных под стражу;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уголовное преследование в соответствии с полномочиями, установленными уголовно-процессуальным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координацию деятельности правоохранительных органов по борьбе с преступностью.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Прокуроры в соответствии с процессуальным законодательством РФ участвуют в рассмотрении дел судами, арбитражными судами, опротестовывают противоречащие закону решения, приговоры, определения и постановления судов (см. ст. 1 Федерального закона от 17 января 1992 года N 2202-1 "О прокуратуре Российской Федерации" в ред. Федерального закона от 10.02.1999 N 31-ФЗ).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Генеральный прокурор Российской Федерации и подчиненные ему прокуроры координируют деятельность по борьбе с преступностью органов внутренних дел, органов федеральной службы безопасности, органов по контролю за оборотом наркотических средств и психотропных веществ, органов таможенной службы и других правоохранительных органов (см. п. 1 ст. 8 Федерального закона "О прокуратуре Российской Федерации" в ред. Федерального закона от 30.06.2003 N 86-ФЗ).</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outlineLvl w:val="0"/>
      </w:pPr>
      <w:r>
        <w:t>Глава 3. УЧАСТИЕ ВОЕННОСЛУЖАЩИХ</w:t>
      </w:r>
    </w:p>
    <w:p w:rsidR="003D51DA" w:rsidRDefault="003D51DA">
      <w:pPr>
        <w:pStyle w:val="ConsPlusTitle"/>
        <w:widowControl/>
        <w:jc w:val="center"/>
      </w:pPr>
      <w:r>
        <w:t>В НАКОПИТЕЛЬНО-ИПОТЕЧНОЙ СИСТЕМЕ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9. Участники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9</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категории военнослужащих, которые могут быть участниками НИС (п. 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основания для включения военнослужащего в реестр участников НИС (п.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основания для исключения военнослужащего из реестра участников НИС (п.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специальное правило о передаче сведений из одного реестра участников НИС в другой при переводе военнослужащего из одного федерального органа исполнительной власти, в котором федеральным законом предусмотрена военная служба, в другой федеральный орган исполнительной власти, в котором федеральным законом предусмотрена военная служба (п. 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обязанность федерального органа исполнительной власти, в котором участник НИС проходит военную службу, по уведомлению участника НИС о включении его в реестр участников НИС и об открытии именного накопительного счета участника или об исключении его из реестра участников и о закрытии именного накопительного счета участника (п. 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К участникам НИС относятся следующие военнослужащие: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лица, окончившие военные образовательные учреждения профессионального образования и получившие в связи с этим первое воинское звание офицера начиная с 1 января 2005 года, при этом указанные лица, заключившие первые контракты о прохождении военной службы до 1 января 2005 года, могут стать участниками, изъявив такое желание;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офицеры, призванные на военную службу из запаса или поступившие в добровольном порядке на военную службу из запаса и заключившие первый контракт о прохождении военной службы начиная с 1 января 2005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прапорщики и мичманы, общая продолжительность военной службы по контракту которых составит три года начиная с 1 января 2005 года, при этом указанные лица, заключившие первые контракты о прохождении военной службы до 1 января 2005 года, могут стать участниками, изъявив такое желание;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сержанты и старшины, солдаты и матросы, заключившие второй контракт о прохождении военной службы не ранее 1 января 2005 года, изъявившие желание стать участниками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Основанием для включения военнослужащего федеральным органом исполнительной власти, в котором федеральным законом предусмотрена военная служба, в реестр участников НИС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для лиц, окончивших военные образовательные учреждения профессионального образования и заключивших первый контракт о прохождении военной службы после 1 января 2005 года, - получение первого воинского звания офицера;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для офицеров, призванных на военную службу из запаса или поступивших в добровольном порядке на военную службу из запаса, - заключение первого контракта о прохождении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для прапорщиков и мичманов, заключивших первый контракт о прохождении военной службы после 1 января 2005 года, - общая продолжительность их военной службы по контракту три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для сержантов и старшин, солдат и матросов - в письменной форме обращение об их включении в реестр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для лиц, окончивших военные образовательные учреждения профессионального образования начиная с 1 января 2005 года и заключивших первый контракт о прохождении военной службы до 1 января 2005 года, - в письменной форме обращение об их включении в реестр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для прапорщиков и мичманов, общая продолжительность военной службы которых составит три года начиная с 1 января 2005 года, если они заключили первый контракт о прохождении военной службы до 1 января 2005 года, - в письменной форме обращение об их включении в реестр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Основанием для исключения военнослужащего федеральным органом исполнительной власти, в котором федеральным законом предусмотрена военная служба, из реестра участников НИС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увольнение его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исключение его из списков личного состава воинской части в связи с его гибелью или смертью, признанием его в установленном законом порядке безвестно отсутствующим или объявлением его умершим.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В случае перевода военнослужащего из одного федерального органа исполнительной власти, в котором федеральным законом предусмотрена военная служба, в другой федеральный орган исполнительной власти, в котором федеральным законом предусмотрена военная служба, сведения об участнике НИС должны быть переданы в реестр участников НИС того федерального органа исполнительной власти, в который военнослужащий переведен для дальнейшего прохождения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Федеральный орган исполнительной власти, в котором участник НИС проходит военную службу, в письменной форме уведомляет военнослужащего о включении его в реестр участников НИС и об открытии именного накопительного счета участника или об исключении его из реестра участников НИС и о закрытии именного накопительного счета участника.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10. Возникновение права на использование накоплений, учтенных на именном накопительном счете участника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10</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Нормами статьи регламентировано возникновение права на использование накоплений, учтенных на именном накопительном счете участника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Основанием возникновения права на использование накоплений, учтенных на именном накопительном счете участника НИС, в соответствии с комментируемым Федеральным законом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общая продолжительность военной службы 20 лет и более;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увольнение военнослужащего, общая продолжительность военной службы которого составляет 10 лет и более: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по достижении предельного возраста пребывания на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 состоянию здоровья - в связи с признанием его военно-врачебной комиссией не годным или ограниченно годным к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в связи с организационно-штатными мероприятиями;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по семейным обстоятельствам, предусмотренным законодательством РФ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исключение участника НИС из списков личного состава воинской части в связи с его гибелью или смертью, признанием его в установленном законом порядке безвестно отсутствующим или объявлением его умершим.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Увольнение с военной службы высших офицеров осуществляется Президентом РФ, а военнослужащих в воинских званиях до полковников, капитанов 1 ранга включительно - в порядке, установленном Положением о порядке прохождения военной службы. Военнослужащие увольняются с военной службы в запас, а военнослужащие, достигшие к моменту увольнения с военной службы предельного возраста пребывания в запасе или признанные не годными к военной службе, - в отставку (см. ст. 50 Федерального закона от 28 марта 1998 года N 53-ФЗ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Военнослужащий подлежит увольнению с военной службы (основания увольнения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по возрасту - по достижении предельного возраста пребывания на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 истечении срока военной службы по призыву или срока контракта;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 состоянию здоровья - в связи с признанием его военно-врачебной комиссией не годным к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по состоянию здоровья - в связи с признанием военно-врачебной комиссией ограниченно годным к военной службе военнослужащего, проходящего военную службу по контракту на воинской должности, для которой штатом предусмотрено воинское звание до старшины или главного корабельного старшины включительно, или проходящего военную службу по призыву;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в связи с лишением его воинского звания;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в связи с вступлением в законную силу приговора суда о назначении военнослужащему наказания в виде лишения свободы;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в связи с отчислением из военного образовательного учреждения профессионального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в связи с вступлением в законную силу приговора суда о лишении военнослужащего права занимать воинские должности в течение определенного срока;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 в связи с избранием военнослужащего, проходящего военную службу по призыву, депутатом Государственной Думы Федерального Собрания РФ, депутатом законодательного (представительного) органа государственной власти субъекта РФ, высшим должностным лицом субъекта РФ (руководителем высшего исполнительного органа государственной власти субъекта РФ), депутатом представительного органа местного самоуправления или главой муниципального образования и осуществлением указанных полномочий на постоянной основе (см. п. 1 ст. 51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Значения понятий "муниципальное образование", "местное самоуправление", "представительные органы местного самоуправления", "муниципальный район", "городской округ" установлены в ст. 2 Федерального закона от 06.10.2003 N 131-ФЗ "Об общих принципах местного самоуправления в Российской Федерации" (в ред. Федерального закона от 18.04.2005 N 34-ФЗ).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от 06.10.2003 N 131-ФЗ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Поселение - городское поселение или сельское поселение.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Межселенная территория - территория, находящаяся вне границ поселений.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Муниципальное образование - городское или сельское поселение, муниципальный район, городской округ либо внутригородская территория города федерального значения.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Местное самоуправление в Российской Федерации - признаваемая и гарантируемая Конституцией РФ самостоятельная и под свою ответственность деятельность населения по решению непосредственно или через органы местного самоуправления вопросов местного значения, исходя из интересов населения, его исторических и иных местных традиций. Местное самоуправление как выражение власти народа составляет одну из основ конституционного строя Российской Федерации (см. ст. 1 Федерального закона "Об общих принципах организации местного самоуправления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Вопросы местного значения - вопросы непосредственного обеспечения жизнедеятельности населения муниципального образования, отнесенные к таковым уставом муниципального образования в соответствии с Конституцией РФ, Федеральным законом "Об общих принципах организации местного самоуправления в Российской Федерации", законами субъектов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Термины "муниципальный" и "местный" и словосочетания с этими терминами применяются в отношении органов местного самоуправления, предприятий, учреждений и организаций, объектов собственности и других объектов, целевое назначение которых связано с осуществлением функций местного самоуправления, а также в иных случаях, касающихся осуществления населением местного самоуправления (см. п. 2 ст. 2 Федерального закона "Об общих принципах организации местного самоуправления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 Представительный орган поселения состоит из депутатов, избираемых на муниципальных выборах. Представительный орган поселения не формируется, если численность жителей поселения, обладающих избирательным правом, составляет менее 100 человек. В этом случае полномочия представительного органа осуществляются сходом граждан.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Представительный орган муниципального района может: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 (см. п. 1 - 4 ст. 35 Федерального закона "Об общих принципах организации местного самоуправления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Военнослужащий, проходящий военную службу по контракту, может быть досрочно уволен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в связи с организационно-штатными мероприятиями;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в связи с переходом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или таможенные органы Российской Федерации и назначением на должности рядового (младшего) или начальствующего состава указанных органов и учреждений;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в связи с невыполнением им условий контракта;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в связи с отказом в допуске к государственной тайне или лишением указанного допуска;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в связи с вступлением в законную силу приговора суда о назначении военнослужащему наказания в виде лишения свободы условно, а также в связи с вступлением в законную силу приговора суда о лишении военнослужащего права занимать воинские должности в течение определенного срока;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как не выдержавший испытание (см. п. 2 ст. 51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Военнослужащие, заключившие контракт о прохождении военной службы в период прохождения военной службы по призыву, подлежащие увольнению с военной службы по основаниям, предусмотренным подпунктами "в" и "е" п. 2 ст. 51 Федерального закона "О воинской обязанности и военной службе", и на момент увольнения не выслужившие срок военной службы по призыву, направляются для прохождения военной службы по призыву. При этом продолжительность военной службы по контракту засчитывается им в срок военной службы по призыву из расчета два дня военной службы по контракту за один день военной службы по призыву (см. п. 2.1 ст. 51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Военнослужащий, проходящий военную службу по контракту, имеет право на досрочное увольнение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в связи с существенным и (или) систематическим нарушением в отношении него условий контракта;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 состоянию здоровья - в связи с признанием военно-врачебной комиссией ограниченно годным к военной службе (за исключением лиц, указанных в подпункте "г" п. 1 ст. 51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 семейным обстоятельствам: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связи с невозможностью проживания члена семьи военнослужащего по медицинским показаниям в местности, в которой военнослужащий проходит военную службу, и при отсутствии возможности перевода военнослужащего к новому месту военной службы, благоприятному для проживания указанного члена семьи;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связи с изменением места военной службы мужа-военнослужащего (жены-военнослужащей), связанным с необходимостью переезда семьи в другую местность;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связи с необходимостью постоянного ухода за отцом, матерью, женой, мужем, родным братом, родной сестрой, дедушкой, бабушкой или усыновителем, нуждающимися по состоянию здоровья в соответствии с заключением органа государственной службы медико-социальной экспертизы по их месту жительства в постоянном постороннем уходе (помощи, надзоре) либо являющимися инвалидами первой или второй группы, гражданами пожилого возраста (женщины старше 55 лет, мужчины старше 60 лет) или лицами, не достигшими возраста 18 лет, при отсутствии других лиц, обязанных по закону содержать указанных граждан;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связи с необходимостью ухода за ребенком, не достигшим возраста 18 лет, которого военнослужащий воспитывает без матери (отца);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в связи с осуществлением им полномочий члена Совета Федерации Федерального Собрания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в связи с избранием его депутатом Государственной Думы Федерального Собрания РФ, депутатом законодательного (представительного) органа государственной власти субъекта РФ, высшим должностным лицом субъекта РФ (руководителем высшего исполнительного органа государственной власти субъекта РФ) или депутатом представительного органа местного самоуправления либо главой муниципального образования и осуществлением указанных полномочий на постоянной основе (см. п. 3 ст. 51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военнослужащих при увольнении с военной службы по основаниям, предусмотренным подпунктами "а", "г" и "д" п. 3 ст. 51 Федерального закона "О воинской обязанности и военной службе", и граждан, уволенных с военной службы по данным основаниям, распространяются права и социальные гарантии, предусмотренные законодательством РФ о статусе военнослужащих для военнослужащих при увольнении с военной службы в связи с </w:t>
      </w:r>
      <w:r>
        <w:rPr>
          <w:rFonts w:ascii="Calibri" w:hAnsi="Calibri" w:cs="Calibri"/>
        </w:rPr>
        <w:lastRenderedPageBreak/>
        <w:t>организационно-штатными мероприятиями и граждан, уволенных с военной службы по данному основанию (см. п. 3.1 ст. 51 Федерального закона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11. Права и обязанности участников накопительно-ипотечной системы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11</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права и обязанности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Участник НИС имеет право: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приобрести в собственность жилое помещение или жилые помещения за счет средств, накопленных на именном накопительном счете участника НИС, и дополнительных денежных средств, предусмотренных ч. 1 ст. 4 комментируемого Федерального закона, после возникновения права на их использование;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приобрести в собственность жилое помещение или жилые помещения с использованием целевого жилищного займа и (или) ипотечного кредита (займа) в порядке и на условиях, которые определены ст. 14 и 15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ежегодно получать в федеральном органе исполнительной власти, в котором проходит военную службу, сведения о средствах, учтенных на его именном накопительном счете;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использовать средства в размере накоплений для жилищного обеспечения, учтенных на его именном накопительном счете, для погашения ранее полученного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использовать средства, накопленные на его именном накопительном счете, в случаях, предусмотренных ст. 10 комментируемого Федерального закона, для улучшения жилищных условий или иных целей.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Участник НИС обязан: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возвратить предоставленный целевой жилищный заем в случаях и в порядке, которые определены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уведомить уполномоченный федеральный орган о своем решении в отношении средств, накопленных на его именном накопительном счете, при увольнении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Использование участником НИС денежных средств в размере накоплений для жилищного обеспечения, учтенных на именном накопительном счете участника НИС, в соответствии с положениями ч. 1 комментируемой статьи является исполнением государством своих обязательств по жилищному обеспечению военнослужащего.</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12. Права членов семьи участника накопительно-ипотечной системы, исключенного из списков личного состава воинской части в связи с гибелью или смертью, признанием безвестно отсутствующим или объявлением умершим</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12</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права членов семьи участника НИС, исключенного из списков личного состава воинской части в связи с гибелью или смертью, признанием безвестно отсутствующим или объявлением умершим.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В случае исключения участника НИС из списков личного состава воинской части в связи с его гибелью или смертью, признанием его в установленном законом порядке безвестно отсутствующим или объявлением его умершим члены его семьи имеют право на целевое использование средств, учтенных на именном накопительном счете участника НИС, и денежных средств, предусмотренных ч. 1 ст. 4 комментируемого Федерального закона. При этом именной накопительный счет участника НИС закрывается.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комментируемого Федерального закона к членам семьи военнослужащего относятся: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супруга или супруг, т.е. лицо состоящее с военнослужащим в брачных отношениях. Заключение и прекращение брака регламентируются нормами раздела II Семейного кодекса РФ от 29 декабря 1995 г. N 223-ФЗ. Брак заключается в органах записи актов гражданского состояния. </w:t>
      </w:r>
      <w:r>
        <w:rPr>
          <w:rFonts w:ascii="Calibri" w:hAnsi="Calibri" w:cs="Calibri"/>
        </w:rPr>
        <w:lastRenderedPageBreak/>
        <w:t>Права и обязанности супругов возникают со дня государственной регистрации заключения брака в органах записи актов гражданского состояния (см. ст. 10 СК РФ). Признается брак, заключенный только в органах записи актов гражданского состояния (см. п. 2 ст. 1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регистрация заключения брака производится в порядке, установленном для государственной регистрации актов гражданского состояния (см. Федеральный закон от 15 ноября 1997 г. N 143-ФЗ "Об актах гражданского состояния").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Брак прекращается вследствие смерти или вследствие объявления судом одного из супругов умершим. Брак может быть прекращен путем его расторжения по заявлению одного или обоих супругов, а также по заявлению опекуна супруга, признанного судом недееспособным (см. ст. 16 СК РФ).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Расторжение брака в суде подлежит государственной регистрации в порядке, установленном для государственной регистрации актов гражданского состояния. Суд обязан в течение трех дней со дня вступления в законную силу решения суда о расторжении брака направить выписку из этого решения суда в орган записи актов гражданского состояния по месту государственной регистрации заключения брака. Супруги не вправе вступить в новый брак до получения свидетельства о расторжении брака в органе записи актов гражданского состояния по месту жительства любого из них (см. ст. 25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несовершеннолетние дети (в соответствии с п. 1 ст. 21 ГК РФ совершеннолетие наступает по достижении восемнадцатилетнего возраста, таким образом несовершеннолетними признаются лица, не достигшие 18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дети старше 18 лет, ставшие инвалидами до достижения ими возраста 18 лет (инвалид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 В зависимости от степени расстройства функций организма и ограничения жизнедеятельности лицам, признанным инвалидами, устанавливается группа инвалидности, а лицам в возрасте до 18 лет устанавливается категория "ребенок-инвалид".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Признание лица инвалидом осуществляется федеральным учреждением медико-социальной экспертизы. Порядок и условия признания лица инвалидом устанавливаются Правительством РФ (см. ст. 1 Федерального закона от 24 ноября 1995 г. N 181-ФЗ "О социальной защите инвалидов в Российской Федерации" в ред. Федерального закона от 29 декабря 2004 г. N 199-ФЗ).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Правительства РФ от 13 августа 1996 г. N 965 (в ред. от 1 февраля 2005 г.) утверждено Положение о признании лица инвалидом, в соответствии с которым признание лица инвалидом осуществляется при проведении медико-социальной экспертизы исходя из комплексной оценки состояния его здоровья и степени ограничения жизнедеятельности в соответствии с классификациями и критериями, утверждаемыми Министерством здравоохранения и социального развития РФ. Медико-социальная экспертиза гражданина производится в учреждении по его месту жительства либо по месту прикрепления к государственному или муниципальному лечебно-профилактическому учреждению здравоохранения. В случае если в соответствии с заключением учреждения здравоохранения лицо не может явиться в учреждение по состоянию здоровья, медико-социальная экспертиза может проводиться на дому, в стационаре, где гражданин находится на лечении, или заочно на основании представленных документов с его согласия либо с согласия его законного представителя. Учреждение обязано ознакомить гражданина в доступной для него форме с порядком и условиями проведения медико-социальной экспертизы;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дети в возрасте до 23-х лет, обучающиеся в образовательных учреждениях по очной форме обучения.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Образовательным учреждением является учреждение, осуществляющее образовательный процесс, то есть реализующее одну или несколько образовательных программ и (или) обеспечивающее содержание и воспитание обучающихся, воспитанников.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Образовательное учреждение является юридическим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Образовательные учреждения могут быть государственными (федеральными или находящимися в ведении субъекта РФ), муниципальными, негосударственными (частными, учреждениями общественных и религиозных организаций (объединений)).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государственное образовательное учреждение - образовательное учреждение, находящееся в федеральной собственности и финансируемое за счет средств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Действие законодательства РФ в области образования распространяется на все образовательные учреждения на территории РФ независимо от их организационно-правовых форм и подчиненности.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образовательным относятся учреждения следующих типов: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дошкольные;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общеобразовательные (начального общего, основного общего, среднего (полного) общего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учреждения начального профессионального, среднего профессионального, высшего профессионального и послевузовского профессионального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учреждения дополнительного образования взрослых;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специальные (коррекционные) для обучающихся, воспитанников с отклонениями в развитии;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учреждения для детей-сирот и детей, оставшихся без попечения родителей (законных представителей);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учреждения дополнительного образования детей;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другие учреждения, осуществляющие образовательный процесс.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государственных и муниципальных образовательных учреждений регулируется типовыми положениями об образовательных учреждениях соответствующих типов и видов, утверждаемыми Правительством РФ, и разрабатываемыми на их основе уставами этих образовательных учреждений.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негосударственных образовательных учреждений типовые положения об образовательных учреждениях выполняют функции примерных.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Государственный статус образовательного учреждения (тип, вид и категория образовательного учреждения, определяемые в соответствии с уровнем и направленностью реализуемых им образовательных программ) устанавливается при его государственной аккредитации.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Филиалы, отделения, структурные подразделения образовательного учреждения могут по его доверенности осуществлять полностью или частично правомочия юридического лица (см. п. 1 - 7 ст. 12 Закона РФ от 10 июля 1992 года N 3266-1 "Об образовании" в ред. Федерального закона от 22.08.2004 N 122-ФЗ).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Образовательная программа определяет содержание образования определенных уровня и направленности. В Российской Федерации реализуются образовательные программы, которые подразделяются 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общеобразовательные (основные и дополнительные);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профессиональные (основные и дополнительные).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Общеобразовательные программы направлены на решение задач формирования общей культуры личности, адаптации личности к жизни в обществе, на создание основы для осознанного выбора и освоения профессиональных образовательных программ.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общеобразовательным относятся программы: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дошкольного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начального общего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основного общего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среднего (полного) общего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Профессиональные образовательные программы направлены на решение задач последовательного повышения профессионального и общеобразовательного уровней, подготовку специалистов соответствующей квалификации.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профессиональным относятся программы: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начального профессионального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среднего профессионального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высшего профессионального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послевузовского профессионального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Обязательный минимум содержания каждой основной общеобразовательной программы или основной профессиональной образовательной программы (по конкретной профессии, специальности) устанавливается соответствующим государственным образовательным стандартом.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Нормативные сроки освоения основных образовательных программ в государственных и муниципальных образовательных учреждениях определяются Законом РФ "Об образовании" и (или) типовыми положениями об образовательных учреждениях соответствующих типов и видов или соответствующим государственным образовательным стандартом (см. ст. 9 Закона РФ "Об образовании").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учетом потребностей и возможностей личности образовательные программы осваиваются в следующих формах: в образовательном учреждении - в форме очной, очно-заочной (вечерней), заочной; в форме семейного образования, самообразования, экстерната. Допускается сочетание различных форм получения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всех форм получения образования в пределах конкретной основной общеобразовательной или основной профессиональной образовательной программы действует единый государственный образовательный стандарт.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Перечни профессий и специальностей, получение которых в очно-заочной (вечерней), заочной форме и в форме экстерната не допускается, в части компетенции РФ устанавливаются Правительством РФ (см. ст. 10 Закона РФ "Об образовании");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лица, находящиеся на иждивении военнослужащего.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Члены семьи умершего кормильца признаются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средств к существованию.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Семейное законодательство в Российской Федерации устанавливает условия и порядок вступления в брак, прекращения брака и признания его недействительным, регулирует личные неимущественные и имущественные отношения между членами семьи: супругами, родителями и детьми (усыновителями и усыновленными), а в случаях и в пределах, предусмотренных семейным законодательством, между другими родственниками и иными лицами, а также определяет формы и порядок устройства в семью детей, оставшихся без попечения родителей (см. ст. 2 Семейного кодекса РФ от 29 декабря 1995 г. N 223-ФЗ).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Конституцией РФ семейное законодательство находится в совместном ведении Российской Федерации и субъектов РФ. Семейное законодательство состоит из Семейного кодекса РФ и принимаемых в соответствии с ним других федеральных законов, а также законов субъектов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14 Семейного кодекса РФ к близким родственникам относятся: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родственники по прямой восходящей и нисходящей линии (родители и дети, дедушка, бабушка и внуки);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полнородные и неполнородные (имеющие общих отца или мать) братья и сестры.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Усыновление или удочерение (далее - усыновление) является приоритетной формой устройства детей, оставшихся без попечения родителей. Усыновление допускается в отношении несовершеннолетних детей и только в их интересах и с учетом их этнического происхождения, принадлежности к определенной религии и культуре, родного языка, возможности обеспечения преемственности в воспитании и образовании, а также с учетом возможностей обеспечить детям полноценное физическое, психическое, духовное и нравственное развитие. Усыновление братьев и сестер разными лицами не допускается, за исключением случаев, когда усыновление отвечает интересам детей (см. п. 1 - 3 ст. 124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соответствии с п. 3 ст. 125 СК РФ права и обязанности усыновителя и усыновленного ребенка (установленные в ст. 137 СК РФ) возникают со дня вступления в законную силу решения суда об установлении усыновления ребенка. Суд обязан в течение 3 дней со дня вступления в законную силу решения суда об установлении усыновления ребенка направить выписку из этого решения суда в орган записи актов гражданского состояния по месту вынесения решения. Усыновление ребенка подлежит государственной регистрации в порядке, установленном для государственной регистрации актов гражданского состояния.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государственной регистрации установлен в главе V "Государственная регистрация усыновления (удочерения)" Федерального закона от 15 ноября 1997 г. N 143-ФЗ "Об актах гражданского состояния". Документом, подтверждающим отношения усыновителя и усыновленного, является свидетельство об усыновлении, за исключением случая, предусмотренного ст. 136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Правовые последствия усыновления ребенка установлены в ст. 137 СК РФ. 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неимущественных и имущественных правах и обязанностях к родственникам по происхождению (см. п. 1 ст. 137 СК РФ). Усыновленные дети утрачивают личные неимущественные и имущественные права и освобождаются от обязанностей по отношению к своим родителям (своим родственникам) (см. п. 2 ст. 137 СК РФ). Указанные правовые последствия усыновления ребенка наступают независимо от записи усыновителей в качестве родителей в актовой записи о рождении этого ребенка (см. п. 6 ст. 137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Действующее семейное законодательство РФ предусматривает возможность записи усыновителей в качестве родителей усыновленного ребенка. В соответствии со ст. 136 СК РФ по просьбе усыновителей суд может принять решение о записи усыновителей в книге записей рождений в качестве родителей усыновленного ими ребенка. Для совершения такой записи в отношении усыновленного ребенка, достигшего возраста десяти лет, необходимо его согласие, за исключением случаев, предусмотренных п. 2 ст. 132 СК РФ (в соответствии с п. 2 ст. 132 СК РФ, если до подачи заявления об усыновлении ребенок проживал в семье усыновителя и считает его своим родителем, усыновление, в порядке исключения, может быть произведено без получения согласия усыновляемого ребенка). О необходимости производства такой записи указывается в решении суда об усыновлении ребенка.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Прекращение отношений усыновителя и усыновленного может произойти в результате отмены усыновления ребенка, правила которой установлены в ст. 140 - 144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Отмена усыновления ребенка производится в судебном порядке. Дело об отмене усыновления ребенка рассматривается с участием органа опеки и попечительства, а также прокурора. Усыновление прекращается со дня вступления в законную силу решения суда об отмене усыновления ребенка. Суд обязан в течение трех дней со дня вступления в законную силу решения суда об отмене усыновления ребенка направить выписку из этого решения суда в орган записи актов гражданского состояния по месту государственной регистрации усыновления (см. ст. 140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Последствия отмены усыновления ребенка установлены в ст. 143 СК РФ. При отмене судом усыновления ребенка взаимные права и обязанности усыновленного ребенка и усыновителей (родственников усыновителей) прекращаются и восстанавливаются взаимные права и обязанности ребенка и его родителей (его родственников), если этого требуют интересы ребенка. При отмене усыновления ребенок по решению суда передается родителям. При отсутствии родителей, а также если передача ребенка родителям противоречит его интересам, ребенок передается на попечение органа опеки и попечительства. Суд также разрешает вопрос, сохраняются ли за ребенком присвоенные ему в связи с его усыновлением имя, отчество и фамилия. Изменение имени, отчества или фамилии ребенка, достигшего возраста десяти лет, возможно только с его согласия (см. п. 1 - 3 ст. 143 СК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Однако отмена усыновления ребенка может не прекращать отношений бывшего усыновителя и бывшего усыновленного. В частности, в соответствии с п. 4 ст. 143 СК РФ суд, исходя из интересов ребенка, вправе обязать бывшего усыновителя выплачивать средства на содержание ребенка.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Гражданин может быть по заявлению заинтересованных лиц признан судом безвестно отсутствующим, если в течение года в месте его жительства нет сведений о месте его пребывания. При невозможности установить день получения последних сведений об отсутствующем началом исчисления срока для признания безвестного отсутствия считается первое число месяца, следующего за тем, в котором были получены последние сведения об отсутствующем, а при невозможности установить этот месяц - первое января следующего года (см. ст. 42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Имущество гражданина, признанного безвестно отсутствующим, при необходимости постоянного управления им передается на основании решения суда лицу, которое определяется органом опеки и попечительства и действует на основании договора о доверительном управлении, заключаемого с этим органом. Из этого имущества выдается содержание гражданам, которых безвестно отсутствующий обязан содержать, и погашается задолженность по другим обязательствам безвестно отсутствующего. Орган опеки и попечительства может и до истечения года со дня получения сведений о месте пребывания отсутствующего гражданина назначить управляющего его имуществом. Последствия признания лица безвестно отсутствующим, не предусмотренные статьей 43 ГК РФ, определяются законом (см. ст. 43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явки или обнаружения места пребывания гражданина, признанного безвестно отсутствующим, суд отменяет решение о признании его безвестно отсутствующим. На основании решения суда отменяется управление имуществом этого гражданина (см. ст. 44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Гражданин может быть объявлен судом умершим, если в месте его жительства нет сведений о месте его пребывания в течение пяти лет, а если он пропал без вести при обстоятельствах, угрожавших смертью или дающих основание предполагать его гибель от определенного несчастного случая, - в течение шести месяцев (см. п. 1 ст. 45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Военнослужащий или иной гражданин, пропавший без вести в связи с военными действиями, может быть объявлен судом умершим не ранее чем по истечении двух лет со дня окончания военных действий (см. п. 2 ст. 45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Днем смерти гражданина, объявленного умершим, считается день вступления в законную силу решения суда об объявлении его умершим. В случае объявления умершим гражданина, пропавшего без вести при обстоятельствах, угрожавших смертью или дающих основание предполагать его гибель от определенного несчастного случая, суд может признать днем смерти этого гражданина день его предполагаемой гибели (см. п. 3 ст. 45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явки или обнаружения места пребывания гражданина, объявленного умершим, суд отменяет решение об объявлении его умершим.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Независимо от времени своей явки гражданин может потребовать от любого лица возврата сохранившегося имущества, которое безвозмездно перешло к этому лицу после объявления гражданина умершим, за исключением случаев, предусмотренных п. 3 ст. 302 ГК РФ. Лица, к которым имущество гражданина, объявленного умершим, перешло по возмездным сделкам, обязаны возвратить ему это имущество, если доказано, что, приобретая имущество, они знали, что гражданин, объявленный умершим, находится в живых. При невозможности возврата такого имущества в натуре возмещается его стоимость (см. п. 2 ст. 46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Заявление о признании гражданина безвестно отсутствующим или об объявлении гражданина умершим подается в суд по месту жительства или месту нахождения заинтересованного лица (см. ст. 276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заявлении о признании гражданина безвестно отсутствующим или об объявлении гражданина умершим должно быть указано, для какой цели необходимо заявителю признать гражданина безвестно отсутствующим или объявить его умершим, а также должны быть изложены обстоятельства, подтверждающие безвестное отсутствие гражданина, либо обстоятельства, угрожавшие пропавшему без вести смертью или дающие основание предполагать его гибель от определенного несчастного случая. В отношении военнослужащих или иных граждан, пропавших без вести в связи с военными действиями, в заявлении указывается день окончания военных действий (см. ст. 277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Судья при подготовке дела к судебному разбирательству выясняет, кто может сообщить сведения об отсутствующем гражданине, а также запрашивает соответствующие организации по последнему известному месту жительства, месту работы отсутствующего гражданина, органы внутренних дел, воинские части об имеющихся о нем сведениях. После принятия заявления о </w:t>
      </w:r>
      <w:r>
        <w:rPr>
          <w:rFonts w:ascii="Calibri" w:hAnsi="Calibri" w:cs="Calibri"/>
        </w:rPr>
        <w:lastRenderedPageBreak/>
        <w:t>признании гражданина безвестно отсутствующим или об объявлении гражданина умершим судья может предложить органу опеки и попечительства назначить доверительного управляющего имуществом такого гражданина. Дела о признании гражданина безвестно отсутствующим или об объявлении гражданина умершим рассматриваются с участием прокурора (см. ст. 278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суда о признании гражданина безвестно отсутствующим является основанием для передачи его имущества лицу, с которым орган опеки и попечительства заключает договор доверительного управления этим имуществом при необходимости постоянного управления им (см. п. 1 ст. 279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суда, которым гражданин объявлен умершим, является основанием для внесения органом записи актов гражданского состояния записи о смерти в книгу государственной регистрации актов гражданского состояния (см. п. 2 ст. 279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явки или обнаружения места пребывания гражданина, признанного безвестно отсутствующим или объявленного умершим, суд новым решением отменяет свое ранее принятое решение. Новое решение суда является соответственно основанием для отмены управления имуществом гражданина и для аннулирования записи о смерти в книге государственной регистрации актов гражданского состояния (см. ст. 280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Целевой жилищный заем, полученный участником НИС, исключенным из списков воинской части по основаниям, указанным в ч. 1 комментируемой статьи, засчитывается в счет обязательств государства перед участником НИС и не подлежит возврату членами семьи участника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Члены семьи участника НИС, указанного в ч. 1 комментируемой статьи и использовавшего целевой жилищный заем для получения ипотечного кредита (займа), могут принять на себя его обязательства по указанному ипотечному кредиту (займу). В случае если кредитный договор (договор займа) переоформляется на лицо, принявшее на себя обязательства участника НИС, данное лицо получает право на продолжение погашения ипотечного кредита (займа) за счет начислений на именной накопительный счет участника НИС до даты, указанной в договоре предоставления целевого жилищного займа на погашение обязательств по ипотечному кредиту (займу). В этом случае именной накопительный счет участника закрывается с 1-го числа месяца, следующего за днем наступления указанной даты.</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13. Открытие и закрытие именных накопительных счетов участников</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13</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основания открытия и закрытия именных накопительных счетов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Основанием для открытия именного накопительного счета участника НИС является внесение сведений о нем в реестр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Именной накопительный счет участника НИС закрывается и участие военнослужащего в накопительно-ипотечной системе прекращается в следующих случаях (предусмотренных ст. 12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после увольнения участника НИС с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 исключении участника НИС из списков личного состава воинской части в связи с его гибелью или смертью, признанием его в установленном законом порядке безвестно отсутствующим или объявлением его умершим.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использования накопленных средств после закрытия именного накопительного счета участника НИС определяется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При увольнении участника НИС уполномоченный федеральный орган обеспечивает предоставление участнику НИС остатков денежных накоплений и закрывает именной накопительный счет участника в случае приобретения участником НИС жилья в период прохождения военной службы за счет части накоплений с использованием целевого жилищного займа и погашения указанного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Предоставление участнику НИС остатков денежных накоплений и закрытие именного накопительного счета участника НИС в этом случае уполномоченный федеральный орган обеспечивает: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решению об исключении участника из реестра участников НИС, принятому федеральным органом исполнительной власти, в котором участник НИС проходил военную службу;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основании его рапорта (заявления).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Именной накопительный счет участника НИС закрывается, а сумма накопленных взносов и иных учтенных на именном накопительном счете участника поступлений подлежит возврату в федеральный бюджет в случаях, если при досрочном увольнении участника накопительно-ипотечной системы с военной службы (когда отсутствуют основания, предусмотренные п. 1 и 2 ст. 10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общая продолжительность военной службы составила менее двадцати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увольнение военнослужащего, общая продолжительность военной службы которого составляла десять лет и более, было произведено не по одному из следующих основаниям: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по достижении предельного возраста пребывания на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 состоянию здоровья - в связи с признанием его военно-врачебной комиссией не годным или ограниченно годным к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в связи с организационно-штатными мероприятиями;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по семейным обстоятельствам, предусмотренным законодательством РФ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outlineLvl w:val="0"/>
      </w:pPr>
      <w:r>
        <w:t>Глава 4. ИСПОЛЬЗОВАНИЕ НАКОПЛЕНИЙ ДЛЯ ЖИЛИЩНОГО ОБЕСПЕЧЕНИЯ</w:t>
      </w:r>
    </w:p>
    <w:p w:rsidR="003D51DA" w:rsidRDefault="003D51DA">
      <w:pPr>
        <w:pStyle w:val="ConsPlusTitle"/>
        <w:widowControl/>
        <w:jc w:val="center"/>
      </w:pPr>
      <w:r>
        <w:t>ПРИ ПОЛУЧЕНИИ УЧАСТНИКАМИ НАКОПИТЕЛЬНО-ИПОТЕЧНОЙ СИСТЕМЫ</w:t>
      </w:r>
    </w:p>
    <w:p w:rsidR="003D51DA" w:rsidRDefault="003D51DA">
      <w:pPr>
        <w:pStyle w:val="ConsPlusTitle"/>
        <w:widowControl/>
        <w:jc w:val="center"/>
      </w:pPr>
      <w:r>
        <w:t>ЦЕЛЕВЫХ ЖИЛИЩНЫХ ЗАЙМОВ</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14. Право участника накопительно-ипотечной системы на получение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14</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Нормами статьи определено право участника НИС на получение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Каждый участник НИС не менее чем через 3 года после его включения в накопительно-ипотечную систему имеет право на заключение с уполномоченным федеральным органом договора целевого жилищного займа в целях: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приобретения жилого помещения или жилых помещений под залог приобретаемых жилого помещения или жилых помещений;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погашения первоначального взноса при получении ипотечного кредита (займа) и (или) погашения обязательств по такому кредиту (займу).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силу залога кредитор по обеспеченному залогом обязательству (залогодержатель) имеет право в случае неисполнения должником этого обязательства получить удовлетворение из стоимости заложенного имущества преимущественно перед другими кредиторами лица, которому принадлежит это имущество (залогодателя), за изъятиями, установленными законом. Залогодержатель имеет право получить на тех же началах удовлетворение из страхового возмещения за утрату или повреждение заложенного имущества независимо от того, в чью пользу оно застраховано, если только утрата или повреждение не произошли по причинам, за которые залогодержатель отвечает (см. п. 1 ст. 334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договору об ипотеке (т.е. договору о залоге недвижимого имущества) одна сторона - залогодержатель, являющийся кредитором по обязательству, обеспеченному ипотекой, имеет право получить удовлетворение своих денежных требований к должнику по этому обязательству из стоимости заложенного недвижимого имущества, другой стороны - залогодателя преимущественно перед другими кредиторами залогодателя, за изъятиями, установленными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Залогодателем как по договору о залоге (см. ст. 335 ГК РФ), так и по договору об ипотеке может быть: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должник по обязательству, обеспеченному залогом (ипотекой);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лицо, не участвующее в этом обязательстве (третье лицо).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Ипотека является особым видом залога: имущество, на которое установлена ипотека (предмет ипотеки), всегда остается у залогодателя в его владении и пользовании до обращения взыскания на него в соответствии с договором об ипотеке.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338 ГК РФ залог может быть без передачи и с передачей заложенного имущества залогодержателю. По общему правилу заложенное имущество остается у залогодателя, если иное не предусмотрено договором о залоге. В частности, предмет залога может быть оставлен у залогодателя под замком и печатью залогодержателя. Предмет залога может быть оставлен у залогодателя с наложением знаков, свидетельствующих о залоге (твердый залог). Предмет залога, переданный залогодателем на время во владение или пользование третьему лицу, считается оставленным у залогодателя. При залоге имущественного права, удостоверенного ценной бумагой, она передается залогодержателю либо в депозит нотариуса, если договором не предусмотрено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Законом РФ от 29 мая 1992 г. N 2872-1 "О залоге" (применяется в части, не противоречащей комментируемому Федеральному закону в отношении залога недвижимого имущества и в части, не противоречащей ст. 334 - 358 Гражданского кодекса РФ (часть первая) от 30 ноября 1994 г. N 51-ФЗ) установлено значение понятия "заклад". Закладом признается договор о залоге, по условиям которого заложенное имущество (вещь) передается залогодержателю во владение. По соглашению залогодержателя с залогодателем предмет заклада может быть оставлен у залогодателя под замком и печатью залогодержателя (твердый залог). Индивидуально-определенная вещь может быть оставлена у залогодателя с наложением знаков, свидетельствующих о закладе (см. ст. 49 Закона РФ "О залоге").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Ипотека в соответствии с Федеральным законом об ипотеке может быть установлена: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договору;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силу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Ипотека в силу закона - залог недвижимого имущества, возникающий на основании федерального закона при наступлении указанных в федеральном законе обстоятельств.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ипотеке в силу закона соответственно применяются правила о залоге, возникающем в силу договора об ипотеке, если федеральным законом не установлено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3 ст. 334 ГК РФ залог возникает в силу договора, а также на основании закона при наступлении указанных в нем обстоятельств, если в законе предусмотрено, какое имущество и для обеспечения исполнения какого обязательства признается находящимся в залоге. Правила ГК РФ о залоге, возникающем в силу договора, соответственно применяются к залогу, возникающему на основании закона, если законом не установлено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 ст. 77 Федерального закона "Об ипотеке (залоге недвижимости)" (в ред. Федеральных законов от 24.12.2002 N 179-ФЗ и от 30.12.2004 N 216-ФЗ) и если иное не предусмотрено федеральным законом или договором, жилой дом или квартира, приобретенные или построенные полностью либо частично с использованием кредитных средств банка или иной кредитной организации либо средств целевого займа, предоставленного другим юридическим лицом на приобретение или строительство жилого дома или квартиры, считаются находящимися в залоге с момента государственной регистрации права собственности заемщика на жилой дом или квартиру. Залогодержателем по данному залогу является банк или иная кредитная организация либо юридическое лицо, предоставившие кредит или целевой заем на приобретение или строительство жилого дома или квартиры.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залогу жилого дома или квартиры, возникающему на основании п. 1 ст. 77 Федерального закона "Об ипотеке (залоге недвижимости)", соответственно применяются правила о залоге недвижимого имущества, возникающем в силу договора (см. п. 2 ст. 77 Федерального закона "Об ипотеке (залоге недвижимости)").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Типовой договор целевого жилищного займа, предоставляемого участнику НИС, а также порядок оформления ипотеки утверждаются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соответствии с п. 2 ст. 20 Федерального закона "Об ипотеке (залоге недвижимости)" (в ред. Федеральных законов от 29.06.2004 N 58-ФЗ, от 02.11.2004 N 127-ФЗ и от 30.12.2004 N 214-ФЗ) ипотека в силу закона подлежит государственной регистрации. Государственная регистрация ипотеки в силу закона осуществляется без представления отдельного заявления и без уплаты государственной пошлины. Государственная регистрация ипотеки в силу закона осуществляется одновременно с государственной регистрацией права собственности лица, чьи права обременяются ипотекой, если иное не установлено федеральным законом. Права залогодержателя по ипотеке в силу закона могут быть удостоверены закладной.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Содержание права собственности определено в статье 209 ГК РФ. Собственнику принадлежат права владения, пользования и распоряжения своим имуществом.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Собственник вправе по своему усмотрению: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Владение, пользование и распоряжение землей и другими природными ресурсами в той мере, в какой их оборот допускается законом (ст. 129 ГК РФ), осуществляются их собственником свободно, если это не наносит ущерба окружающей среде и не нарушает прав и законных интересов других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Собственник может передать свое имущество в доверительное управление другому лицу (доверительному управляющему). Передача имущества в доверительное управление не влечет перехода права собственности к доверительному управляющему, который обязан осуществлять управление имуществом в интересах собственника или указанного им третьего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Собственник несет бремя содержания принадлежащего ему имущества, если иное не предусмотрено законом или договором (ст. 210 ГК РФ). Риск случайной гибели или случайного повреждения имущества несет его собственник, если иное не предусмотрено законом или договором (см. ст. 211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Особенности приобретения и прекращения права собственности на имущество, владения, пользования и распоряжения им в зависимости от того, находится имущество в собственности гражданина или юридического лица, в собственности Российской Федерации, субъекта РФ или муниципального образования, могут устанавливаться лишь законом. Законом определяются виды имущества, которые могут находиться только в государственной или муниципальной собственности. Права всех собственников защищаются равным образом (ст. 212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собственности граждан и юридических лиц может находиться любое имущество, за исключением отдельных видов имущества, которое в соответствии с законом не может принадлежать гражданам или юридическим лицам.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Количество и стоимость имущества, находящегося в собственности граждан и юридических лиц, не ограничиваются, за исключением случаев, когда такие ограничения установлены законом в целях, предусмотренных п. 2 ст. 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Жилищным кодексом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Жилищным кодексом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 (см. ст. 30 Жилищного кодекса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регистрация ипотеки осуществляется в соответствии со ст. 29 Федерального закона от 21.07.1997 N 122-ФЗ "О государственной регистрации прав на недвижимое имущество и сделок с ним" (изменения, внесенные Федеральными законами от 22.08.2004 N 122-ФЗ, от 02.11.2004 N 127-ФЗ, от 29.12.2004 N 196-ФЗ, от 30.12.2004 N 217-ФЗ, вступили в силу с 1 января 2005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регистрация ипотеки проводится на основании заявления залогодателя или залогодержателя после государственной регистрации вещных прав залогодателя на недвижимое имущество.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заявлению залогодателя или залогодержателя прилагается договор об ипотеке вместе с указанными в договоре документами (см. п. 1 ст. 29 Федерального закона от 21 июля 1997 г. N 122-ФЗ "О государственной регистрации прав на недвижимое имущество и сделок с ним" в ред. Федерального закона от 29.06.2004 N 58-ФЗ).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регистрация договора, влекущего возникновение ипотеки в силу закона, является основанием для внесения в Единый государственный реестр прав на недвижимое имущество и сделок с ним записи о возникновении ипотеки в силу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Регистрационная запись об ипотеке погашается на основании заявления законного владельца закладной, совместного заявления залогодателя и залогодержателя или на основании вступившего в законную силу решения суда (см. п. 4. ст. 29 Федерального закона от 21 июля 1997 г. N 122-ФЗ "О государственной регистрации прав на недвижимое имущество и сделок с ним" в ред. Федерального закона от 09.06.2003 N 69-ФЗ).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 вступления в силу Федерального закона от 02.11.2004 N 127-ФЗ в п. 1 ст. 11 Федерального закона "Об ипотеке (залоге недвижимости)" содержалась следующая норма: "Плата за внесение записи об обременении недвижимого имущества ипотекой в Единый государственный реестр прав на недвижимое имущество и сделок с ним не взимается". С 1 января 2005 г. за внесение записи об обременении недвижимого имущества ипотекой в Единый государственный реестр прав на недвижимое имущество и сделок с ним взимается государственная пошлина.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января 2005 г. государственная пошлина взимается на основании гл. 25.3 "Государственная пошлина" НК РФ, введенной Федеральным законом от 02.11.2004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пошлина - сбор, взимаемый с лиц, указанных в ст. 333.17 НК РФ, при их обращении в государственные органы, органы местного самоуправления, иные органы и (или) к должностным лицам, которые уполномочены в соответствии с законодательными актами РФ, законодательными актами субъектов РФ и нормативными правовыми актами органов местного самоуправления, за совершением в отношении этих лиц юридически значимых действий, предусмотренных главой 25.3 НК РФ, за исключением действий, совершаемых консульскими учреждениями РФ. В целях гл. 25.3 НК РФ выдача документов (их копий, дубликатов) приравнивается к юридически значимым действиям. Указанные органы и должностные лица, за исключением консульских учреждений РФ, не вправе взимать за совершение юридически значимых действий, предусмотренных гл. 25.3 НК РФ, иные платежи, за исключением государственной пошлины (см. ст. 333.16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333.17 НК РФ плательщиками государственной пошлины признаются: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физические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Организации и физические лица признаются плательщиками государственной пошлины в случае, если они: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обращаются за совершением юридически значимых действий, предусмотренных гл. 25.3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выступают ответчиками в судах общей юрисдикции, арбитражных судах или по делам, рассматриваемым мировыми судьями, и если при этом решение суда принято не в их пользу и истец освобожден от уплаты государственной пошлины в соответствии с гл. 25.3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 1 ст. 333.33 НК РФ установлены, в частности, следующие размеры государственной пошлины за государственную регистрацию, а также за совершение прочих юридически значимых действий (приведены номера подпунктов пункта 1 указанной статьи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за государственную регистрацию юридического лица, за исключением государственной регистрации ликвидации юридических лиц и (или) государственной регистрации политических партий и региональных отделений политических партий, - 2000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за государственную регистрацию изменений, вносимых в учредительные документы юридического лица, а также за государственную регистрацию ликвидации юридического лица, за исключением случаев, когда ликвидация юридического лица производится в порядке применения процедуры банкротства, - 20% размера государственной пошлины, установленного в подп. 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за аккредитацию филиалов иностранных организаций, создаваемых на территории РФ, - 60 000 руб. за каждый филиал;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за государственную регистрацию физического лица в качестве индивидуального предпринимателя - 400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за выдачу дубликата свидетельства о государственной регистрации физического лица в качестве индивидуального предпринимателя или свидетельства о государственной регистрации юридического лица - 20% размера государственной пошлины, уплаченной за государственную регистрацию;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19) за государственную регистрацию прав на предприятие как имущественный комплекс, договора об отчуждении предприятия как имущественного комплекса, а также ограничений (обременений) прав на предприятие как имущественный комплекс - 0,1% стоимости имущества, имущественных и иных прав, входящих в состав предприятия как имущественного комплекса, но не более 30 тыс.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20) за государственную регистрацию прав, ограничений (обременений) прав на недвижимое имущество, договоров об отчуждении недвижимого имущества, за исключением юридически значимых действий, предусмотренных подп. 19, 22 - 24 п. 1 ст. 333.33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физическим лицам - 500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организациям - 7500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21) за внесение изменений в записи Единого государственного реестра прав на недвижимое имущество и сделок с ним, за исключением юридически значимых действий, предусмотренных подп. 25 п. 1 ст. 333.33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физическим лицам - 100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организациям - 300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22) за государственную регистрацию: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договора об ипотеке, включая внесение в Единый государственный реестр прав на недвижимое имущество и сделок с ним записи об ипотеке как обременении прав на недвижимое имущество: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физическим лицам - 500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организациям - 2000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соглашения об изменении или о расторжении договора об ипотеке, включая внесение соответствующих изменений в записи Единого государственного реестра прав на недвижимое имущество и сделок с ним: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физическим лицам - 100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организациям - 300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договор об ипотеке или договор, включающий соглашение об ипотеке, обеспечивающее исполнение обязательства, за исключением договора, влекущего возникновение ипотеки на основании закона, заключен между физическим лицом и юридическим лицом, государственная пошлина за юридически значимые действия, </w:t>
      </w:r>
      <w:r>
        <w:rPr>
          <w:rFonts w:ascii="Calibri" w:hAnsi="Calibri" w:cs="Calibri"/>
        </w:rPr>
        <w:lastRenderedPageBreak/>
        <w:t>предусмотренные подпунктом 22 п. 1 ст. 333.33 НК РФ, взимается в размере, установленном для физических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23) за государственную регистрацию: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смены залогодержателя вследствие уступки прав по основному обязательству, обеспеченному ипотекой, либо по договору об ипотеке, в том числе сделки по уступке прав требования, включая внесение в Единый государственный реестр прав на недвижимое имущество и сделок с ним записи об ипотеке, осуществляемой при смене залогодержателя, - 500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смены владельца закладной, в том числе сделки по уступке прав требования, включая внесение в Единый государственный реестр прав на недвижимое имущество и сделок с ним записи об ипотеке, осуществляемой при смене владельца закладной, - 100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24) за государственную регистрацию сервитутов: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интересах физических лиц - 500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интересах организаций - 2000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25) за внесение изменений и дополнений в регистрационную запись об ипотеке - 100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26) за повторную выдачу правообладателям свидетельства о государственной регистрации права на недвижимое имущество (взамен утерянного, пришедшего в негодность, в связи с внесением в содержащуюся в Едином государственном реестре прав на недвижимое имущество и сделок с ним запись о праве изменений, в том числе исправлением в данной записи технической ошибки, за исключением ошибок, допущенных по вине органа, осуществляющего государственную регистрацию прав на недвижимое имущество и сделок с ним):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физических лиц - 100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организаций - 300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Основания и порядок возврата или зачета государственной пошлины установлены в ст. 333.40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Целевой жилищный заем предоставляется на период прохождения участником накопительно-ипотечной системы военной службы.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период прохождения участником НИС военной службы целевой жилищный заем является беспроцентным.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 участников НИС или членов семей участников НИС обязанность по уплате процентов по целевому жилищному займу возникает в случаях, установленных в ч. 2 ст. 15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Предельный размер целевого жилищного займа не может превышать общую сумму расчетного суммарного взноса и учтенных на именном накопительном счете участника НИС доходов от инвестирования накоплений для жилищного обеспечения на день предоставления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Целевой жилищный заем на погашение обязательств по ипотечному кредиту (ипотечному займу) предоставляется в соответствии с графиком погашения этого кредита (займа), определенного соответствующим договором, но не чаще одного раза в месяц, при этом объем предоставляемых средств не должен превышать фактический объем средств, учтенных на именном накопительном счете участника НИС на конец месяца, предшествующего осуществлению очередной выплаты.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договору займа одна сторона (заимодавец) передает в собственность другой стороне (заемщику) деньги или другие вещи, определенные родовыми признаками, а заемщик обязуется возвратить заимодавцу такую же сумму денег (сумму займа) или равное количество других полученных им вещей того же рода и качества. Договор займа считается заключенным с момента передачи денег или других вещей. Иностранная валюта и валютные ценности могут быть предметом договора займа на территории РФ с соблюдением правил ст. 140, 141 и 317 ГК РФ (см. ст. 807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займа между гражданами должен быть заключен в письменной форме, если его сумма превышает не менее чем в десять раз установленный законом минимальный размер оплаты труда, а в случае, когда заимодавцем является юридическое лицо, - независимо от суммы.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подтверждение договора займа и его условий может быть представлена расписка заемщика или иной документ, удостоверяющий передачу ему заимодавцем определенной денежной суммы или определенного количества вещей (см. ст. 808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законом или договором займа, заимодавец имеет право на получение с заемщика процентов на сумму займа в размерах и в порядке, определенных договором. При отсутствии в договоре условия о размере процентов их размер определяется существующей в месте жительства заимодавца, а если заимодавцем является юридическое лицо - в месте его нахождения ставкой банковского процента (ставкой рефинансирования) на день уплаты заемщиком суммы долга или его соответствующей части.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иного соглашения проценты выплачиваются ежемесячно до дня возврата суммы займа (см. п. 1, 2 ст. 809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займа предполагается беспроцентным, если в нем прямо не предусмотрено иное, в случаях, когда (см. п. 3 ст. 809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договор заключен между гражданами на сумму, не превышающую пятидесятикратного установленного законом МРОТ, и не связан с осуществлением предпринимательской деятельности хотя бы одной из сторон;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договору заемщику передаются не деньги, а другие вещи, определенные родовыми признаками.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Заемщик обязан возвратить заимодавцу полученную сумму займа в срок и в порядке, которые предусмотрены договором займа. В случаях когда срок возврата договором не установлен или определен моментом востребования, сумма займа должна быть возвращена заемщиком в течение тридцати дней со дня предъявления заимодавцем требования об этом, если иное не предусмотрено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договором займа, сумма беспроцентного займа может быть возвращена заемщиком досрочно. Сумма займа, предоставленного под проценты, может быть возвращена досрочно с согласия заимодавца.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договором займа, сумма займа считается возвращенной в момент передачи ее заимодавцу или зачисления соответствующих денежных средств на его банковский счет (см. ст. 810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законом или договором займа, в случаях, когда заемщик не возвращает в срок сумму займа, на эту сумму подлежат уплате проценты в размере, предусмотренном п. 1 ст. 395 ГК РФ, со дня, когда она должна была быть возвращена, до дня ее возврата заимодавцу независимо от уплаты процентов, предусмотренных п. 1 ст. 809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договором займа предусмотрено возвращение займа по частям (в рассрочку), то при нарушении заемщиком срока, установленного для возврата очередной части займа, заимодавец вправе потребовать досрочного возврата всей оставшейся суммы займа вместе с причитающимися процентами (см. ст. 811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Заемщик вправе оспаривать договор займа по его безденежности, доказывая, что деньги или другие вещи в действительности не получены им от заимодавца или получены в меньшем количестве, чем указано в договоре.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договор займа должен быть совершен в письменной форме (ст. 808 ГК РФ), его оспаривание по безденежности путем свидетельских показаний не допускается, за исключением случаев, когда договор был заключен под влиянием обмана, насилия, угрозы, злонамеренного соглашения представителя заемщика с заимодавцем или стечения тяжелых обстоятельств.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в процессе оспаривания заемщиком договора займа по его безденежности будет установлено, что деньги или другие вещи в действительности не были получены от заимодавца, договор займа считается незаключенным. Когда деньги или вещи в действительности получены заемщиком от заимодавца в меньшем количестве, чем указано в договоре, договор считается заключенным на это количество денег или вещей (см. ст. 812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невыполнении заемщиком предусмотренных договором займа обязанностей по обеспечению возврата суммы займа, а также при утрате обеспечения или ухудшении его условий по обстоятельствам, за которые заимодавец не отвечает, заимодавец вправе потребовать от заемщика досрочного возврата суммы займа и уплаты причитающихся процентов, если иное не предусмотрено договором (см. ст. 813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Если договор займа заключен с условием использования заемщиком полученных средств на определенные цели (целевой заем), заемщик обязан обеспечить возможность осуществления заимодавцем контроля за целевым использованием суммы займа (см. п. 1 ст. 814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невыполнения заемщиком условия договора займа о целевом использовании суммы займа, а также при нарушении обязанностей, предусмотренных п. 1 ст. 814 ГК РФ, заимодавец вправе потребовать от заемщика досрочного возврата суммы займа и уплаты причитающихся процентов, если иное не предусмотрено договором (см. п. 2 ст. 814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кредитному договору банк или иная кредитная организация (кредитор) обязуются предоставить денежные средства (кредит) заемщику в размере и на условиях, предусмотренных договором, а заемщик обязуется возвратить полученную денежную сумму и уплатить проценты на нее.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отношениям по кредитному договору применяются правила, предусмотренные параграфом 1 "Заем" гл. 42 "Заем и кредит" ГК РФ, если иное не предусмотрено правилами параграфа 2 "Кредит" и не вытекает из существа кредитного договора (см. ст. 819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Кредитный договор должен быть заключен в письменной форме. Несоблюдение письменной формы влечет недействительность кредитного договора. Такой договор считается ничтожным (см. ст. 820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Кредитор вправе отказаться от предоставления заемщику предусмотренного кредитным договором кредита полностью или частично при наличии обстоятельств, очевидно свидетельствующих о том, что предоставленная заемщику сумма не будет возвращена в срок.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Заемщик вправе отказаться от получения кредита полностью или частично, уведомив об этом кредитора до установленного договором срока его предоставления, если иное не предусмотрено законом, иными правовыми актами или кредитным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нарушения заемщиком предусмотренной кредитным договором обязанности целевого использования кредита (ст. 814 ГК РФ), кредитор вправе также отказаться от дальнейшего кредитования заемщика по договору (см. ст. 821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Сторонами может быть заключен договор, предусматривающий обязанность одной стороны предоставить другой стороне вещи, определенные родовыми признаками (договор товарного кредита). К такому договору применяются правила параграфа 2 гл. 42 ГК РФ, если иное не предусмотрено таким договором и не вытекает из существа обязательства.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о количестве, об ассортименте, о комплектности, о качестве, о таре и (или) об упаковке предоставляемых вещей должны исполняться в соответствии с правилами о договоре купли-продажи товаров (ст. 465 - 485 ГК РФ), если иное не предусмотрено договором товарного кредита (см. ст. 822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Договорами, исполнение которых связано с передачей в собственность другой стороне денежных сумм или других вещей, определяемых родовыми признаками, может предусматриваться предоставление кредита, в том числе в виде аванса, предварительной оплаты, отсрочки и рассрочки оплаты товаров, работ или услуг (коммерческий кредит), если иное не установлено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коммерческому кредиту соответственно применяются правила гл. 42 ГК РФ, если иное не предусмотрено правилами о договоре, из которого возникло соответствующее обязательство, и не противоречит существу такого обязательства (см. ст. 823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ипотечным кредитом (ипотечным займом) следует понимать как кредит (заем), предоставленный с условием залога недвижимости, так и кредит (заем) на основании предоставления которого возникает ипотека в силу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Источником предоставления участнику НИС целевого жилищного займа являются накопления для жилищного обеспечения, учтенные на именном накопительном счете участника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Со дня предоставления целевого жилищного займа учет дохода на именном накопительном счете участника НИС осуществляется исходя из остатка накоплений для жилищного обеспечения, учтенных на этом счете.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 Особенности погашения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Комментарий к статье 15</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особенности погашения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Погашение целевого жилищного займа осуществляется уполномоченным федеральным органом при возникновении у получившего целевой жилищный заем участника НИС следующих оснований (оснований, указанных в ст. 10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общая продолжительность военной службы у участника НИС превысила двадцать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произошло увольнение военнослужащего, общая продолжительность военной службы которого составляет десять лет и более: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по достижении предельного возраста пребывания на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 состоянию здоровья - в связи с признанием его военно-врачебной комиссией не годным или ограниченно годным к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в связи с организационно-штатными мероприятиями;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по семейным обстоятельствам, предусмотренным законодательством РФ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участник накопительно-ипотечной системы исключен из списков личного состава воинской части в связи с его гибелью или смертью, признанием его в установленном законом порядке безвестно отсутствующим или объявлением его умершим.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Целевой жилищный заем, полученный участником НИС, исключенным из списков личного состава воинской части в связи с его гибелью или смертью, признанием его в установленном законом порядке безвестно отсутствующим или объявлением его умершим, засчитывается в счет обязательств государства перед участником и не подлежит возврату членами его семьи. В этом случае погашение целевого жилищного займа также осуществляется уполномоченным федеральным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Члены семьи участника НИС, исключенного из списков личного состава воинской части в связи с его гибелью или смертью, признанием его в установленном законом порядке безвестно отсутствующим или объявлением его умершим, и использовавшего целевой жилищный заем для получения ипотечного кредита (займа), могут принять на себя его обязательства по указанному ипотечному кредиту (ипотечному займу). В случае если кредитный договор (договор займа) переоформляется на лицо, принявшее на себя обязательства участника НИС, это лицо получает право на продолжение погашения ипотечного кредита (займа) за счет начислений на именной накопительный счет участника НИС до даты, указанной в договоре предоставления целевого жилищного займа на погашение обязательств по ипотечному кредиту (ипотечному займу). В этом случае именной накопительный счет участника закрывается с 1-го числа месяца, следующего за днем, указанным в договоре предоставления целевого жилищного займа на погашение обязательств по ипотечному кредиту (ипотечному займу).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Проценты по целевому жилищному займу не начисляются если: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общая продолжительность военной службы у участника НИС превысила двадцать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увольнение военнослужащего, общая продолжительность военной службы которого составляет десять лет и более, произошло: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достижении предельного возраста пребывания на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здоровья - в связи с признанием его военно-врачебной комиссией не годным или ограниченно годным к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связи с организационно-штатными мероприятиями;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семейным обстоятельствам, предусмотренным законодательством РФ о воинской обязанности и военной службе.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досрочном увольнении участника НИС с военной службы по иным основаниям (если у него не возникли основания, предусмотренные п. 1 и 2 ст. 10 комментируемого Федерального закона) начиная со дня увольнения по целевому жилищному займу начисляются проценты по ставке, установленной договором о предоставлении целевого жилищного займа. При этом уволившийся участник НИС обязан в срок, не превышающий 10 лет ежемесячными платежами: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возвратить выплаченные уполномоченным федеральным органом суммы в погашение целевого жилищного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уплатить проценты по этому займу.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Процентный доход по целевому жилищному займу является доходом от инвестирования. Проценты начисляются на сумму остатка задолженности по целевому жилищному займу.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Целевой жилищный заем может погашаться досрочно. При продолжении прохождения участником НИС военной службы по контракту после погашения целевого жилищного займа начисления на именной накопительный счет участника НИС производятся на общих основаниях.</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outlineLvl w:val="0"/>
      </w:pPr>
      <w:r>
        <w:t>Глава 5. ИНВЕСТИРОВАНИЕ НАКОПЛЕНИЙ ДЛЯ ЖИЛИЩНОГО</w:t>
      </w:r>
    </w:p>
    <w:p w:rsidR="003D51DA" w:rsidRDefault="003D51DA">
      <w:pPr>
        <w:pStyle w:val="ConsPlusTitle"/>
        <w:widowControl/>
        <w:jc w:val="center"/>
      </w:pPr>
      <w:r>
        <w:t>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 Разрешенные активы (объекты инвестирования)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16</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разрешенные активы (объекты инвестирования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Накопления для жилищного обеспечения могут быть размещены в классы активов, указанные в ч. 1 комментируемой статьи.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Накопления для жилищного обеспечения могут быть размещены в государственные ценные бумаги Российской Федерации (федеральные государственные ценные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облигация - государственная ценная бумага, удостоверяющая право заимодавца по договору государственного займа на получение от заемщика предоставленных ему взаймы денежных средств или, в зависимости от условий займа, иного имущества, установленных процентов либо иных имущественных прав в сроки, предусмотренные условиями выпуска займа в обращение.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договору государственного займа заемщиком выступает Российская Федерация, субъект РФ, а заимодавцем - гражданин или юридическое лицо. Государственные займы являются добровольными. Договор государственного займа заключается путем приобретения заимодавцем выпущенных государственных облигаций или иных государственных ценных бумаг. Изменение условий выпущенного в обращение займа не допускается. Правила о договоре государственного займа соответственно применяются к займам, выпускаемым муниципальным образованием (см. ст. 817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государственным займам относятся, в частности: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государственный внутренний валютный облигационный заем;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государственные краткосрочные бескупонные облигации;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государственные облигации с переменным купоном.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займам субъектов РФ относятся, в частности: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облигационный заем (внутренний) Москвы;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облигационный заем Москвы в иностранной валюте;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облигационный сберегательный заем Москвы.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гл. 25 НК РФ под государственными и муниципальными ценными бумагами понимаются государственные ценные бумаги РФ (государственные ценные бумаги РФ и государственные ценные бумаги субъектов РФ) и муниципальные ценные бумаги. Под муниципальными ценными бумагами следует понимать ценные бумаги, эмиссия которых осуществлена органами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государственных и муниципальных ценных бумаг, при обращении которых предусмотрено признание получения продавцом процентного дохода, утвержден Приказом Министерства финансов РФ от 5 августа 2002 г. N 80н (см. ст. 281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облигации федеральных займов;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краткосрочные бескупонные облигации;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облигации государственного сберегательного займа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облигации внутреннего государственного валютного облигационного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ценные бумаги субъектов РФ, условия эмиссии которых зарегистрированы в установленном порядке и аналогичны условиям эмиссии и обращения государственных ценных бумаг Российской Федерации, указанных в пунктах 1 - 4;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муниципальные ценные бумаги, условия эмиссии которых зарегистрированы в установленном порядке и аналогичны условиям эмиссии и обращения государственных ценных бумаг Российской Федерации, указанных в пунктах 1 - 4.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возникновения в результате осуществления эмиссии государственных и муниципальных ценных бумаг и исполнения обязательств Российской Федерации, субъектов РФ, муниципальных образований, процедура эмиссии государственных и муниципальных ценных бумаг и особенности их обращения устанавливаются Федеральным законом от 29 июля 1998 г. N 136-ФЗ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указанным Федеральным законом (см. ст.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федеральными государственными ценными бумагами признаются ценные бумаги, выпущенные от имени Российской Федерации (далее - ценные бумаги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государственными ценными бумагами субъектов РФ признаются ценные бумаги, выпущенные от имени субъекта РФ (далее - ценные бумаги субъекта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муниципальными ценными бумагами признаются ценные бумаги, выпущенные от имени муниципального 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Направления использования денежных средств, привлекаемых в результате размещения государственных и муниципальных ценных бумаг, и порядок их расходования устанавливаются федеральными законами, законами субъектов РФ и решениями представительных органов местного самоуправления в соответствии с законодательством РФ. Исполнение обязательств Российской Федерации, субъектов РФ и муниципальных образований по указанным ценным бумагам осуществляется в соответствии с условиями выпуска этих ценных бумаг за счет средств государственной казны Российской Федерации, казны субъектов РФ и муниципальной казны в соответствии с законом или решением о бюджете соответствующего уровня на соответствующий финансовый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об эмитенте ценных бумаг Российской Федерации принимается Правительством РФ. Эмитентом ценных бумаг Российской Федерации выступает федеральный орган исполнительной власти, являющийся юридическим лицом, к функциям которого решением Правительства РФ отнесено составление и/или исполнение федерального бюджета. Эмитентом ценных бумаг субъекта РФ выступает орган исполнительной власти субъекта РФ, осуществляющий указанные функции в порядке, установленном законодательством субъекта РФ. Эмитентом ценных бумаг муниципального образования выступает исполнительный орган местного самоуправления, осуществляющий указанные функции в порядке, установленном законодательством РФ и уставом муниципального образования (см. ст. 2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и муниципальные ценные бумаги могут быть выпущены в виде облигаций или иных ценных бумаг, относящихся к эмиссионным ценным бумагам в соответствии с Федеральным законом "О рынке ценных бумаг", удостоверяющих право их владельца на получение от эмитента указанных ценных бумаг денежных средств или в зависимости от условий эмиссии этих ценных бумаг иного имущества, установленных процентов от номинальной стоимости либо иных имущественных прав в сроки, предусмотренные условиями указанной эмиссии (см. ст. 3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выпуска именных государственных и муниципальных ценных бумаг в документарной форме с обязательным централизованным хранением имя владельца указанных ценных бумаг не является обязательным реквизитом глобального сертификата. В этом случае в глобальном сертификате указывается наименование депозитария, которому эмитентом передается на хранение указанный сертификат, с указанием против его наименования реквизита "депозитарий". Указание в глобальном сертификате наименования депозитария не влечет за собой перехода к депозитарию прав на ценные бумаги выпуска, оформленного данным глобальным сертификатом. По именным ценным бумагам Российской Федерации реестр владельцев именных ценных бумаг не ведется (см. ст. 4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Эмиссия государственных и муниципальных ценных бумаг может осуществляться отдельными выпусками. В рамках выпуска государственных или муниципальных ценных бумаг могут устанавливаться серии, разряды, номера ценных бумаг. Решением о выпуске государственных или муниципальных ценных бумаг может быть установлено деление выпуска на транши.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Транш - часть ценных бумаг данного выпуска, размещаемая в рамках объема данного выпуска в любую дату в течение периода обращения ценных бумаг данного выпуска, не совпадающую с датой первого размещения. Размещение траншей одного выпуска осуществляется на основании документов, регламентирующих размещение данного выпуска в соответствии с Федеральным законом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Отдельный выпуск государственных или муниципальных ценных бумаг, отличающийся от одного из существующих выпусков указанных ценных бумаг только датой выпуска (датой размещения), признается частью существующего выпуска, и ему присваивается государственный регистрационный номер существующего выпуска (дополнительный выпуск). Решение о размещении дополнительного выпуска осуществляется на основании документов, регламентирующих порядок размещения выпусков государственных и муниципальных ценных бумаг в соответствии со ст. 9 Федерального закона "Об особенностях эмиссии и обращения государственных и муниципальных ценных бумаг", в которых должно содержаться указание на то, что данный выпуск ценных бумаг является дополнительным. Ценные бумаги дополнительного выпуска предоставляют их владельцам тот же объем прав, что и ценные бумаги выпуска, регистрационный номер которого присваивается дополнительному выпуску.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о выпусках, осуществляемых в соответствии с Генеральными условиями эмиссии и обращения государственных или муниципальных ценных бумаг и условиями эмиссии и обращения государственных или муниципальных ценных бумаг данного вида, принимается эмитентом указанных ценных бумаг (см. ст. 5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Обязательства Российской Федерации, субъекта РФ и муниципального образования, возникшие в результате эмиссии ценных бумаг Российской Федерации, ценных бумаг субъектов РФ, муниципальных ценных бумаг и составляющие внутренний долг, должны быть выражены в валюте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Иностранная валюта, условные денежные единицы и драгоценные металлы могут быть указаны в Генеральных условиях эмиссии и обращения государственных или муниципальных ценных бумаг, а также в реквизитах сертификатов в качестве соответствующей оговорки, на основании которой определяется величина платежа по данным государственным и муниципальным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Обязательства Российской Федерации, субъекта РФ и муниципального образования, возникшие в результате эмиссии ценных бумаг Российской Федерации, ценных бумаг субъектов РФ и муниципальных ценных бумаг, составляющие внутренний долг и удостоверяющие право на получение доходов в денежной форме или погашение в денежной форме, подлежат оплате в валюте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и муниципальные ценные бумаги, удостоверяющие право на получение в качестве дохода каких-либо имущественных прав, а также предусматривающие право на получение при погашении вместо номинальной стоимости ценной бумаги иного имущественного эквивалента, являются частью внутреннего долга и должны быть выражены в валюте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Обязательства Российской Федерации и субъекта РФ, возникшие в результате эмиссии соответствующих государственных ценных бумаг и составляющие внешний долг Российской Федерации и внешний долг субъекта РФ, должны быть выражены в иностранной валюте.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Условные денежные единицы и драгоценные металлы могут быть указаны в Генеральных условиях эмиссии и обращения государственных ценных бумаг, а также в реквизитах сертификатов в качестве соответствующей оговорки, на основании которой определяется величина платежа по данным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Правительство РФ, орган исполнительной власти субъекта РФ, орган местного самоуправления утверждают Генеральные условия эмиссии и обращения государственных или </w:t>
      </w:r>
      <w:r>
        <w:rPr>
          <w:rFonts w:ascii="Calibri" w:hAnsi="Calibri" w:cs="Calibri"/>
        </w:rPr>
        <w:lastRenderedPageBreak/>
        <w:t>муниципальных ценных бумаг (далее - Генеральные условия) в форме нормативных правовых актов соответственно Российской Федерации, субъектов РФ и муниципальных образований. Постановлениями Правительства РФ утверждены Генеральные условия эмиссии и обращения: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государственных сберегательных облигаций (Постановлением Правительства РФ от 6 ноября 2001 г. N 771);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облигаций государственного сберегательного займа Российской Федерации (Постановлением Правительства РФ от 16 мая 2001 г. N 379);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государственных краткосрочных бескупонных облигаций (Постановлением Правительства РФ от 16 октября 2000 г. N 790);</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государственных облигаций, погашаемых золотом (Постановлением Правительства РФ от 27 июля 1998 г. N 861);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государственных федеральных облигаций (Постановлением Правительства РФ от 12 мая 1998 г. N 439);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облигаций государственных нерыночных займов (Постановлением Правительства РФ от 21 марта 1996 г. N 316);</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облигаций федеральных займов (Постановлением Правительства РФ от 15 мая 1995 г. N 458).</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Приказами Министерства финансов РФ утверждены условия эмиссии и обращения следующих видов государственных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облигаций федерального займа с амортизацией долга (Приказом Минфина России от 27 апреля 2002 г. N 37н);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государственных сберегательных облигаций (Приказом Минфина России от 27 февраля 2002 г. N 13н);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облигаций государственного сберегательного займа Российской Федерации (Приказом Минфина России от 15 июня 2001 г. N 45н);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облигаций федерального займа с переменным купонным доходом (Приказом Минфина России от 22 декабря 2000 г. N 112н);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государственных краткосрочных бескупонных облигаций (Приказом Минфина России от 24 ноября 2000 г. N 103н).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 принятия Постановления от 16 октября 2000 г. N 790 г. "Об утверждении Генеральных условий эмиссии и обращения государственных краткосрочных бескупонных облигаций" действовало Постановление Совета Министров - Правительства РФ от 8 февраля 1993 г. N 107 "О выпуске государственных краткосрочных бескупонных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Постановления Правительства РФ от 16 октября 2000 г. N 790 были признаны утратившими силу: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Совета Министров - Правительства РФ от 8 февраля 1993 г. N 107 "О выпуске государственных краткосрочных бескупонных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РФ от 27 сентября 1994 г. N 1105 "О внесении изменений в Основные условия выпуска государственных краткосрочных бескупонных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пункт 2 Постановления Правительства РФ от 30 июня 1998 г. N 676 "О внесении изменений в некоторые решения Правительства Российской Федерации по вопросам выпуска государственных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 Постановления Правительства РФ от 16 октября 2000 г. N 790 были утверждены Генеральные условия эмиссии и обращения государственных краткосрочных бескупонных облигаций. Генеральные условия определяют порядок эмиссии и обращения федеральных государственных ценных бумаг, выраженных в рублях, в виде государственных краткосрочных бескупонных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Эмитентом государственных краткосрочных бескупонных облигаций от имени Российской Федерации выступает Министерство финансов РФ. Эмиссия государственных краткосрочных бескупонных облигаций осуществляется отдельными выпусками. Объем каждого выпуска определяется Министерством финансов РФ исходя из предельного объема эмиссии этих облигаций, установленного Правительством РФ на соответствующий год. По срокам обращения государственные краткосрочные бескупонные облигации являются краткосрочными долговыми обязательствами Российской Федерации. Владельцами государственных краткосрочных </w:t>
      </w:r>
      <w:r>
        <w:rPr>
          <w:rFonts w:ascii="Calibri" w:hAnsi="Calibri" w:cs="Calibri"/>
        </w:rPr>
        <w:lastRenderedPageBreak/>
        <w:t>бескупонных облигаций могут быть российские и иностранные юридические лица и физические лица. Владелец таких облигаций имеет право на получение номинальной стоимости при их погашении.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финансов РФ на основании указанных Генеральных условий определяет условия эмиссии и обращения государственных краткосрочных бескупонных облигаций и принимает решение об эмиссии отдельного выпуска. Государственные краткосрочные бескупонные облигации одного выпуска равны по объему предоставляемых их владельцам прав.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Генеральным агентом по обслуживанию выпусков государственных краткосрочных бескупонных облигаций является Центральный банк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Сделки с государственными краткосрочными бескупонными облигациями заключаются и исполняются в порядке, установленном Центральным банком РФ по согласованию с Министерством финансов РФ, через организации, уполномоченные им на осуществление депозитарной деятельности, брокерской деятельности или дилерской деятельности (о понятиях "депозитарий", "брокер", "дилер", "профессиональные участники рынка ценных бумаг" и др. см. комментарий к ст. 214.1 НК РФ) с государственными краткосрочными бескупонными облигациями (далее - уполномоченные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Денежные расчеты по сделкам с государственными краткосрочными бескупонными облигациями осуществляются через Центральный банк РФ и его территориальные учреждения, а также иные кредитные организации в наличной и безналичной форме, в порядке, определяемом Центральным банком РФ по согласованию с Министерством финансов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краткосрочные бескупонные облигации выпускаются в документарной форме с обязательным централизованным хранением в депозитариях. Документом, удостоверяющим права, закрепляемые государственными краткосрочными бескупонными облигациями каждого выпуска, является глобальный сертификат, реквизиты которого устанавливаются Министерством финансов РФ в соответствии с законодательством РФ и указанными Генеральными условиями. Глобальный сертификат хранится в депозитарии.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Учет отдельных государственных краткосрочных бескупонных облигаций каждого выпуска осуществляется в виде записей по счетам депо депозитариями. Запись по счету депо удостоверяет право собственности на государственные краткосрочные бескупонные облигации и является основанием для осуществления прав. Владельцы государственных краткосрочных бескупонных облигаций не имеют права требовать выдачи их на руки. Порядок учета государственных краткосрочных бескупонных облигаций на счетах депо определяет Центральный банк РФ. Хранение и учет государственных краткосрочных бескупонных облигаций каждого выпуска на счетах депо осуществляется в депозитариях. Право собственности на государственные краткосрочные бескупонные облигации возникает с момента осуществления приходной записи по счету депо. Функции депозитария выполняет организация, заключившая с Министерством финансов РФ договор и имеющая лицензию профессионального участника рынка ценных бумаг на осуществление депозитарной деятельности. Часть функций по хранению, учету государственных краткосрочных бескупонных облигаций и учету прав по ним могут осуществлять на договорной основе уполномоченные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Отдельные правила эмиссии и получения процентного дохода по государственным краткосрочным бескупонным облигациям установлены также в следующих законодательных и нормативно-правовых актах: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закон от 29 декабря 1998 г. N 192-ФЗ "О первоочередных мерах в области бюджетной и налоговой политики";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 Президента РФ от 25 августа 1998 г. N 988 "О некоторых мерах по стабилизации финансовой системы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РФ от 25 августа 1998 г. N 1007 "О погашении государственных краткосрочных бескупонных облигаций и облигаций федеральных займов с постоянным и переменным купонным доходом со сроками погашения до 31 декабря 1999 года и выпущенных в обращение до 17 августа 1998 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распоряжение Правительства РФ от 12 декабря 1998 г. N 1787-р "О новации по государственным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распоряжение Правительства РФ от 9 сентября 1998 г. N 1311-р &lt;О мерах по погашению государственных краткосрочных бескупонных облигаций и облигаций федеральных займов с постоянным и переменным купонным доходом со сроками погашения до 31 декабря 1999 г. и выпущенных в обращение до 17 августа 1998 г.&gt;;</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распоряжение Правительства РФ от 8 июля 1996 г. N 1068-р &lt;О снижении доходности государственных ценных бумаг&gt;;</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Минфина России и ЦБ РФ от 21 декабря 1998 г. NN 258, 375-Т "О порядке осуществления новации по государственным краткосрочным бескупонным облигациям и облигациям федеральных займов с постоянным и переменным купонным доходом со сроками погашения до 31 декабря 1999 г. и выпущенных в обращение до Заявления Правительства Российской Федерации и Центрального банка Российской Федерации от 17 августа 1998 г. путем замены по согласованию с их владельцами на новые обязательства и частичной выплатой денежных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эмиссии и обращения государственных краткосрочных бескупонных облигаций (утв. Приказом Минфина России от 24 ноября 2000 г. N 103н);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Минфина России от 11 апреля 2000 г. N 100 "Об эмиссии государственных краткосрочных бескупонных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Минфина России от 14 февраля 2000 г. N 46 "Об эмиссии государственных краткосрочных бескупонных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Минфина России от 6 апреля 1998 г. N 57 "Об утверждении Положения о порядке проведения расчетов по государственным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Отдельные разъяснения, касающиеся государственных краткосрочных бескупонных облигаций, приведены 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информационном сообщении Минфина России и ЦБ РФ от 28 августа 1998 г. "О программе рефинансирования государственных краткосрочных бескупонных облигаций и облигаций федеральных займов с постоянным и переменным купонным доходом со сроками погашения до 31 декабря 1999 года и выпущенными в обращение до 17 августа 1998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письме Минфина России и ЦБ РФ от 28 августа 1998 г. NN 01-10/29-3114, 185-Т "Разъяснения о порядке погашения государственных краткосрочных бескупонных облигаций и облигаций федерального займа с постоянным и переменным купонным доходом со сроком погашения до 31 декабря 1999 года и выпущенных в обращение до 17 августа 1998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письме Минфина России и ЦБ РФ от 28 августа 1998 г. NN 01-10/29-3115, 186-Т "Разъяснения о порядке погашения государственных краткосрочных бескупонных облигаций и облигаций федерального займа с постоянным и переменным купонным доходом со сроком погашения до 31 декабря 1999 года и выпущенных в обращение до 17 августа 1998 года, принадлежащих инвесторам - физическим лицам".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Утверждены также следующие нормативно-правовые акты по эмиссии и обращению облигаций федерального займа с постоянным купонным доходом: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Минфина России от 16 августа 2001 г. N 65н "Об утверждении Условий эмиссии и обращения облигаций федерального займа с постоянным купонным доходом";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Минфина России от 1 февраля 2002 г. N 19 "Об эмиссии облигаций федерального займа с фиксированным купонным доходом".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Облигации государственного сберегательного займа РФ - федеральные государственные ценные бумаги, Генеральные условия эмиссии и обращения которых утверждены Постановлением Правительства РФ от 16 мая 2001 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Эмитентом облигаций от имени Российской Федерации выступает Министерство финансов РФ. Облигации являются государственными ценными бумагами на предъявителя и выпускаются в документарной форме без обязательного централизованного хранения. Документом, удостоверяющим права, закрепляемые облигациями каждого выпуска, является сертификат, реквизиты которого устанавливаются Министерством финансов РФ в соответствии с законодательством РФ и Генеральными условиями. По срокам обращения облигации являются среднесрочными долговыми обязательствами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Эмиссия облигаций осуществляется отдельными выпусками. Объем каждого выпуска определяется Министерством финансов РФ исходя из предельного объема эмиссии облигаций, установленного Правительством РФ на соответствующий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Владельцами облигаций могут быть российские и иностранные юридические и физические лица. Владелец облигаций имеет право на получение при их погашении суммы основного долга (номинальной стоимости), а также дохода в соответствии с условиями выпуска в виде процента, начисляемого на номинальную стоимость облигации.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финансов РФ на основании указанных Генеральных условий определяет условия эмиссии и обращения облигаций и принимает решение об эмиссии отдельного выпуска. Облигации одного выпуска равны по объему прав, предоставляемых их владельцам.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Приказом Министерства финансов РФ от 15 июня 2001 г. N 45н утверждены Условия эмиссии и обращения облигаций государственного сберегательного займа Российской Федерации. В соответствии с указанным документом облигации являются купонными среднесрочными (от 1 года до 5 лет) государственными ценными бумагами и предоставляют их владельцам право на получение номинальной стоимости облигации при ее погашении и на получение купонного дохода в виде процента к номинальной стоимости облигации.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Номинальная стоимость облигации выражается в валюте Российской Федерации и составляет 500 (пятьсот) рублей. Эмиссия облигаций осуществляется в форме отдельных выпусков в сроки, устанавливаемые эмитентом. Каждый выпуск имеет государственный регистрационный номер. При этом облигации с одинаковым объемом прав и датой начала погашения имеют одинаковый государственный регистрационный номер.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Размещение облигаций включает в себя следующие этапы: проведение аукциона среди профессиональных участников рынка ценных бумаг, по итогам которого эмитентом определяются уполномоченные профессиональные участники рынка ценных бумаг (уполномоченные организации) для реализации облигаций среди инвесторов; заключение договоров купли-продажи с уполномоченными организациями. Период размещения облигаций устанавливается эмитентом. Уполномоченные организации могут приступить к реализации облигаций среди инвесторов не ранее календарного дня, следующего за датой окончания периода размещения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 принимает решение об эмиссии отдельного выпуска облигаций (решение о выпуске). Решение о выпуске принимается эмитентом в виде приказа и содержит условия выпуска в соответствии со ст. 11 Федерального закона "Об особенностях эмиссии и обращения государственных и муниципальных ценных бумаг". Для каждого выпуска отдельно могут устанавливаться ограничения на потенциальных владельцев. Условия отдельного выпуска облигаций фиксируются в сертификатах.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Уполномоченные организации в течение 60 дней с календарного дня, следующего за датой окончания периода размещения облигаций, обязаны продать не менее 70% объема облигаций, купленного ими у эмитента, в том числе не менее 50% за наличный расчет. Продажа облигаций осуществляется по рыночным ценам.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Купонный доход определяется на основе доходности по государственным краткосрочным бескупонным облигациям и облигациям федеральных займов или исходя из официальных показателей, характеризующих инфляцию. Величина купонного дохода рассчитывается отдельно для каждого периода выплаты купонного дохода и объявляется по первому купону - не позднее чем за 10 дней до даты начала первого купонного периода, по следующим купонам, включая последний, - не позднее чем за семь дней до начала соответствующего купонного периода. Размер купонного дохода по каждой облигации выплачивается в валюте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Проценты по первому купону исчисляются с календарного дня, следующего за датой окончания периода размещения облигаций, по дату начала его выплаты. Проценты по другим купонам, включая последний, исчисляются с календарного дня, следующего за датой начала выплаты предшествующего купонного дохода, по дату начала выплаты соответствующего купонного дохода (дату начала погашения).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Купонный доход по облигациям выплачивается уполномоченным эмитентом банком (платежным агентом) в наличной и безналичной форме в соответствии со сроками, определяемыми эмитентом в решении о выпуске. Порядок осуществления функций платежного </w:t>
      </w:r>
      <w:r>
        <w:rPr>
          <w:rFonts w:ascii="Calibri" w:hAnsi="Calibri" w:cs="Calibri"/>
        </w:rPr>
        <w:lastRenderedPageBreak/>
        <w:t>агента определяется договором между эмитентом и платежным агентом. Купоны, отделенные от сертификатов до их оплаты платежным агентом, не дают права на получение купонного дохода.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Выплата купонного дохода и погашение облигаций осуществляется платежным агентом за счет средств федерального бюджета при предъявлении подлинника сертификата. Облигации свободно обращаются на вторичном рынке ценных бумаг. Эмитент не выкупает облигации до наступления срока погашения. Официальная информация о величине купонного дохода по купонам публикуется эмитентом в средствах массовой информации в установленные сроки. Условия очередного выпуска облигаций, определенные эмитентом, объявляются не позднее, чем за пять рабочих дней до даты проведения аукциона по определению уполномоченных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Выпуск считается состоявшимся, если на аукционе размещено не менее 20% облигаций от объявленного объема эмиссии данного выпуска.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Отдельные правила эмиссии и получения процентного дохода по государственным сберегательным облигациям установлены в следующих законодательных и нормативно-правовых актах: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 Президента РФ от 9 августа 1995 г. N 836 "О государственном сберегательном займе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Генеральные условия эмиссии и обращения государственных сберегательных облигаций (утверждены Постановлением Правительства РФ от 6 ноября 2001 г. N 771);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РФ от 18 декабря 1996 г. N 1497 "О завершении в 1996 году выпуска государственного сберегательного займа Российской Федерации, предусмотренного Постановлением Правительства Российской Федерации от 10 августа 1995 г. N 812";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РФ от 12 июля 1996 г. N 797 "О дополнительных мерах по стабилизации социально-экономического положения в Российской Федерации до конца 1996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РФ от 10 августа 1995 г. N 812 "О Генеральных условиях выпуска и обращения облигаций государственного сберегательного займа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эмиссии и обращения государственных сберегательных облигаций (утверждены Приказом Минфина России от 27 февраля 2002 г. N 13н);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Минфина России от 6 апреля 1998 г. N 57 "Об утверждении Положения о порядке проведения расчетов по государственным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письмо Минфина России от 12 мая 1997 г. N 5-403 &lt;О погашении облигаций государственного сберегательного займа Российской Федерации&gt;.</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Новация - прекращение обязательства соглашением сторон о замене первоначального обязательства, существовавшего между этими сторонами, другим обязательством между этими же сторонами, предусматривающим иной предмет или способ исполнения обязательства (см. ст. 414 ГК РФ). В соответствии со ст. 818 ГК РФ по соглашению сторон долг, возникший из купли-продажи, аренды имущества или иного основания, может быть заменен заемным обязательством. Замена долга заемным обязательством осуществляется с соблюдением требований о новации (см. ст. 414 ГК РФ) и совершается в форме, предусмотренной в ст. 808 ГК, для заключения договора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проведения новации в отношении государственных ценных бумаг установлены в следующих нормативно-правовых актах: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распоряжение Правительства РФ от 21 декабря 2000 г. N 1805-р &lt;О проведении новации в отношении обязательств по государственным краткосрочным бескупонным облигациям и облигациям федеральных займов&gt;;</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распоряжение Правительства РФ от 10 марта 2000 г. N 357-р &lt;О проведении новации по государственным краткосрочным бескупонным облигациям и облигациям федеральных займов&gt;;</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распоряжение Правительства РФ от 20 ноября 1999 г. N 1904-р &lt;О проведении новации в отношении обязательств по государственным краткосрочным бескупонным облигациям и облигациям федеральных займов&gt;;</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распоряжение Правительства РФ от 3 марта 1999 г. N 362-р &lt;О продлении срока осуществления новации по государственным ценным бумагам&gt;;</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распоряжение Правительства РФ от 12 декабря 1998 г. N 1787-р "О новации по государственным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Минфина России и ЦБ РФ от 21 декабря 1998 г. NN 258, 375-Т "О порядке осуществления новации по государственным краткосрочным бескупонным облигациям и облигациям федеральных займов с постоянным и переменным купонным доходом со сроками погашения до 31 декабря 1999 г. и выпущенных в обращение до Заявления Правительства Российской Федерации и Центрального банка Российской Федерации от 17 августа 1998 г. путем замены по согласованию с их владельцами на новые обязательства и частичной выплатой денежных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указание ЦБ РФ от 5 февраля 1999 г. N 497-У "О порядке бухгалтерского учета операций замены ГКО/ОФЗ при новации государственных ценных бумаг, проводимой в соответствии с распоряжением Правительства Российской Федерации от 12 декабря 1998 года N 1787-р";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информационное сообщение Минфина России и ЦБ РФ от 28 августа 1998 г. "О программе рефинансирования государственных краткосрочных бескупонных облигаций и облигаций федеральных займов с постоянным и переменным купонным доходом со сроками погашения до 31 декабря 1999 года и выпущенными в обращение до 17 августа 1998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письмо Минфина России и ЦБ РФ от 28 августа 1998 г. NN 01-10/29-3114, 185-Т "Разъяснения о порядке погашения государственных краткосрочных бескупонных облигаций и облигаций федерального займа с постоянным и переменным купонным доходом со сроком погашения до 31 декабря 1999 года и выпущенных в обращение до 17 августа 1998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Накопления для жилищного обеспечения могут быть размещены в государственные ценные бумаги субъектов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Обязательства Российской Федерации и субъекта РФ, возникшие в результате эмиссии соответствующих государственных ценных бумаг, составляющие внешний долг и удостоверяющие право на получение доходов в денежной форме или погашение в денежной форме, подлежат оплате в иностранной валюте.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Субъекты РФ могут осуществлять эмиссию государственных ценных бумаг, приводящую к образованию внешнего долга, при условии: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представления при государственной регистрации проспекта эмиссии государственных ценных бумаг сведений о доходах, расходах, размере дефицита бюджета и источниках его финансирования за три последних года, предшествующих указанной эмиссии;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обеспечения исполнения своих бюджетов в соответствии с бюджетным законодательством РФ и налоговым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получения разрешения на осуществление валютных операций, связанных с движением капитала, в порядке, установленном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получения в соответствии с международными стандартами кредитного рейтинга, определяемого не менее чем двумя ведущими международными рейтинговыми агентствами;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соблюдения требований к объему заимствований и объему расходов на погашение и обслуживание всех видов долговых обязательств, установленных ст. 7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Выпуск внешних облигационных займов субъектов РФ осуществляется с учетом приоритета государственных внешних заимствований Российской Федерации (см. ст. 6, 7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облигациям субъектов РФ (государственным ценным бумагам субъектов РФ) относятся, в частности, облигации городских облигационных займов Москвы: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Городского облигационного (внутреннего) займа Москвы;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Городского облигационного сберегательного займа Москвы;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Облигационный заем города Москвы в иностранной валюте.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Постановлением Правительства Москвы от 17 октября 2000 г. N 824 "О порядке эмиссии облигаций городских облигационных займов Москвы" эмиссия облигаций городских облигационных займов Москвы осуществляется в объемах, ежегодно устанавливаемых Правительством Москвы на основании Закона о бюджете города Москвы и Программы государственных заимствований города Москвы на соответствующий финансовый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Указанным Постановлением утверждены Генеральные условия эмиссии и обращения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Городского облигационного (внутреннего) займа Москвы (приложение 1 к Постановлению);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Городского облигационного сберегательного займа Москвы (приложение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Облигационный заем города Москвы в иностранной валюте (приложение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эмиссии и обращения облигаций городских облигационных займов Москвы регламентированы, в частности, в следующих нормативно-правовых актах: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Москвы от 17 июля 2001 г. N 659-ПП "Об эмиссии облигаций отдельных выпусков Городского облигационного (внутреннего) займа Москвы";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Москвы от 13 февраля 2001 г. N 143-ПП "Об утверждении условий эмиссии и обращения облигаций Городского облигационного (внутреннего) займа Москвы в 2001 году";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Москвы от 5 декабря 2000 г. N 956 "Об эмиссии облигаций отдельных выпусков Городского облигационного (внутреннего) займа Москвы";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Генеральные условия эмиссии и обращения облигаций городского облигационного (внутреннего) займа Москвы (утв. Постановлением Правительства Москвы от 17 октября 2000 г. N 824);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Москвы от 17 октября 2000 г. N 827 "О выпуске Городского облигационного (внутреннего) займа Москвы в 2000 году";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об обращении облигаций городского облигационного (внутреннего) займа Москвы (утв. Приказом Комитета муниципальных займов и развития фондового рынка Правительства Москвы от 13 июня 2001 г. N 13);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распоряжение Мэра Москвы от 20 ноября 2000 г. N 1199-РМ "О мерах по организации выпуска облигаций Облигационного займа города Москвы в иностранной валюте";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Москвы от 31 октября 2000 г. N 871 "О выпуске Облигационного займа города Москвы в иностранной валюте в 2000 году";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Генеральные условия эмиссии и обращения облигаций облигационного займа города Москвы в иностранной валюте (утв. Постановлением Правительства Москвы от 17 октября 2000 г. N 824);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Правительства Москвы от 30 сентября 1997 г. N 700 "О втором выпуске облигационного займа города Москвы в иностранной валюте".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облигации российских эмитентов помимо государственных ценных бумаг Российской Федерации и государственных ценных бумаг субъектов РФ (помимо ценных бумаг, указанных в п. 1 и 2 комментируемой части).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Облигацией признается ценная бумага, удостоверяющая право ее держателя на получение от лица, выпустившего облигацию, в предусмотренный ею срок номинальной стоимости облигации или иного имущественного эквивалента. Облигация предоставляет ее держателю также право на получение фиксированного в ней процента от номинальной стоимости облигации либо иные имущественные права (см. ст. 816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Накопления для жилищного обеспечения могут быть размещены в акции российских эмитентов, созданных в форме открытых акционерных обществ.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Акция -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Выпуск акций на предъявителя разрешается в определенном отношении к величине оплаченного уставного капитала эмитента в соответствии с нормативом, установленным ФКЦБ России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 - юридическое лицо или органы исполнительной власти либо органы местного самоуправления, несущие от своего имени обязательства перед владельцами ценных бумаг по осуществлению прав, закрепленных ими (см. ст. 2 Федерального закона от 22.04.1996 N 39-ФЗ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Акционерное общество может быть открытым или закрытым, что отражается в его уставе и фирменном наименовании.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Открытое акционерное общество (ОАО) вправе проводить открытую подписку на выпускаемые им акции и осуществлять их свободную продажу с учетом требований </w:t>
      </w:r>
      <w:r>
        <w:rPr>
          <w:rFonts w:ascii="Calibri" w:hAnsi="Calibri" w:cs="Calibri"/>
        </w:rPr>
        <w:lastRenderedPageBreak/>
        <w:t>Федерального закона "Об акционерных обществах" и иных правовых актов РФ. ОАО вправе проводить закрытую подписку на выпускаемые им акции, за исключением случаев, когда возможность проведения закрытой подписки ограничена уставом ОАО или требованиями правовых актов РФ. Число акционеров открытого общества не ограничено. В ОАО не допускается установление преимущественного права ОАО или его акционеров на приобретение акций, отчуждаемых акционерами этого ОАО.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АО, акции которого распределяются только среди его учредителей или иного, заранее определенного круга лиц, признается закрытым акционерным обществом (ЗАО). Такое АО не вправе проводить открытую подписку на выпускаемые им акции либо иным образом предлагать их для приобретения неограниченному кругу лиц. Число акционеров закрытого общества не должно превышать пятидесяти. В случае если число акционеров закрытого общества превысит установленный предел, указанное общество в течение одного года должно преобразоваться в ОАО. Если число его акционеров не уменьшится до установленного предела, ЗАО подлежит ликвидации в судебном порядке.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Акционеры ЗАО пользуются преимущественным правом приобретения акций, продаваемых другими акционерами этого ЗАО, по цене предложения третьему лицу пропорционально количеству акций, принадлежащих каждому из них, если уставом ЗАО не предусмотрен иной порядок осуществления данного права. Уставом ЗАО может быть предусмотрено преимущественное право приобретения обществом акций, продаваемых его акционерами, если акционеры не использовали свое преимущественное право приобретения акций. Акционер ЗАО, намеренный продать свои акции третьему лицу, обязан письменно известить об этом остальных акционеров общества и само ЗАО с указанием цены и других условий продажи акций. Извещение акционеров общества осуществляется через общество. Если иное не предусмотрено уставом ЗАО, извещение акционеров ЗАО осуществляется за счет акционера, намеренного продать свои акции.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акционеры ЗАО и (или) само ЗАО не воспользуются преимущественным правом приобретения всех акций, предлагаемых для продажи, в течение двух месяцев со дня такого извещения, если более короткий срок не предусмотрен уставом ЗАО, акции могут быть проданы третьему лицу по цене и на условиях, которые сообщены обществу и его акционерам. Срок осуществления преимущественного права, предусмотренный уставом ЗАО, должен быть не менее 10 дней со дня извещения акционером, намеренным продать свои акции третьему лицу, остальных акционеров и общества. Срок осуществления преимущественного права прекращается, если до его истечения от всех акционеров ЗАО получены письменные заявления об использовании или отказе от использования преимущественного права.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продаже акций с нарушением преимущественного права приобретения любой акционер ЗАО и (или) ЗАО, если уставом ЗАО предусмотрено преимущественное право приобретения обществом акций, вправе в течение 3 месяцев с момента, когда акционер или ЗАО узнали либо должны были узнать о таком нарушении, потребовать в судебном порядке перевода на них прав и обязанностей покупателя.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Уступка указанного преимущественного права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АО, учредителями которых выступают в случаях, установленных федеральными законами, Российская Федерация, субъект РФ или муниципальное образование (за исключением обществ, образованных в процессе приватизации государственных и муниципальных предприятий), могут быть только открытыми (см. ст. 7 Федерального закона "Об акционерных обществах").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Накопления для жилищного обеспечения могут быть размещены в ипотечные ценные бумаги, выпущенные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2 Федерального закона от 11.11.2003 N 152-ФЗ "Об ипотечных ценных бумагах" ипотечными ценными бумагами признаются облигации с ипотечным покрытием и ипотечные сертификаты участия.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Облигация с ипотечным покрытием - облигация, исполнение обязательств по которой обеспечивается залогом ипотечного покрытия.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Ипотечный сертификат участия - именная ценная бумага, удостоверяющая долю ее владельца в праве общей собственности на ипотечное покрытие, право требовать от выдавшего ее лица надлежащего доверительного управления ипотечным покрытием, право на получение денежных средств, полученных во исполнение обязательств, требования по которым составляют </w:t>
      </w:r>
      <w:r>
        <w:rPr>
          <w:rFonts w:ascii="Calibri" w:hAnsi="Calibri" w:cs="Calibri"/>
        </w:rPr>
        <w:lastRenderedPageBreak/>
        <w:t>ипотечное покрытие, а также иные права, предусмотренные Федеральным законом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Ипотечное покрытие могут составлять только обеспеченные ипотекой (залогом недвижимого имущества) требования о возврате основной суммы долга и об уплате процентов по кредитным договорам и договорам займа, в том числе удостоверенные закладными, и (или) ипотечные сертификаты участия, удостоверяющие долю их владельцев в праве общей собственности на другое ипотечное покрытие, денежные средства в валюте РФ или иностранной валюте, а также государственные ценные бумаги и недвижимое имущество в случаях, предусмотренных ч. 1 ст. 13 Федерального закона "Об ипотечных ценных бумагах" (см. ст. 3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по обеспеченным ипотекой обязательствам могут входить в состав ипотечного покрытия только в случае их соответствия следующим условиям (ч. 2 ст. 3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основная сумма долга по обеспеченному ипотекой обязательству по каждому договору или закладной не должна превышать 70% определенной независимым оценщиком рыночной стоимости (денежной оценки) недвижимого имущества, являющегося предметом ипотеки;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договор об ипотеке, обеспечивающей соответствующие требования, не должен предусматривать возможность замены или отчуждения залогодателем заложенного недвижимого имущества, являющегося предметом ипотеки, без согласия залогодержателя;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недвижимое имущество, заложенное в обеспечение исполнения соответствующего обязательства, должно быть застраховано от риска утраты или повреждения в пользу кредитора по обеспеченному ипотекой обязательству в течение всего срока действия обязательства. При этом страховая сумма должна быть не менее чем размер (сумма) обеспеченного ипотекой требования;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случае, если должником по обеспеченному ипотекой обязательству является физическое лицо, его жизнь и здоровье должны быть застрахованы в течение всего срока действия обязательства в пользу такого физического лица. При этом страховая сумма должна быть не менее чем размер (сумма) обеспеченного ипотекой требования;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предметом договора займа должны являться только денежные средства.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договора доверительного управления ипотечным покрытием (правила доверительного управления ипотечным покрытием) определяются лицом, осуществляющим выдачу ипотечных сертификатов участия (управляющий ипотечным покрытием), в стандартных формах и могут быть приняты приобретателем ипотечных сертификатов участия - учредителем доверительного управления ипотечным покрытием, под которое выдаются ипотечные сертификаты участия, только путем присоединения к указанному договору в целом. Присоединение к договору доверительного управления ипотечным покрытием осуществляется путем приобретения ипотечных сертификатов участия, выдаваемых управляющим ипотечным покрытием.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Ипотечное покрытие не должны составлять требования в отношении закладных, заложенных в обеспечение иных обязательств. В состав ипотечного покрытия облигаций с ипотечным покрытием, за исключением жилищных облигаций с ипотечным покрытием, могут входить требования, обеспеченные залогом недвижимого имущества, строительство которого не завершено.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обеспеченные последующей ипотекой, могут составлять ипотечное покрытие только при условии, что основная сумма долга по обязательству, обеспеченному предшествующей ипотекой, и основная сумма долга по обязательству, обеспеченному последующей ипотекой, в совокупности не превышают семьдесят процентов определенной независимым оценщиком рыночной стоимости (денежной оценки) недвижимого имущества, являющегося предметом ипотеки.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Доля требований, обеспеченных залогом недвижимого имущества, строительство которого не завершено, не должна превышать десять процентов размера ипотечного покрытия (ч. 3 ст. 3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ипотечного покрытия определяется путем суммирования размера требований, суммы денежных средств и стоимости (денежной оценки) иного имущества, составляющих </w:t>
      </w:r>
      <w:r>
        <w:rPr>
          <w:rFonts w:ascii="Calibri" w:hAnsi="Calibri" w:cs="Calibri"/>
        </w:rPr>
        <w:lastRenderedPageBreak/>
        <w:t>ипотечное покрытие. Размер ипотечного покрытия должен определяться в порядке, установленном федеральным органом исполнительной власти по рынку ценных бумаг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определении размера ипотечного покрытия не должно учитываться требование по обязательству, в отношении которого: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срок неисполнения составляет более чем шесть месяцев;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утрачен предмет ипотеки, в том числе вследствие вступления в законную силу решения суда о признании недействительным или прекращении по иным основаниям права залога на недвижимое имущество (ипотеки);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вступило в законную силу решение суда о признании обязательства недействительным или прекращении его по иным основаниям;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должник по обязательству признан несостоятельным (банкротом) в порядке, предусмотренном законодательством РФ о несостоятельности (банкротстве) (ч. 4 ст. 3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Одно и то же имущество, в том числе требования по одним и тем же обязательствам, может входить в состав только одного ипотечного покрытия.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Ипотечные сертификаты участия не могут входить в состав ипотечного покрытия, долю в праве общей собственности на которое они удостоверяют (ч. 5 ст. 3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Требование по обеспеченному ипотекой обязательству, входящее в состав ипотечного покрытия, должно быть подтверждено: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выпиской из Единого государственного реестра прав на недвижимое имущество и сделок с ним;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договором об ипотеке, на котором совершена специальная регистрационная надпись, удостоверяющая проведение государственной регистрации в соответствии с законодательством РФ о государственной регистрации прав на недвижимое имущество и сделок с ним, или его нотариально удостоверенной копией;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кредитным договором или договором займа, на основании которых возникло обеспеченное ипотекой обязательство, либо нотариально удостоверенной копией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документом, который выражает содержание сделки, по которой были переданы права кредитора и залогодержателя по обеспеченному ипотекой обязательству, и на котором совершена специальная регистрационная надпись, удостоверяющая проведение государственной регистрации в соответствии с законодательством РФ о государственной регистрации прав на недвижимое имущество и сделок с ним, в случае, если имела место передача (уступка) таких прав, или его нотариально удостоверенной копией.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имели место составление и выдача закладной, для подтверждения входящего в состав ипотечного покрытия требования по обеспеченному ипотекой обязательству достаточно наличия закладной (ч. 6 ст. 3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Жилищная облигация с ипотечным покрытием - облигация с ипотечным покрытием, в состав которого входят только права требования, обеспеченные залогом жилых помещений (ст. 2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Ипотечный агент - специализированная коммерческая организация, которая соответствует установленным ст. 8 Федерального закона "Об ипотечных ценных бумагах" требованиям, исключительным предметом деятельности которой является приобретение прав требования по кредитам (займам), обеспеченным ипотекой, и (или) закладных и которой в соответствии с Федеральным законом "Об ипотечных ценных бумагах" предоставлено право осуществлять эмиссию облигаций с ипотечным покрытием (ст. 2 Федерального закона "Об ипотечных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Накопления для жилищного обеспечения могут быть размещены в паи (акции, доли) иностранных индексных инвестиционных фондов, размещающих средства в государственные ценные бумаги иностранных государств, облигации и акции иных иностранных эмитентов.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отметить, что в соответствии с Федеральным законом "Об инвестиционных фондах" ФКЦБ России приняла Постановление от 23 апреля 2003 г. N 03-21/пс (зарегистрировано в Минюсте РФ 4 июня 2003 г. N 4637) "О перечне ценных бумаг иностранных государств и </w:t>
      </w:r>
      <w:r>
        <w:rPr>
          <w:rFonts w:ascii="Calibri" w:hAnsi="Calibri" w:cs="Calibri"/>
        </w:rPr>
        <w:lastRenderedPageBreak/>
        <w:t>международных финансовых организаций, которые могут входить в состав активов акционерных инвестиционных фондов и активов паевых инвестиционных фондов" (далее в комментируемой части - Постановление).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 Постановления в тексте Положения о составе и структуре активов акционерных инвестиционных фондов и активов паевых инвестиционных фондов, утвержденного Постановлением ФКЦБ от 14 августа 2002 г. N 31/пс (см. комментарий к ст. 34) слова "международных финансовых институтов" были заменены словами "международных финансовых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 исполнение п. 10.5 Положения о составе и структуре активов акционерных инвестиционных фондов и активов ПИФ, утвержденного Постановлением ФКЦБ от 14 августа 2002 г. N 31/пс, был установлен следующий перечень ценных бумаг иностранных государств и международных финансовых организаций, которые могут входить в состав активов АИФ и активов ПИФ (см. п. 2 Постановления):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облигации следующих иностранных государств: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Соединенные Штаты Америки;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Соединенное Королевство Великобритании и Северной Ирландии;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Федеративная Республика Германия;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Республика Кипр;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облигации следующих международных финансовых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Европейский банк реконструкции и развития (ЕБРР).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Накопления для жилищного обеспечения могут быть размещены в денежные средства в рублях (валюте РФ) на счетах в кредитных организациях.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договору банковского счета банк обязуется принимать и зачислять поступающие на счет, открытый клиенту (владельцу счета), денежные средства, выполнять распоряжения клиента о перечислении и выдаче соответствующих сумм со счета и проведении других операций по счету. Банк может использовать имеющиеся на счете денежные средства, гарантируя право клиента беспрепятственно распоряжаться этими средствами. Банк не вправе определять и контролировать направления использования денежных средств клиента и устанавливать другие не предусмотренные законом или договором банковского счета ограничения его права распоряжаться денежными средствами по своему усмотрению. Правила гл. 45 "Банковский счет" ГК РФ, относящиеся к банкам, применяются также и к другим кредитным организациям при заключении и исполнении ими договора банковского счета в соответствии с выданным разрешением (лицензией) (см. ст. 845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заключении договора банковского счета клиенту или указанному им лицу открывается счет в банке на условиях, согласованных сторонами. Банк обязан заключить договор банковского счета с клиентом, обратившимся с предложением открыть счет на объявленных банком для открытия счетов данного вида условиях, соответствующих требованиям, предусмотренным законом и установленными в соответствии с ним банковскими правилами. Банк не вправе отказать в открытии счета, совершение соответствующих операций по которому предусмотрено законом, учредительными документами банка и выданным ему разрешением (лицензией), за исключением случаев, когда такой отказ вызван отсутствием у банка возможности принять на банковское обслуживание либо допускается законом или иными правовыми актами. При необоснованном уклонении банка от заключения договора банковского счета клиент вправе предъявить ему требования, предусмотренные п. 4 ст. 445 ГК РФ (см. ст. 846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4 ст. 445 ГК РФ, если сторона, для которой в соответствии с ГК РФ или иными законами заключение договора обязательно, уклоняется от его заключения, другая сторона вправе обратиться в суд с требованием о понуждении заключить договор. Сторона, необоснованно уклоняющаяся от заключения договора, должна возместить другой стороне причиненные этим убытки.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Права лиц, осуществляющих от имени клиента распоряжения о перечислении и выдаче средств со счета, удостоверяются клиентом путем представления банку документов, предусмотренных законом, установленными в соответствии с ним банковскими правилами и договором банковского счета. Клиент может дать распоряжение банку о списании денежных средств со счета по требованию третьих лиц, в том числе связанному с исполнением клиентом </w:t>
      </w:r>
      <w:r>
        <w:rPr>
          <w:rFonts w:ascii="Calibri" w:hAnsi="Calibri" w:cs="Calibri"/>
        </w:rPr>
        <w:lastRenderedPageBreak/>
        <w:t>своих обязательств перед этими лицами. Банк принимает эти распоряжения при условии указания в них в письменной форме необходимых данных, позволяющих при предъявлении соответствующего требования идентифицировать лицо, имеющее право на его предъявление. Договором банковского счета может быть предусмотрено удостоверение прав распоряжения денежными суммами, находящимися на счете, электронными средствами платежа и другими документами с использованием в них аналогов собственноручной подписи (п. 2 ст. 160 ГК РФ), кодов, паролей и иных средств, подтверждающих, что распоряжение дано уполномоченным на это лицом (см. ст. 847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ст. 160 ГК РФ использование при совершении сделок факсимильного воспроизведения подписи с помощью средств механического или иного копирования, электронно-цифровой подписи либо иного аналога собственноручной подписи допускается в случаях и в порядке, предусмотренных законом, иными правовыми актами или соглашением сторон.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правовых условий использования электронной цифровой подписи в электронных документах, при соблюдении которых электронная цифровая подпись в электронном документе признается равнозначной собственноручной подписи в документе на бумажном носителе, является целью Федерального закона от 10 января 2002 года N 1-ФЗ "Об электронной цифровой подписи". Действие Федерального закона "Об электронной цифровой подписи" распространяется на отношения, возникающие при совершении гражданско-правовых сделок и в других предусмотренных законодательством РФ случаях. Действие Федерального закона не распространяется на отношения, возникающие при использовании иных аналогов собственноручной подписи (см. ст. 1 Федерального закона "Об электронной цифровой подписи").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Банк обязан: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совершать для клиента операции, предусмотренные для счетов данного вида законом, установленными в соответствии с ним банковскими правилами и применяемыми в банковской практике обычаями делового оборота, если договором банковского счета не предусмотрено иное (см. ст. 848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зачислять поступившие на счет клиента денежные средства не позже дня, следующего за днем поступления в банк соответствующего платежного документа, если более короткий срок не предусмотрен договором банковского счета;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распоряжению клиента выдавать или перечислять со счета денежные средства клиента не позже дня, следующего за днем поступления в банк соответствующего платежного документа, если иные сроки не предусмотрены законом, изданными в соответствии с ним банковскими правилами или договором банковского счета (см. ст. 849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в соответствии с договором банковского счета банк осуществляет платежи со счета, несмотря на отсутствие денежных средств (кредитование счета), банк считается предоставившим клиенту кредит на соответствующую сумму со дня осуществления такого платежа. Права и обязанности сторон, связанные с кредитованием счета, определяются правилами о займе и кредите (гл. 42 ГК РФ), если договором банковского счета не предусмотрено иное (см. ст. 850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предусмотренных договором банковского счета, клиент оплачивает услуги банка по совершению операций с денежными средствами, находящимися на счете (см. п. 1 ст. 851 ГК РФ). Плата за услуги банка, предусмотренная п. 1 ст. 851 ГК РФ, может взиматься банком по истечении каждого квартала из денежных средств клиента, находящихся на счете, если иное не предусмотрено договором банковского счета (см. п. 2 ст. 851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договором банковского счета, за пользование денежными средствами, находящимися на счете клиента, банк уплачивает проценты, сумма которых зачисляется на счет. Сумма процентов зачисляется на счет в сроки, предусмотренные договором, а в случае, когда такие сроки договором не предусмотрены, - по истечении каждого квартала (см. п. 1 ст. 852 ГК РФ). Проценты, указанные в п. 1 ст. 852 ГК РФ, уплачиваются банком в размере, определяемом договором банковского счета, а при отсутствии в договоре соответствующего условия - в размере, обычно уплачиваемом банком по вкладам до востребования (см. ст. 852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 Накопления для жилищного обеспечения могут быть размещены в депозиты в рублях в кредитных организациях.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договору банковского вклада (депозита) одна сторона (банк), принявшая поступившую 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отношениям банка и вкладчика по счету, на который внесен вклад, применяются правила о договоре банковского счета (гл. 45 "Банковский счет" ГК РФ), если иное не предусмотрено правилами гл. 44 ГК РФ или не вытекает из существа договора банковского вклада. Юридические лица не вправе перечислять находящиеся во вкладах (депозитах) денежные средства другим лицам.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гл. 44 "Банковский вклад" ГК РФ, относящиеся к банкам, применяются также к другим кредитным организациям, принимающим в соответствии с законом вклады (депозиты) от юридических лиц (см. ст. 834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Право на привлечение денежных средств во вклады имеют банки, которым такое право предоставлено в соответствии с разрешением (лицензией), выданным в порядке, установленном в соответствии с законом (см. п. 1 ст. 835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принятия вклада от гражданина лицом, не имеющим на это права, или с нарушением порядка, установленного законом или принятыми в соответствии с ним банковскими правилами, вкладчик может потребовать немедленного возврата суммы вклада, а также уплаты на нее процентов, предусмотренных ст. 395 ГК РФ, и возмещения сверх суммы процентов всех причиненных вкладчику убытков. Если таким лицом приняты на условиях договора банковского вклада денежные средства юридического лица, такой договор является недействительным (ст. 168 ГК РФ) (см. п. 2 ст. 835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 пользование чужими денежными средствами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подлежат уплате проценты на сумму этих средств. Размер процентов определяется существующей в месте жительства кредитора, а если кредитором является юридическое лицо, в месте его нахождения учетной ставкой банковского процента на день исполнения денежного обязательства или его соответствующей части. При взыскании долга в судебном порядке суд может удовлетворить требование кредитора, исходя из учетной ставки банковского процента на день предъявления иска или на день вынесения решения. Эти правила применяются, если иной размер процентов не установлен законом или договором (см. п. 1 ст. 395 ГК РФ). Если убытки, причиненные кредитору неправомерным пользованием его денежными средствами, превышают сумму процентов, причитающуюся ему на основании п. 1 ст. 395 ГК РФ, он вправе требовать от должника возмещения убытков в части, превышающей эту сумму (см. п. 2 ст. 395 ГК РФ). Проценты за пользование чужими средствами взимаются по день уплаты суммы этих средств кредитору, если законом, иными правовыми актами или договором не установлен для начисления процентов более короткий срок (см. п. 3 ст. 395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168 ГК РФ сделка, не соответствующая требованиям закона или иных правовых актов, ничтожна, если закон не устанавливает, что такая сделка оспорима, или не предусматривает иных последствий нарушения.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установлено законом, последствия, предусмотренные п. 2 ст. 835 ГК РФ, применяются также в случаях привлечения денежных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граждан и юридических лиц путем продажи им акций и других ценных бумаг, выпуск которых признан незаконным;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граждан во вклады под векселя или иные ценные бумаги, исключающие получение их держателями вклада по первому требованию и осуществление вкладчиком других прав, предусмотренных правилами гл. 44 "Банковский вклад" ГК РФ (см. п. 3 ст. 835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Договор банковского вклада должен быть заключен в письменной форме. Письменная форма договора банковского вклада считается соблюденной, если внесение вклада удостоверено сберегательной книжкой, сберегательным или депозитным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w:t>
      </w:r>
      <w:r>
        <w:rPr>
          <w:rFonts w:ascii="Calibri" w:hAnsi="Calibri" w:cs="Calibri"/>
        </w:rPr>
        <w:lastRenderedPageBreak/>
        <w:t>применяемыми в банковской практике обычаями делового оборота. Несоблюдение письменной формы договора банковского вклада влечет недействительность этого договора. Такой договор является ничтожным (см. ст. 836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банковского вклада заключается на условиях выдачи вклада по первому требованию (вклад до востребования) либо на условиях возврата вклада по истечении определенного договором срока (срочный вклад). Договором может быть предусмотрено внесение вкладов на иных условиях их возврата, не противоречащих закону.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договору банковского вклада любого вида банк обязан выдать сумму вклада или ее часть по первому требованию вкладчика, за исключением вкладов, внесенных юридическими лицами на иных условиях возврата, предусмотренных договором. Условие договора об отказе гражданина от права на получение вклада по первому требованию ничтожно.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срочный либо другой вклад, иной, чем вклад до востребования, возвращается вкладчику по его требованию до истечения срока либо до наступления иных обстоятельств, указанных в договоре банковского вклада, проценты по вкладу выплачиваются в размере, соответствующем размеру процентов, выплачиваемых банком по вкладам до востребования, если договором не предусмотрен иной размер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вкладчик не требует возврата суммы срочного вклада по истечении срока либо суммы вклада, внесенного на иных условиях возврата, по наступлении предусмотренных договором обстоятельств, договор считается продленным на условиях вклада до востребования, если иное не предусмотрено договором (см. ст. 837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Банк выплачивает вкладчику проценты на сумму вклада в размере, определяемом договором банковского вклада. При отсутствии в договоре условия о размере выплачиваемых процентов банк обязан выплачивать проценты в размере, определяемом в соответствии с п. 1 ст. 809 ГК РФ (см. п. 1 ст. 838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 ст. 809 ГК РФ, если иное не предусмотрено законом или договором займа, заимодавец имеет право на получение с заемщика процентов на сумму займа в размерах и в порядке, определенных договором. При отсутствии в договоре условия о размере процентов их размер определяется существующей в месте жительства заимодавца, а если заимодавцем является юридическое лицо - в месте его нахождения ставкой банковского процента (ставкой рефинансирования) на день уплаты заемщиком суммы долга или его соответствующей части.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договором банковского вклада, банк вправе изменять размер процентов, выплачиваемых на вклады до востребования. В случае уменьшения банком размера процентов новый размер процентов применяется к вкладам, внесенным до сообщения вкладчикам об уменьшении процентов, по истечении месяца с момента соответствующего сообщения, если иное не предусмотрено договором (см. п. 2 ст. 838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Центральным банком РФ были установлены следующие процентные ставки рефинансирования (учетные ставки):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Nonformat"/>
        <w:widowControl/>
        <w:jc w:val="both"/>
      </w:pPr>
      <w:r>
        <w:t>┌──────────────────────┬─────────────────┬───────────────────────┐</w:t>
      </w:r>
    </w:p>
    <w:p w:rsidR="003D51DA" w:rsidRDefault="003D51DA">
      <w:pPr>
        <w:pStyle w:val="ConsPlusNonformat"/>
        <w:widowControl/>
        <w:jc w:val="both"/>
      </w:pPr>
      <w:r>
        <w:t>│   Срок, с которого   │  Размер ставки  │       Документ,       │</w:t>
      </w:r>
    </w:p>
    <w:p w:rsidR="003D51DA" w:rsidRDefault="003D51DA">
      <w:pPr>
        <w:pStyle w:val="ConsPlusNonformat"/>
        <w:widowControl/>
        <w:jc w:val="both"/>
      </w:pPr>
      <w:r>
        <w:t>│     установлена      │рефинансирования │  в котором сообщена   │</w:t>
      </w:r>
    </w:p>
    <w:p w:rsidR="003D51DA" w:rsidRDefault="003D51DA">
      <w:pPr>
        <w:pStyle w:val="ConsPlusNonformat"/>
        <w:widowControl/>
        <w:jc w:val="both"/>
      </w:pPr>
      <w:r>
        <w:t>│        ставка        │  (%, годовых)   │         ставка        │</w:t>
      </w:r>
    </w:p>
    <w:p w:rsidR="003D51DA" w:rsidRDefault="003D51DA">
      <w:pPr>
        <w:pStyle w:val="ConsPlusNonformat"/>
        <w:widowControl/>
        <w:jc w:val="both"/>
      </w:pPr>
      <w:r>
        <w:t>├──────────────────────┼─────────────────┼───────────────────────┤</w:t>
      </w:r>
    </w:p>
    <w:p w:rsidR="003D51DA" w:rsidRDefault="003D51DA">
      <w:pPr>
        <w:pStyle w:val="ConsPlusNonformat"/>
        <w:widowControl/>
        <w:jc w:val="both"/>
      </w:pPr>
      <w:r>
        <w:t>│с 15 июня 2004 г.     │        13       │телеграмма ЦБ РФ       │</w:t>
      </w:r>
    </w:p>
    <w:p w:rsidR="003D51DA" w:rsidRDefault="003D51DA">
      <w:pPr>
        <w:pStyle w:val="ConsPlusNonformat"/>
        <w:widowControl/>
        <w:jc w:val="both"/>
      </w:pPr>
      <w:r>
        <w:t>│                      │                 │от 11.06.2004 N 1443-У │</w:t>
      </w:r>
    </w:p>
    <w:p w:rsidR="003D51DA" w:rsidRDefault="003D51DA">
      <w:pPr>
        <w:pStyle w:val="ConsPlusNonformat"/>
        <w:widowControl/>
        <w:jc w:val="both"/>
      </w:pPr>
      <w:r>
        <w:t>│                      │                 │                       │</w:t>
      </w:r>
    </w:p>
    <w:p w:rsidR="003D51DA" w:rsidRDefault="003D51DA">
      <w:pPr>
        <w:pStyle w:val="ConsPlusNonformat"/>
        <w:widowControl/>
        <w:jc w:val="both"/>
      </w:pPr>
      <w:r>
        <w:t>│с 15 января 2004 г.   │        14       │телеграмма ЦБ РФ       │</w:t>
      </w:r>
    </w:p>
    <w:p w:rsidR="003D51DA" w:rsidRDefault="003D51DA">
      <w:pPr>
        <w:pStyle w:val="ConsPlusNonformat"/>
        <w:widowControl/>
        <w:jc w:val="both"/>
      </w:pPr>
      <w:r>
        <w:t>│                      │                 │от 14.01.2004 N 1372-У │</w:t>
      </w:r>
    </w:p>
    <w:p w:rsidR="003D51DA" w:rsidRDefault="003D51DA">
      <w:pPr>
        <w:pStyle w:val="ConsPlusNonformat"/>
        <w:widowControl/>
        <w:jc w:val="both"/>
      </w:pPr>
      <w:r>
        <w:t>│                      │                 │                       │</w:t>
      </w:r>
    </w:p>
    <w:p w:rsidR="003D51DA" w:rsidRDefault="003D51DA">
      <w:pPr>
        <w:pStyle w:val="ConsPlusNonformat"/>
        <w:widowControl/>
        <w:jc w:val="both"/>
      </w:pPr>
      <w:r>
        <w:t>└──────────────────────┴─────────────────┴───────────────────────┘</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Определенный договором банковского вклада размер процентов на вклад, внесенный гражданином на условиях его выдачи по истечении определенного срока либо по наступлении предусмотренных договором обстоятельств, не может быть односторонне уменьшен банком, если иное не предусмотрено законом. По договору такого банковского вклада, заключенному </w:t>
      </w:r>
      <w:r>
        <w:rPr>
          <w:rFonts w:ascii="Calibri" w:hAnsi="Calibri" w:cs="Calibri"/>
        </w:rPr>
        <w:lastRenderedPageBreak/>
        <w:t>банком с юридическим лицом, размер процентов не может быть односторонне изменен, если иное не предусмотрено законом или договором (см. п. 3 ст. 838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Проценты на сумму банковского вклада начисляются со дня, следующего за днем ее поступления в банк, до дня ее возврата вкладчику включительно, а если ее списание со счета вкладчика произведено по иным основаниям, до дня списания включительно (см. п. 1 ст. 839 ГК РФ в ред. Федерального закона от 21.03.2005 N 22-ФЗ).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договором банковского вклада, проценты на сумму банковского вклада выплачиваются вкладчику по его требованию по истечении каждого квартала отдельно от суммы вклада, а невостребованные в этот срок проценты увеличивают сумму вклада, на которую начисляются проценты. При возврате вклада выплачиваются все начисленные к этому моменту проценты (см. п. 2 ст. 839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Возврат вкладов граждан банком обеспечивается путем осуществляемого в соответствии с законом обязательного страхования вкладов, а в предусмотренных законом случаях и иными способами (см. п. 1 ст. 840 ГК РФ в ред. Федерального закона от 23.12.2003 N 182-ФЗ).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Способы обеспечения банком возврата вкладов юридических лиц определяются договором банковского вклада (см. п. 2 ст. 840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заключении договора банковского вклада банк обязан предоставить вкладчику информацию об обеспеченности возврата вклада (см. п. 3 ст. 840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невыполнении банком предусмотренных законом или договором банковского вклада обязанностей по обеспечению возврата вклада, а также при утрате обеспечения или ухудшении его условий вкладчик вправе потребовать от банка немедленного возврата суммы вклада, уплаты на нее процентов в размере, определяемом в соответствии с п. 1 ст. 809 ГК РФ, и возмещения причиненных убытков (см. п. 4 ст. 840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договором банковского вклада не предусмотрено иное, на счет по вкладу зачисляются денежные средства, поступившие в банк на имя вкладчика от третьих лиц с указанием необходимых данных о его счете по вкладу. При этом предполагается, что вкладчик выразил согласие на получение денежных средств от таких лиц, предоставив им необходимые данные о счете по вкладу (см. ст. 841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Вклад может быть внесен в банк на имя определенного третьего лица. Если иное не предусмотрено договором банковского вклада, такое лицо приобретает права вкладчика с момента предъявления им к банку первого требования, основанного на этих правах, либо выражения им банку иным способом намерения воспользоваться такими правами. Указание имени гражданина (ст. 19 ГК РФ) или наименования юридического лица (ст. 54 ГК РФ), в пользу которого вносится вклад, является существенным условием соответствующего договора банковского вклада. Договор банковского вклада в пользу гражданина, умершего к моменту заключения договора, либо не существующего к этому моменту юридического лица ничтожен (см. п. 1 ст. 842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 выражения третьим лицом намерения воспользоваться правами вкладчика лицо, заключившее договор банковского вклада, может воспользоваться правами вкладчика в отношении внесенных им на счет по вкладу денежных средств (см. п. 2 ст. 842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о договоре в пользу третьего лица (ст. 430 ГК РФ) применяются к договору банковского вклада в пользу третьего лица, если это не противоречит правилам ст. 842 ГК РФ и существу банковского вклада (см. п. 3 ст. 842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Сберегательный (депозитный) сертификат является ценной бумагой, удостоверяющей сумму вклада, внесенного в банк, и права вкладчика (держателя сертификата) на получение по истечении установленного срока суммы вклада и обусловленных в сертификате процентов в банке, выдавшем сертификат, или в любом филиале этого банка. Сберегательные (депозитные) сертификаты могут быть предъявительскими или именными. В случае досрочного предъявления сберегательного (депозитного) сертификата к оплате банком выплачиваются сумма вклада и проценты, выплачиваемые по вкладам до востребования, если условиями сертификата не установлен иной размер процентов (см. ст. 844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Накопления для жилищного обеспечения могут быть размещены в иностранную валюту на счетах в кредитных организациях.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ст. 1 Федерального закона от 10 декабря 2003 г. N 173-ФЗ "О валютном регулировании и валютном контроле" (вступил в силу с 18 июня 2004 г.) установлены значения следующих понятий: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Валюта Российской Федерации (п. 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денежные знаки в виде банкнот и монеты Банка России, находящиеся в обращении в качестве законного средства наличного платежа на территории РФ, а также изымаемые либо изъятые из обращения, но подлежащие обмену указанные денежные знаки;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средства на банковских счетах и в банковских вкладах.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Иностранная валюта (п.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денежные знаки в виде банкнот, казначейских билетов, монеты, находящиеся в обращении и являющиеся законным средством наличного платежа на территории соответствующего иностранного государства (группы иностранных государств), а также изымаемые либо изъятые из обращения, но подлежащие обмену указанные денежные знаки;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средства на банковских счетах и в банковских вкладах в денежных единицах иностранных государств и международных денежных или расчетных единицах.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Внутренние ценные бумаги (п.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эмиссионные ценные бумаги, номинальная стоимость которых указана в валюте РФ и выпуск которых зарегистрирован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иные ценные бумаги, удостоверяющие право на получение валюты РФ, выпущенные на территории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Внешние ценные бумаги (п. 4) - ценные бумаги, в том числе в бездокументарной форме, не относящиеся в соответствии с Федеральным законом "О валютном регулировании и валютном контроле" к внутренним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Валютные ценности (п. 5) - иностранная валюта и внешние ценные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Официальные курсы иностранных валют к российскому рублю устанавливаются в соответствии с Федеральным законом от 10 июля 2002 г. N 86-ФЗ "О Центральном банке Российской Федерации (Банке России)" ЦБ РФ порядке, определенном Положением ЦБ РФ от 19 декабря 2001 г. N 169-П "Об установлении Центральным банком Российской Федерации официальных курсов иностранных валют к российскому рублю". ЦБ РФ каждый рабочий день не позднее 13 часов по московскому времени устанавливает официальные курсы основных валют, используемых в РФ при осуществлении внешнеэкономических расчетов (за исключением курсов национальных валют стран - участниц Экономического и валютного союза), и СДР к российскому рублю (см. п. 1.1 Положения ЦБ РФ от 19 декабря 2001 г. N 169-П).</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Не допускается размещение накоплений для жилищного обеспечения в объекты инвестирования, не предусмотренные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Накопления для жилищного обеспечения не могут быть использованы для: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приобретения ценных бумаг, эмитентами которых являются управляющие компании, брокеры, кредитные организации и страховые организации, специализированный депозитарий и аудиторы, с которыми заключены договоры об обслуживании;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приобретения ценных бумаг эмитентов, в отношении которых осуществляются меры досудебной санации, или введена процедура несостоятельности (банкротства) (наблюдение, финансовое оздоровление, внешнее управление, конкурсное производство), или такая процедура применялась в течение последних двух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ГК РФ Федеральный закон от 26 октября 2002 года N 127-ФЗ "О несостоятельности (банкротстве)" (действует в ред. Федеральных законов от 22.08.2004 N 122-ФЗ, от 29.12.2004 N 192-ФЗ, от 31.12.2004 N 220-ФЗ) устанавливает основания для признания должника несостоятельным (банкротом), регулирует порядок и условия осуществления мер по предупреждению несостоятельности (банкротства), порядок и условия проведения процедур банкротства и иные отношения, возникающие при неспособности должника удовлетворить в полном объеме требования кредиторов.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Действие Федерального закона "О несостоятельности (банкротстве)" распространяется на все юридические лица, за исключением казенных предприятий, учреждений, политических партий и религиозных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Отношения, связанные с несостоятельностью (банкротством) граждан, в том числе индивидуальных предпринимателей, регулируются Федеральным законом "О несостоятельности </w:t>
      </w:r>
      <w:r>
        <w:rPr>
          <w:rFonts w:ascii="Calibri" w:hAnsi="Calibri" w:cs="Calibri"/>
        </w:rPr>
        <w:lastRenderedPageBreak/>
        <w:t>(банкротстве)". Нормы, которые регулируют несостоятельность (банкротство) граждан, в том числе индивидуальных предпринимателей, и содержатся в иных федеральных законах, могут применяться только после внесения соответствующих изменений и дополнений в Федеральный закон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международным договором РФ установлены иные правила, чем те, которые предусмотрены Федеральным законом "О несостоятельности (банкротстве)", применяются правила международного договора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регулируемым Федеральным законом "О несостоятельности (банкротстве)" отношениям с участием иностранных лиц в качестве кредиторов применяются положения Федерального закона "О несостоятельности (банкротстве)", если иное не предусмотрено международным договором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Решения судов иностранных государств по делам о несостоятельности (банкротстве) признаются на территории РФ в соответствии с международными договорами РФ. При отсутствии международных договоров РФ решения судов иностранных государств по делам о несостоятельности (банкротстве) признаются на территории РФ на началах взаимности, если иное не предусмотрено федеральным законом (см. ст. 1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Несостоятельность (банкротство) - признанная арбитражным судом неспособность должника в полном объеме удовлетворить требования кредиторов по денежным обязательствам и (или) исполнить обязанность по уплате обязательных платежей.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Должник - гражданин, в том числе индивидуальный предприниматель, или юридическое лицо, оказавшиеся неспособными удовлетворить требования кредиторов по денежным обязательствам и (или) исполнить обязанность по уплате обязательных платежей в течение срока, установленного Федеральным законом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Денежное обязательство - обязанность должника уплатить кредитору определенную денежную сумму по гражданско-правовой сделке и (или) иному предусмотренному ГК РФ основанию.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Обязательные платежи - налоги, сборы и иные обязательные взносы в бюджет соответствующего уровня и государственные внебюджетные фонды в порядке и на условиях, которые определяются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должника - единоличный исполнительный орган юридического лица или руководитель коллегиального исполнительного органа, а также иное лицо, осуществляющее в соответствии с федеральным законом деятельность от имени юридического лица без доверенности.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Кредиторы - лица, имеющие по отношению к должнику права требования по денежным обязательствам и иным обязательствам, об уплате обязательных платежей, о выплате выходных пособий и об оплате труда лиц, работающих по трудовому договору (см. ст. 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Уполномоченные органы (для целей Федерального закона "О несостоятельности (банкротстве)") - федеральные органы исполнительной власти, уполномоченные Правительством РФ представлять в деле о банкротстве и в процедурах банкротства требования об уплате обязательных платежей и требования Российской Федерации по денежным обязательствам, а также органы исполнительной власти субъектов РФ, органы местного самоуправления, уполномоченные представлять в деле о банкротстве и в процедурах банкротства требования по денежным обязательствам соответственно субъектов РФ и муниципальных образований.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Правительства РФ от 29 мая 2004 г. N 257 "Об обеспечении интересов Российской Федерации как кредитора в делах о банкротстве и в процедурах банкротства" (действует в ред. Постановления Правительства РФ от 03.12.2004 N 732) установлено (см. п. 1 и 2 Постановления от 29 мая 2004 г. N 257):</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впредь до преобразования в Федеральную налоговую службу уполномоченным органом по представлению в делах о банкротстве и в процедурах банкротства требований об уплате обязательных платежей и требований Российской Федерации по денежным обязательствам является Министерство Российской Федерации по налогам и сборам (далее - уполномоченный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с момента образования Федеральной налоговой службы определить уполномоченным органом Федеральную налоговую службу.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Постановления Правительства РФ от 30.09.2004 N 506 "Об утверждении Положения о Федеральной налоговой службе" (в ред. от 11.02.2005, с изменениями от 14.03.2005) Федеральная налоговая служба и ее территориальные органы в установленной сфере деятельности являются правопреемниками Министерства Российской Федерации по налогам и сборам, а также Федеральной службы России по финансовому оздоровлению и банкротству по всем правоотношениям, связанным с представлением интересов Российской Федерации в процедурах банкротства.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Досудебная санация - меры по восстановлению платежеспособности должника, принимаемые собственником имущества должника - унитарного предприятия, учредителями (участниками) должника, кредиторами должника и иными лицами в целях предупреждения банкротства (см. ст. 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31 Федерального закона "О несостоятельности (банкротстве)" учредителями (участниками) должника, собственником имущества должника - унитарного предприятия, кредиторами и иными лицами в рамках мер по предупреждению банкротства должнику может быть предоставлена финансовая помощь в размере, достаточном для погашения денежных обязательств и обязательных платежей и восстановления платежеспособности должника (досудебная санация). Предоставление финансовой помощи может сопровождаться принятием на себя должником или иными лицами обязательств в пользу лиц, предоставивших финансовую помощь.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рассмотрении дела о банкротстве должника - юридического лица применяются следующие процедуры банкротства (см. п. 1 ст. 27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наблюдение;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финансовое оздоровление;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внешнее управление;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конкурсное производство;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мировое соглашение.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Наблюдение - процедура банкротства, применяемая к должнику в целях обеспечения сохранности имущества должника, проведения анализа финансового состояния должника, составления реестра требований кредиторов и проведения первого собрания кредиторов (см. ст. 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о введении наблюдения выносится судьей арбитражного суда единолично.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определении арбитражного суда о введении наблюдения должны содержаться указания 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признание требований заявителя обоснованными и введение наблюдения;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утверждение временного управляющего;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размер вознаграждения временного управляющего и источник его выплаты.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при вынесении определения о введении наблюдения невозможно определить кандидатуру временного управляющего, арбитражный суд выносит определение об отложении рассмотрения вопроса об утверждении временного управляющего на срок не более 15 дней с даты вынесения определения о введении наблюдения.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о введении наблюдения, а также определение об утверждении временного управляющего подлежит немедленному исполнению. Указанные определения могут быть обжалованы. Обжалование указанных определений не приостанавливает их исполнение (см. ст. 49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предусмотрено Федеральным законом "О несостоятельности (банкротстве)", наблюдение вводится по результатам рассмотрения арбитражным судом обоснованности требований заявителя в порядке, предусмотренном ст. 48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возбуждении дела о банкротстве на основании заявления должника наблюдение вводится с даты принятия арбитражным судом заявления должника к производству, за исключением случаев, если в соответствии с Федеральным законом "О несостоятельности </w:t>
      </w:r>
      <w:r>
        <w:rPr>
          <w:rFonts w:ascii="Calibri" w:hAnsi="Calibri" w:cs="Calibri"/>
        </w:rPr>
        <w:lastRenderedPageBreak/>
        <w:t>(банкротстве)" к должнику должна быть применена иная процедура банкротства. В случае возбуждения дела о банкротстве на основании заявления должника о введении наблюдения указывается в определении о принятии заявления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Наблюдение должно быть завершено с учетом сроков рассмотрения дела о банкротстве, предусмотренных ст. 51 Федерального закона "О несостоятельности (банкротстве)" (см. ст. 62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даты вынесения арбитражным судом определения о введении наблюдения наступают следующие последствия: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требования кредиторов по денежным обязательствам и об уплате обязательных платежей, срок исполнения по которым наступил на дату введения наблюдения, могут быть предъявлены к должнику только с соблюдением установленного Федеральным законом "О несостоятельности (банкротстве)" порядка предъявления требований к должнику;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ходатайству кредитора приостанавливается производство по делам, связанным с взысканием с должника денежных средств. Кредитор в этом случае вправе предъявить свои требования к должнику в порядке, установленном Федеральным законом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приостанавливается исполнение исполнительных документов по имущественным взысканиям, в том числе снимаются аресты на имущество должника и иные ограничения в части распоряжения имуществом должника, наложенные в ходе исполнительного производства, за исключением исполнительных документов, выданных на основании вступивших в законную силу до даты введения наблюдения судебных актов о взыскании задолженности по заработной плате, выплате вознаграждения по авторским договорам, об истребовании имущества из чужого незаконного владения, о возмещении вреда, причиненного жизни или здоровью, и о возмещении морального вреда. Основанием для приостановления исполнения исполнительных документов является определение арбитражного суда о введении наблюдения;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запрещаются удовлетворение требований учредителя (участника) должника о выделе доли (пая) в имуществе должника в связи с выходом из состава его учредителей (участников), выкуп должником размещенных акций или выплата действительной стоимости доли (пая);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запрещается выплата дивидендов и иных платежей по эмиссионным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 допускается прекращение денежных обязательств должника путем зачета встречного однородного требования, если при этом нарушается установленная п. 4 ст. 134 Федерального закона "О несостоятельности (банкротстве)" очередность удовлетворения требований кредиторов (см. п. 1 ст. 63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обеспечения наступления предусмотренных п. 1 ст. 63 Федерального закона "О несостоятельности (банкротстве)" последствий определение арбитражного суда о введении наблюдения направляется арбитражным судом в кредитные организации, с которыми у должника заключен договор банковского счета, а также в суд общей юрисдикции, главному судебному приставу по месту нахождения должника и его филиалов и представительств, в уполномоченные органы (см. п. 2 ст. 63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Филиалом является обособленное подразделение юридического лица, расположенное вне места его нахождения и осуществляющее все его функции или их часть, в том числе функции представительства (см. п. 2 ст. 55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Представительством является обособленное подразделение юридического лица, расположенное вне места его нахождения, которое представляет интересы юридического лица и осуществляет их защиту (см. п. 1 ст. 55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Представительства и филиалы не являются юридическими лицами. Они наделяются имуществом создавшим их юридическим лицом и действуют на основании утвержденных им положений. Руководители представительств и филиалов назначаются юридическим лицом и действуют на основании его доверенности. Представительства и филиалы должны быть указаны в учредительных документах создавшего их юридического лица (см. п. 3 ст. 55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актах законодательства РФ о налогах и сборах в отношении филиалов и представительств используется понятие "обособленное подразделение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w:t>
      </w:r>
      <w:r>
        <w:rPr>
          <w:rFonts w:ascii="Calibri" w:hAnsi="Calibri" w:cs="Calibri"/>
        </w:rPr>
        <w:lastRenderedPageBreak/>
        <w:t>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 Юридические лица должны иметь самостоятельный баланс или смету (см. п. 1 ст. 48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связи с участием в образовании имущества юридического лица его учредители (участники) могут иметь обязательственные права в отношении этого юридического лица либо вещные права на его имущество.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юридическим лицам, в отношении которых их участники имеют обязательственные права, относятся хозяйственные товарищества и общества, производственные и потребительские кооперативы.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юридическим лицам, на имущество которых их учредители имеют право собственности или иное вещное право, относятся государственные и муниципальные унитарные предприятия, а также финансируемые собственником учреждения (см. п. 2 ст. 48 ГК РФ в ред. Федерального закона от 14.11.2002 N 161-ФЗ).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юридическим лицам, в отношении которых их учредители (участники) не имеют имущественных прав, относятся общественные и религиозные организации (объединения), благотворительные и иные фонды, объединения юридических лиц (ассоциации и союзы) (см. п. 3 ст. 48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Юридическое лицо может иметь гражданские права, соответствующие целям деятельности, предусмотренным в его учредительных документах, и нести связанные с этой деятельностью обязанности. Коммерческие организации, за исключением унитарных предприятий и иных видов организаций, предусмотренных законом, могут иметь гражданские права и нести гражданские обязанности, необходимые для осуществления любых видов деятельности, не запрещенных законом. Отдельными видами деятельности, перечень которых определяется законом, юридическое лицо может заниматься только на основании специального разрешения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Юридическое лицо может быть ограничено в правах лишь в случаях и в порядке, предусмотренных законом. Решение об ограничении прав может быть обжаловано юридическим лицом в суд.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Правоспособность юридического лица возникает в момент его создания (п. 2 ст. 51 ГК РФ) и прекращается в момент завершения его ликвидации (п. 8 ст. 63 ГК РФ). Право юридического лица осуществлять деятельность, на занятие которой необходимо получение лицензии, возникает с момента получения такой лицензии или в указанный в ней срок и прекращается по истечении срока ее действия, если иное не установлено законом или иными правовыми актами (см. ст. 49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Юридическое лицо подлежит государственной регистрации в уполномоченном государственном органе в порядке, определяемом Законом о государственной регистрации юридических лиц. Данные государственной регистрации включаются в Единый государственный реестр юридических лиц, открытый для всеобщего ознакомления. Отказ в государственной регистрации юридического лица допускается только в случаях, установленных законом. Отказ в государственной регистрации юридического лица, а также уклонение от такой регистрации могут быть обжалованы в суд. Юридическое лицо считается созданным со дня внесения соответствующей записи в Единый государственный реестр юридических лиц (см. ст. 51 ГК РФ в ред. Федерального закона от 21.03.2002 N 31-ФЗ).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Российской Федерации ведутся государственные реестры, содержащие соответственно сведения о создании, реорганизации и ликвидации юридических лиц, приобретении физическими лицами статуса индивидуального предпринимателя, прекращении физическими лицами деятельности в качестве индивидуальных предпринимателей, иные сведения о юридических лицах, об индивидуальных предпринимателях и соответствующие документы.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Единство и сопоставимость указанных сведений обеспечиваются за счет соблюдения единства принципов, методов и форм ведения государственных реестров.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реестры являются федеральными информационными ресурсами.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Государственные реестры ведутся на бумажных и электронных носителях. При несоответствии между записями на бумажных носителях и электронных носителях приоритет </w:t>
      </w:r>
      <w:r>
        <w:rPr>
          <w:rFonts w:ascii="Calibri" w:hAnsi="Calibri" w:cs="Calibri"/>
        </w:rPr>
        <w:lastRenderedPageBreak/>
        <w:t>имеют записи на бумажных носителях, если не установлен иной порядок ведения государственных реестров.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Ведение государственных реестров на электронных носителях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государственных реестров с иными федеральными информационными системами и сетями.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Ведение государственных реестров осуществляется регистрирующим органом в порядке, установленном Правительством РФ (см. ст. 4 Федерального закона от 8 августа 2001 г. N 129-ФЗ "О государственной регистрации юридических лиц и индивидуальных предпринимателей" в ред. Федерального закона от 23.06.2003 N 76-ФЗ).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Введение наблюдения не является основанием для отстранения руководителя должника и иных органов управления должника, которые продолжают осуществлять свои полномочия с ограничениями, установленными п. 2 и 3 ст. 64 "Ограничения и обязанности должника в ходе наблюдения" Федерального закона "О несостоятельности (банкротстве)" (см. п. 1 ст. 64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Органы управления должника могут совершать исключительно с согласия временного управляющего, выраженного в письменной форме, за исключением случаев, прямо предусмотренных Федеральным законом "О несостоятельности (банкротстве)", сделки или несколько взаимосвязанных между собой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связанных с приобретением, отчуждением или возможностью отчуждения прямо либо косвенно имущества должника, балансовая стоимость которого составляет более пяти процентов балансовой стоимости активов должника на дату введения наблюдения;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связанных с получением и выдачей займов (кредитов), выдачей поручительств и гарантий, уступкой прав требования, переводом долга, а также с учреждением доверительного управления имуществом должника (см. п. 2 ст. 64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Органы управления должника не вправе принимать решения: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реорганизации (слиянии, присоединении, разделении, выделении, преобразовании) и ликвидации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создании юридических лиц или об участии должника в иных юридических лицах;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создании филиалов и представительств;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выплате дивидендов или распределении прибыли должника между его учредителями (участниками);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размещении должником облигаций и иных эмиссионных ценных бумаг, за исключением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выходе из состава учредителей (участников) должника, приобретении у акционеров ранее выпущенных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участии в ассоциациях, союзах, холдинговых компаниях, финансово-промышленных группах и иных объединениях юридических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заключении договоров простого товарищества (см. п. 3 ст. 64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должника в течение десяти дней с даты вынесения определения о введении наблюдения обязан обратиться к учредителям (участникам) должника с предложением провести общее собрание учредителей (участников) должника, к собственнику имущества должника - унитарного предприятия для рассмотрения вопросов об обращении к первому собранию кредиторов должника с предложением о введении в отношении должника финансового оздоровления, проведении дополнительной эмиссии акций и иных предусмотренных Федеральным законом "О несостоятельности (банкротстве) вопросов (см. п. 4 ст. 64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Должник вправе осуществить увеличение своего уставного капитала путем размещения по закрытой подписке дополнительных обыкновенных акций за счет дополнительных вкладов своих учредителей (участников) и третьих лиц в порядке, установленном федеральными законами и учредительными документами должника. В этом случае государственная регистрация отчета об итогах выпуска дополнительных обыкновенных акций и изменений учредительных документов </w:t>
      </w:r>
      <w:r>
        <w:rPr>
          <w:rFonts w:ascii="Calibri" w:hAnsi="Calibri" w:cs="Calibri"/>
        </w:rPr>
        <w:lastRenderedPageBreak/>
        <w:t>должника должна быть осуществлена до даты судебного заседания по рассмотрению дела о банкротстве (см. п. 5 ст. 64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Финансовое оздоровление - процедура банкротства, применяемая к должнику в целях восстановления его платежеспособности и погашения задолженности в соответствии с графиком погашения задолженности (см. ст. 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ходе наблюдения должник на основании решения своих учредителей (участников), органа, уполномоченного собственником имущества должника - унитарного предприятия, учредители (участники) должника, орган, уполномоченный собственником имущества должника - унитарного предприятия, третье лицо или третьи лица в установленном Федеральным законом "О несостоятельности (банкротстве)" порядке вправе обратиться к первому собранию кредиторов, а в случаях, установленных Федеральным законом "О несостоятельности (банкротстве)", - к арбитражному суду с ходатайством о введении финансового оздоровления.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обращении к собранию кредиторов с ходатайством о введении финансового оздоровления лица, принявшие решение об обращении с таким ходатайством, обязаны представить указанное ходатайство и прилагаемые к нему документы временному управляющему и в арбитражный суд не позднее чем за пятнадцать дней до даты проведения собрания кредиторов. Временный управляющий обязан предоставить кредиторам возможность ознакомления с указанными документами (см. ст. 76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согласованию с должником ходатайство о введении финансового оздоровления может быть подано третьим лицом или третьими лицами. Указанное ходатайство должно содержать сведения о предлагаемом обеспечении третьим лицом или третьими лицами исполнения должником обязательств в соответствии с графиком погашения задолженности.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ходатайству о введении финансового оздоровления прилагаются: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график погашения задолженности, подписанный уполномоченным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документы о предлагаемом третьим лицом или третьими лицами обеспечении исполнения должником обязательств в соответствии с графиком погашения задолженности.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обращении к собранию кредиторов с ходатайством о введении финансового оздоровления нескольких лиц, в том числе учредителей (участников) должника, обеспечение исполнения должником обязательств в соответствии с графиком погашения задолженности каждым из них определяется соглашением между ними, которое прилагается к ходатайству. Указанное соглашение должно предусматривать солидарную ответственность лиц, его заключивших (см. ст. 78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Исполнение должником обязательств в соответствии с графиком погашения задолженности может быть обеспечено залогом (ипотекой), банковской гарантией, государственной или муниципальной гарантией, поручительством, а также иными способами, не противоречащими Федеральному закону "О несостоятельности (банкротстве)". Исполнение должником обязательств в соответствии с графиком погашения задолженности не может быть обеспечено удержанием, задатком или неустойкой. В качестве предмета обеспечения исполнения должником обязательств в соответствии с графиком погашения задолженности не могут выступать имущество и имущественные права, принадлежащие должнику на праве собственности или праве хозяйственного ведения.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Права и обязанности лица или лиц, предоставивших обеспечение исполнения должником обязательств в соответствии с графиком погашения задолженности, вытекают из указанного обеспечения и возникают с даты вынесения арбитражным судом определения о введении финансового оздоровления.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Соглашение об обеспечении обязательств должника в соответствии с графиком погашения задолженности заключается в письменной форме в течение пятнадцати дней с даты введения финансового оздоровления и подписывается лицом или лицами, предоставившими обеспечение, а также временным управляющим или административным управляющим в интересах кредиторов. В указанном случае соглашение об обеспечении обязательств должника в соответствии с графиком погашения задолженности должно быть представлено в суд не позднее чем через двадцать дней с даты его заключения.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Лицо или лица, предоставившие обеспечение исполнения должником обязательств в соответствии с графиком погашения задолженности, несут ответственность за неисполнение должником указанных обязательств в пределах стоимости имущества и имущественных прав, представленных в качестве обеспечения исполнения должником указанных обязательств.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обеспечении исполнения должником обязательств в соответствии с графиком погашения задолженности банковской гарантией бенефициаром признается временный управляющий или административный управляющий, подписавшие соглашение в интересах кредиторов, требования которых подлежат удовлетворению в соответствии с утвержденным графиком погашения задолженности. При обеспечении исполнения должником обязательств в соответствии с графиком погашения задолженности ипотекой государственная регистрация ипотеки проводится не позднее чем через сорок пять дней с даты введения финансового оздоровления на основании определения арбитражного суда о введении финансового оздоровления и соглашения об обеспечении обязательств должника в соответствии с графиком погашения задолженности.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Введение новой процедуры банкротства в отношении должника не прекращает обязательства по обеспечению исполнения должником обязательств в соответствии с графиком погашения задолженности (см. ст. 79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введения финансового оздоровления установлен в ст. 80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Последствия введения финансового оздоровления установлены в ст. 81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Арбитражный суд по итогам рассмотрения результатов проведения финансового оздоровления вправе вынести определение о введении внешнего управления в случае: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установления реальной возможности восстановления платежеспособности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подачи в арбитражный суд ходатайства собрания кредиторов о переходе к внешнему управлению в случаях, предусмотренных Федеральным законом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проведения собрания кредиторов, на котором было принято решение об обращении в арбитражный суд с ходатайством о признании должника банкротом и об открытии конкурсного производства, появления обстоятельств, дающих основания полагать, что платежеспособность должника может быть восстановлена;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иных предусмотренных Федеральным законом "О несостоятельности (банкротстве)" случаях (см. п. 1 ст. 92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Совокупный срок финансового оздоровления и внешнего управления не может превышать 2 года. В случае если с даты введения финансового оздоровления до даты рассмотрения арбитражным судом вопроса о введении внешнего управления прошло более чем 18 месяцев, арбитражный суд не может вынести определение о введении внешнего управления (см. п. 2 ст. 92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Внешнее управление - процедура банкротства, применяемая к должнику в целях восстановления его платежеспособности (см. ст. 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Внешнее управление вводится арбитражным судом на основании решения собрания кредиторов, за исключением случаев, предусмотренных Федеральным законом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Внешнее управление вводится на срок не более чем восемнадцать месяцев, который может быть продлен в порядке, предусмотренном Федеральным законом "О несостоятельности (банкротстве)", не более чем на шесть месяцев, если иное не установлено Федеральным законом "О несостоятельности (банкротстве)". Определение о продлении срока внешнего управления подлежит немедленному исполнению и может быть обжаловано в порядке, установленном п. 3 ст. 61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ходатайству собрания кредиторов или внешнего управляющего установленный срок внешнего управления может быть сокращен (см. ст. 93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даты введения внешнего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прекращаются полномочия руководителя должника, управление делами должника возлагается на внешнего управляющего;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внешний управляющий вправе издать приказ об увольнении руководителя должника или предложить руководителю должника перейти на другую работу в порядке и на условиях, которые установлены трудовым законодательством;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прекращаются полномочия органов управления должника и собственника имущества должника - унитарного предприятия, полномочия руководителя должника и иных органов управления должника переходят к внешнему управляющему, за исключением полномочий органов управления должника, предусмотренных п. 2 ст. 94 Федерального закона "О несостоятельности (банкротстве)". Органы управления должника, временный управляющий, административный управляющий в течение трех дней с даты утверждения внешнего управляющего обязаны обеспечить передачу бухгалтерской и иной документации должника, печатей и штампов, материальных и иных ценностей внешнему управляющему;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отменяются ранее принятые меры по обеспечению требований кредиторов;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аресты на имущество должника и иные ограничения должника в части распоряжения принадлежащим ему имуществом могут быть наложены исключительно в рамках процесса о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вводится мораторий на удовлетворение требований кредиторов по денежным обязательствам и об уплате обязательных платежей, за исключением случаев, предусмотренных Федеральным законом "О несостоятельности (банкротстве)" (см. п. 1 ст. 94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Органы управления должника в пределах компетенции, установленной федеральным законом, вправе принимать решения: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внесении изменений и дополнений в устав общества в части увеличения уставного капитала;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определении количества, номинальной стоимости объявленных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увеличении уставного капитала акционерного общества путем размещения дополнительных обыкновенных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обращении с ходатайством к собранию кредиторов о включении в план внешнего управления возможности дополнительной эмиссии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определении порядка ведения общего собрания акционеров;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обращении с ходатайством о продаже предприятия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замещении активов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избрании представителя учредителей (участников)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заключении соглашения между третьим лицом или третьими лицами и органами управления должника, уполномоченными в соответствии с учредительными документами принимать решение о заключении крупных сделок, об условиях предоставления денежных средств для исполнения обязательств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иные необходимые для размещения дополнительных обыкновенных акций должника решения.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Ходатайство органов управления должника о продаже предприятия должно содержать сведения о минимальной цене продажи предприятия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Средства, затраченные на проведение собрания акционеров и заседания совета директоров (наблюдательного совета), иного органа управления должника, возмещаются за счет должника только в случае, если такая возможность предусмотрена планом внешнего управления (см. п. 2 ст. 94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Конкурсное производство - процедура банкротства, применяемая к должнику, признанному банкротом, в целях соразмерного удовлетворения требований кредиторов (см. ст. 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Принятие арбитражным судом решения о признании должника банкротом влечет за собой открытие конкурсного производства. Конкурсное производство вводится сроком на год. Срок конкурсного производства может продлеваться по ходатайству лица, участвующего в деле, не более чем на шесть месяцев. Определение арбитражного суда о продлении срока конкурсного производства подлежит немедленному исполнению и может быть обжаловано в порядке, </w:t>
      </w:r>
      <w:r>
        <w:rPr>
          <w:rFonts w:ascii="Calibri" w:hAnsi="Calibri" w:cs="Calibri"/>
        </w:rPr>
        <w:lastRenderedPageBreak/>
        <w:t>установленном п. 3 ст. 61 Федерального закона "О несостоятельности (банкротстве)" (см. ст. 124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даты принятия арбитражным судом решения о признании должника банкротом и об открытии конкурсного производства: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срок исполнения возникших до открытия конкурсного производства денежных обязательств и уплаты обязательных платежей должника считается наступившим;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прекращается начисление неустоек (штрафов, пеней), процентов и иных финансовых санкций по всем видам задолженности должника;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сведения о финансовом состоянии должника прекращают относиться к сведениям, признанным конфиденциальными или составляющим коммерческую тайну;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совершение сделок, связанных с отчуждением имущества должника или влекущих за собой передачу его имущества третьим лицам в пользование, допускается исключительно в порядке, установленном гл. VII "Конкурсное производство"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прекращается исполнение по исполнительным документам, в том числе по исполнительным документам, исполнявшимся в ходе ранее введенных процедур банкротства, если иное не предусмотрено Федеральным законом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все требования кредиторов по денежным обязательствам, об уплате обязательных платежей, иные имущественные требования, за исключением требований о признании права собственности, о взыскании морального вреда, об истребовании имущества из чужого незаконного владения, о признании недействительными ничтожных сделок и о применении последствий их недействительности, а также текущие обязательства, указанные в п. 1 ст. 134 Федерального закона "О несостоятельности (банкротстве)", могут быть предъявлены только в ходе конкурсного производства;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исполнительные документы, исполнение по которым прекратилось в соответствии с Федеральным законом "О несостоятельности (банкротстве)", подлежат передаче судебными приставами-исполнителями конкурсному управляющему в порядке, установленном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снимаются ранее наложенные аресты на имущество должника и иные ограничения распоряжения имуществом должника. Основанием для снятия ареста на имущество должника является решение суда о признании должника банкротом и об открытии конкурсного производства. Наложение новых арестов на имущество должника и иных ограничений распоряжения имуществом должника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исполнение обязательств должника осуществляется в случаях и в порядке, которые установлены гл. VII Федерального закона "О несостоятельности (банкротстве)" (см. п. 1 ст. 126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Неустойкой (штрафом, пеней) признается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Кредитор не вправе требовать уплаты неустойки, если должник не несет ответственности за неисполнение или ненадлежащее исполнение обязательства (см. ст. 330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Соглашение о неустойке должно быть совершено в письменной форме независимо от формы основного обязательства. Несоблюдение письменной формы влечет недействительность соглашения о неустойке (см. ст. 331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Кредитор вправе требовать уплаты неустойки, определенной законом (законной неустойки), независимо от того, предусмотрена ли обязанность ее уплаты соглашением сторон. Размер законной неустойки может быть увеличен соглашением сторон, если закон этого не запрещает (см. ст. 332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 даты принятия арбитражным судом решения о признании должника банкротом и об открытии конкурсного производства прекращаются полномочия руководителя должника, иных органов управления должника и собственника имущества должника - унитарного предприятия, за исключением полномочий органов управления должника, уполномоченных в соответствии с учредительными документами принимать решения о заключении крупных сделок, принимать </w:t>
      </w:r>
      <w:r>
        <w:rPr>
          <w:rFonts w:ascii="Calibri" w:hAnsi="Calibri" w:cs="Calibri"/>
        </w:rPr>
        <w:lastRenderedPageBreak/>
        <w:t>решения о заключении соглашений об условиях предоставления денежных средств третьим лицом или третьими лицами для исполнения обязательств должника. Руководитель должника, а также временный управляющий, административный управляющий, внешний управляющий в течение трех дней с даты утверждения конкурсного управляющего обязаны обеспечить передачу бухгалтерской и иной документации должника, печатей, штампов, материальных и иных ценностей конкурсному управляющему. В случае уклонения от указанной обязанности руководитель должника, а также временный управляющий, административный управляющий, внешний управляющий несут ответственность в соответствии с законодательством РФ (см. п. 2 ст. 126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Представители собственника имущества должника - унитарного предприятия, а также учредителей (участников) должника в ходе конкурсного производства обладают правами лиц, участвующих в деле о банкротстве (см. п. 3 ст. 126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Мировое соглашение - процедура банкротства, применяемая на любой стадии рассмотрения дела о банкротстве в целях прекращения производства по делу о банкротстве путем достижения соглашения между должником и кредиторами (см. ст. 2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любой стадии рассмотрения арбитражным судом дела о банкротстве должник, его конкурсные кредиторы и уполномоченные органы вправе заключить мировое соглашение.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о заключении мирового соглашения со стороны конкурсных кредиторов и уполномоченных органов принимается собранием кредиторов. Решение собрания кредиторов о заключении мирового соглашения принимается большинством голосов от общего числа голосов конкурсных кредиторов и уполномоченных органов в соответствии с реестром требований кредиторов и считается принятым при условии, если за него проголосовали все кредиторы по обязательствам, обеспеченным залогом имущества должника. Полномочия представителя конкурсного кредитора и представителя уполномоченного органа на голосование по вопросу заключения мирового соглашения должны быть специально предусмотрены в его доверенности. Решение о заключении мирового соглашения со стороны должника принимается должником-гражданином или руководителем должника - юридического лица, исполняющим обязанности руководителя должника, внешним управляющим или конкурсным управляющим.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Допускается участие в мировом соглашении третьих лиц, которые принимают на себя права и обязанности, предусмотренные мировым соглашением.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Мировое соглашение утверждается арбитражным судом. При утверждении мирового соглашения арбитражный суд выносит определение об утверждении мирового соглашения, в котором указывается на прекращение производства по делу о банкротстве. В случае если мировое соглашение заключается в ходе конкурсного производства, в определении об утверждении мирового соглашения указывается, что решение о признании должника банкротом и об открытии конкурсного производства не подлежит исполнению.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Мировое соглашение вступает в силу для должника, конкурсных кредиторов и уполномоченных органов, а также для третьих лиц, участвующих в мировом соглашении, с даты его утверждения арбитражным судом и является обязательным для должника, конкурсных кредиторов, уполномоченных органов и третьих лиц, участвующих в мировом соглашении.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Односторонний отказ от исполнения вступившего в силу мирового соглашения не допускается (см. ст. 150 Федерального закона "О несостоятельности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Размещение накоплений для жилищного обеспечения в активы, указанные в п. 1 - 5, п. 7 - 9 ч. 1 комментируемой статьи, разрешается только при соблюдении условий, установленных в комментируемой части.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Размещение накоплений для жилищного обеспечения в государственные ценные бумаги Российской Федерации (в активы, указанные в п. 1 ч. 1 комментируемой статьи), разрешается только в случае, если они обращаются на рынке ценных бумаг или специально выпущены Правительством РФ для размещения средств институциональных инвесторов.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Обращение ценных бумаг - заключение гражданско-правовых сделок, влекущих переход прав собственности на ценные бумаги (см. ст. 2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Условия эмиссии и обращения государственных ценных бумаг установлены в ст. 9 Федерального закона от 29 июля 1998 г. N 136-ФЗ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 в соответствии с Генеральными условиями принимает документ в форме нормативного правового акта, содержащий условия эмиссии и обращения государственных или муниципальных ценных бумаг (далее - условия эмиссии), включающие указание 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вид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минимальный и максимальный сроки обращения данного вида государственных или муниципальных ценных бумаг. Отдельные выпуски ценных бумаг могут иметь разные сроки обращения;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номинальную стоимость одной ценной бумаги в рамках одного выпуска государственных или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размещения государственных или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осуществления прав, удостоверенных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размер дохода или порядок его расчета;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иные существенные условия эмиссии, имеющие значение для возникновения, исполнения или прекращения обязательств по государственным или муниципальным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эмиссии ценных бумаг субъектов РФ или муниципальных ценных бумаг должны также содержать информацию: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бюджете заемщика на год выпуска государственных или муниципальных ценных бумаг с разбивкой на бюджет развития и текущий бюджет;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суммарной величине долга заемщика на момент выпуска государственных или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исполнении бюджета заемщика за последние три завершенных финансовых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эмиссии ценных бумаг Российской Федерации подлежат государственной регистрации в порядке, установленном для государственной регистрации нормативных правовых актов федеральных органов исполнительной власти.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Нормативный правовой акт, содержащий условия эмиссии ценных бумаг субъекта РФ или муниципальных ценных бумаг, подлежит государственной регистрации в федеральном органе исполнительной власти, уполномоченном Правительством РФ на составление и/или исполнение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Эмитенты ценных бумаг Российской Федерации, ценных бумаг субъектов РФ и муниципальных ценных бумаг принимают нормативный правовой акт, содержащий отчет об итогах эмиссии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формирования государственного регистрационного номера, присваиваемого выпускам государственных и муниципальных ценных бумаг, определяется федеральным органом исполнительной власти, уполномоченным Правительством РФ на составление и/или исполнение федерального бюджета (см. ст. 9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Раскрытие информации о государственных и муниципальных ценных бумагах, определяемое в соответствии с Федеральным законом "О рынке ценных бумаг", осуществляется путем: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опубликования нормативного правового акта - Генеральных условий, принимаемых в соответствии с Федеральным законом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опубликования нормативного правового акта - условий эмиссии, принимаемых в соответствии с Федеральным законом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опубликования и/или раскрытия иным способом эмитентом информации, содержащейся в решении о выпуске, не позднее чем за 2 рабочих дня до даты начала размещения;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опубликования и/или раскрытия иным способом эмитентом информации, связанной с решением о выпуске, в том числе информации о размере очередного купона по государственным или муниципальным ценным бумагам с переменным купонным доходом в соответствии с условиями эмиссии и решением о выпуске.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Опубликование вышеуказанных нормативных правовых актов, а также изменений и дополнений к ним осуществляется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Помимо раскрытия информации, указанной в ст. 12 Федерального закона "Об особенностях эмиссии и обращения государственных и муниципальных ценных бумаг", органы исполнительной власти субъектов РФ и органы местного самоуправления обязаны ежеквартально опубликовывать отчеты об исполнении бюджетов субъектов РФ и местных бюджетов.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Эмитенты ценных бумаг субъекта РФ и муниципальных ценных бумаг обязаны предоставлять в орган, осуществляющий государственную регистрацию условий эмиссии ценных бумаг субъекта РФ и муниципальных ценных бумаг, отчеты об исполнении обязательств, возникших в результате эмиссии ценных бумаг субъектов РФ и муниципальных ценных бумаг (см. ст. 12 Федерального закона "Об особенностях эмиссии и обращения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институциональными инвесторами обычно понимаются банки, инвестиционные фонды, страховые организации, пенсионные фонды.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Размещение накоплений для жилищного обеспечения в государственные ценные бумаги субъектов РФ, облигации российских эмитентов помимо государственных ценных бумаг Российской Федерации, акции российских эмитентов, созданных в форме открытых акционерных обществ, ипотечные ценные бумаги, выпущенные в соответствии с законодательством РФ (в активы, указанные в п. 2 - 5 ч. 1 комментируемой статьи), разрешается только в случае, если они обращаются на организованном рынке ценных бумаг и включены в котировальные списки фондовой биржи, относящиеся в соответствии с нормативными правовыми актами к котировальным спискам высшего уровня.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обращением на организованном рынке ценных бумаг очевидно следует понимать включение ценных бумаг в листинг организатора торговли.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Листинг ценных бумаг - включение фондовой биржей ценных бумаг в котировальный список. Делистинг ценных бумаг - исключение фондовой биржей ценных бумаг из котировального списка (см. ст. 2 Федерального закона "О рынке ценных бумаг" в ред. Федерального закона от 28.07.2004 N 89-ФЗ).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Деятельностью по организации торговли на рынке ценных бумаг признается предоставление услуг, непосредственно способствующих заключению гражданско-правовых сделок с ценными бумагами между участниками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Профессиональный участник рынка ценных бумаг, осуществляющий деятельность по организации торговли на рынке ценных бумаг, называется организатором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Организатор торговли на рынке ценных бумаг обязан раскрыть следующую информацию любому заинтересованному лицу: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правила допуска участника рынка ценных бумаг к торгам;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правила допуска к торгам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правила заключения и сверки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правила регистрации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исполнения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правила, ограничивающие манипулирование ценами;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расписание предоставления услуг организатором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регламент внесения изменений и дополнений в вышеперечисленные позиции;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список ценных бумаг, допущенных к торгам.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 каждой сделке, заключенной в соответствии с установленными организатором торговли правилами, любому заинтересованному лицу предоставляется следующая информация: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дата и время заключения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наименование ценных бумаг, являющихся предметом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государственный регистрационный номер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цена одной ценной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количество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Организатор торговли на рынке ценных бумаг обязан регистрировать в федеральном органе исполнительной власти по рынку ценных бумаг документы, содержащие вышеуказанную </w:t>
      </w:r>
      <w:r>
        <w:rPr>
          <w:rFonts w:ascii="Calibri" w:hAnsi="Calibri" w:cs="Calibri"/>
        </w:rPr>
        <w:lastRenderedPageBreak/>
        <w:t>информацию за исключением списка ценных бумаг, допущенных к торгам, а также изменения и дополнения в них.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Организатор торговли на рынке ценных бумаг должен уведомить федеральный орган исполнительной власти по рынку ценных бумаг в установленном указанным органом порядке о включении (об исключении) ценных бумаг в список (из списка) ценных бумаг, допущенных к торгам, не позднее следующего дня с даты принятия соответствующего решения (см. ст. 9 Федерального закона "О рынке ценных бумаг" в ред. Федеральных законов от 28.12.2002 N 185-ФЗ, от 07.03.2005 N 16-ФЗ).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Фондовой биржей признается организатор торговли на рынке ценных бумаг, отвечающий требованиям, установленным гл. 3 "Фондовая биржа"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Юридическое лицо может осуществлять деятельность фондовой биржи, если оно является некоммерческим партнерством или акционерным обществом.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Одному акционеру фондовой биржи и его аффилированным лицам не может принадлежать 20% и более акций каждой категории (типа), а одному члену фондовой биржи некоммерческого партнерства не может принадлежать 20% и более голосов на общем собрании членов такой биржи. Указанные ограничения не применяются к акционерам (членам) фондовой биржи, которые являются фондовыми биржами.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Членами фондовой биржи, являющейся некоммерческим партнерством, могут быть только профессиональные участники рынка ценных бумаг. При этом порядок вступления в члены такой фондовой биржи, выхода и исключения из членов фондовой биржи определяется такой фондовой биржей самостоятельно на основании ее внутренних документов.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Юридическое лицо, осуществляющее деятельность фондовой биржи, не вправе совмещать указанную деятельность с иными видами деятельности, за исключением деятельности валютной биржи, товарной биржи (деятельности по организации биржевой торговли), клиринговой деятельности, связанной с осуществлением клиринга по операциям с ценными бумагами и инвестиционными паями паевых инвестиционных фондов, деятельности по распространению информации, издательской деятельности, а также с осуществлением деятельности по сдаче имущества в аренду. В случае совмещения юридическим лицом деятельности валютной биржи и/или товарной биржи (деятельности по организации биржевой торговли) и/или клиринговой деятельности с деятельностью фондовой биржи для осуществления каждого из указанных видов деятельности должно быть создано отдельное структурное подразделение.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Лицо, осуществляющее функции единоличного исполнительного органа, руководителя контрольного подразделения (контролера) фондовой биржи, и другие работники фондовой биржи не могут быть работниками и/или участниками профессиональных участников рынка ценных бумаг, являющихся участниками торгов на данной и/или иных фондовых биржах.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Фондовые биржи, являющиеся некоммерческими партнерствами, могут быть преобразованы в акционерные общества. Решение о таком преобразовании принимается членами такой фондовой биржи большинством в три четверти голосов всех членов этой фондовой биржи (см. ст. 11 Федерального закона "О рынке ценных бумаг" (в ред. Федерального закона от 28.12.2002 N 185-ФЗ)).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Участниками торгов на фондовой бирже могут быть только брокеры, дилеры и управляющие. Иные лица могут совершать операции на фондовой бирже исключительно при посредничестве брокеров, являющихся участниками торгов.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Участниками торгов на фондовой бирже, созданной в форме некоммерческого партнерства, могут быть только члены такой биржи.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допуска к участию в торгах и исключения из числа участников торгов определяется правилами, устанавливаемыми фондовой биржей.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Неравноправное положение участников торгов на фондовой бирже, а также передача права на участие в торгах на фондовой бирже третьим лицам не допускаются (см. ст. 12 Федерального закона "О рынке ценных бумаг" (в ред. Федерального закона от 28.12.2002 N 185-ФЗ)).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обязана утвердить: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правила допуска к участию в торгах на фондовой бирже;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правила проведения торгов на фондовой бирже, которые должны содержать правила совершения и регистрации сделок, меры, направленные на предотвращение манипулирования ценами и использования служебной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оказывающая услуги, непосредственно способствующие совершению сделок с ценными бумагами, в том числе с инвестиционными паями паевых инвестиционных фондов, обязана также утвердить правила листинга/делистинга ценных бумаг и/или правила допуска ценных бумаг к торгам без прохождения процедуры листинга.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оказывающая услуги, непосредственно способствующие совершению сделок, исполнение обязательств по которым зависит от изменения цен на ценные бумаги или от изменения значений индексов, рассчитываемых на основании совокупности цен на ценные бумаги (фондовых индексов), в том числе сделок, предусматривающих исключительно обязанность сторон уплачивать (уплатить) денежные суммы в зависимости от изменения цен на ценные бумаги или от изменения значений фондовых индексов, обязана также утвердить соответствующие требованиям нормативных правовых актов федерального органа исполнительной власти по рынку ценных бумаг спецификации таких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обязана регистрировать в федеральном органе исполнительной власти по рынку ценных бумаг вышеуказанные документы, а также изменения и дополнения в них.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должна осуществлять постоянный контроль за совершаемыми на фондовой бирже сделками в целях выявления случаев использования служебной информации, манипулирования ценами и за соблюдением участниками торгов и эмитентами, ценные бумаги которых включены в котировальные списки, требований законодательства РФ о ценных бумагах и нормативных правовых актов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Участники торгов обязаны предоставлять фондовой бирже по ее требованию информацию, необходимую для осуществления ею контроля в соответствии с правилами проведения торгов на фондовой бирже.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обязана обеспечивать гласность и публичность проводимых торгов путем оповещения участников торгов о месте и времени проведения торгов, списке и котировке ценных бумаг, допущенных к торгам на фондовой бирже, результатах торговых сессий, а также предоставлять другую информацию, указанную в ст. 9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вправе устанавливать размер и порядок взимания с участников торгов взносов, сборов и других платежей за оказываемые ею услуги, а также размер и порядок взимания штрафов за нарушение установленных ею правил. Фондовая биржа не вправе устанавливать размер вознаграждения, взимаемого участниками торгов за совершение биржевых сделок (см. ст. 13 Федерального закона "О рынке ценных бумаг" (в ред. Федерального закона от 28.12.2002 N 185-ФЗ)).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торгам на фондовой бирже могут быть допущены соответствующие требованиям законодательства РФ эмиссионные ценные бумаги в процессе их размещения и обращения, а также иные ценные бумаги, в том числе инвестиционные паи паевых инвестиционных фондов в процессе их выдачи и обращения. Инвестиционные паи паевых инвестиционных фондов допускаются к выдаче и обращению на фондовой бирже в случаях и порядке, которые установлены нормативными правовыми актами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листинга/делистинга ценных бумаг, в том числе инвестиционных паев паевых инвестиционных фондов, должны соответствовать требованиям нормативных правовых актов федерального органа исполнительной власти по рынку ценных бумаг. Листинг эмиссионных ценных бумаг осуществляется фондовой биржей на основании договора с эмитентом ценных бумаг, а листинг инвестиционных паев паевого инвестиционного фонда - на основании договора с управляющей компанией этого паевого инвестиционного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котировальные списки могут включаться только ценные бумаги, соответствующие требованиям законодательства РФ и нормативных правовых актов федерального органа исполнительной власти по рынку ценных бумаг. При этом фондовая биржа вправе устанавливать дополнительные требования к ценным бумагам, включаемым в котировальные списки.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Ценные бумаги могут быть допущены к торгам на фондовой бирже без прохождения процедуры листинга в соответствии с правилами допуска ценных бумаг к торгам без прохождения процедуры листинга (см. ст. 14 Федерального закона "О рынке ценных бумаг" (в ред. Федерального закона от 28.12.2002 N 185-ФЗ)).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3, 4 и 13 ст. 42 Федерального закона от 22.04.1996 N 39-ФЗ "О рынке ценных бумаг" и Положением о Федеральной службе по финансовым рынкам, утвержденным Постановлением Правительства РФ от 30.06.2004 N 317 Приказом ФСФР России от 15 декабря 2004 г. N 04-1245/пз-н (зарегистрировано в Минюсте РФ 30 декабря 2004 г. N 6251) утверждено Положение о деятельности по организации торговли на рынке ценных бумаг (далее в комментарии к статье - Положение). Организаторы торговли (в том числе фондовые биржи) в срок до 15.07.2005 должны привести свою деятельность в соответствие с требованиями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Ценные бумаги, включенные в котировальные списки на дату вступления в силу Приказа, подлежат исключению из соответствующих котировальных списков после 15 июля 2005 г. в случае несоответствия ценных бумаг или их эмитента (управляющей компании паевого инвестиционного фонда) требованиям, предусмотренным в пунктах 4.5 - 4.7, 4.10 и 4.11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даты вступления в силу Приказа: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клиринговые организации осуществляют регистрацию участников клиринга и их клиентов в порядке, предусмотренном п. 3.4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признан утратившим силу Приказ ФСФР России от 29.06.2004 N 04-22/пз-н "О некоторых вопросах, связанных с деятельностью по организации торговли и клиринговой деятельностью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применяются с даты вступления в силу Приказа: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абзац второй п. 1.9, п. 2.13.1 - 2.13.5 Положения о клиринговой деятельности на рынке ценных бумаг Российской Федерации, утвержденного Постановлением ФКЦБ России от 14.08.2002 N 32/пс "Об утверждении Положения о клиринговой деятельности на рынке ценных бумаг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 ФКЦБ России от 26.12.2003 N 03-54/пс "Об утверждении Положения о деятельности по организации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 1 Постановления ФКЦБ России от 10.02.2004 N 04-4/пс "Об утверждении перечня ценных бумаг, с которыми могут совершаться срочные сделки и сделки с использованием денежных средств и/или ценных бумаг, переданных брокером в заем клиенту (маржинальные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ФСФР России от 15 декабря 2004 г. N 04-1245/пз-н вступил в силу с 1 января 2005 года, за исключением положений, для которых в Приказе установлены иные сроки вступления в силу.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Абзацы седьмой и девятый п. 4.5.1, абзацы шестой и седьмой п. 4.5.2, абзацы седьмой и девятый п. 4.6.1, абзацы шестой и седьмой п. 4.6.2 и абзац шестой п. 4.7.1 Положения вступают в силу с 15.07.2005 (см. п. 1 - 5 Приказа ФСФР России от 15 декабря 2004 г. N 04-1245/пз-н).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 ценных бумаг к торгам регламентирован нормами раздела IV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торгам у организатора торговли могут быть допущены эмиссионные ценные бумаги в процессе их размещения и обращения, а также иные ценные бумаги, в том числе инвестиционные паи паевых инвестиционных фондов в процессе их выдачи и обращения (см. п. 4.1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 ценных бумаг к торгам у организатора торговли осуществляется путем их включения в список ценных бумаг, допущенных к торгам (далее в комментарии к статье - Список). Включение ценных бумаг в Список на фондовой бирже может осуществляться с прохождением и без прохождения процедуры листинга. При прохождении процедуры листинга ценные бумаги включаются в котировальные списки "А" (первого и второго уровней) и "Б" (см. п. 4.2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Список должен включать в себя следующие сведения: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вид, категория (тип) ценной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индивидуальный государственный регистрационный номер выпуска (дополнительного выпуска) данных ценных бумаг (в случае его наличия);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наименование эмитента (название паевого инвестиционного фонда и наименование его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номинальная стоимость ценной бумаги (в случае ее наличия);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общее количество эмиссионных ценных бумаг в данном выпуске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наименование инициатора допуска ценной бумаги к торгам;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основание допуска ценной бумаги к торгам (дата и номер решения, а также принявший его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наименование котировального списка либо указание на то, что ценные бумаги допущены к торгам без прохождения процедуры листинга (в случае допуска ценных бумаг к торгам на фондовой бирже).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Список может включать иные сведения, помимо предусмотренных в п. 4.3 Положения (см. п. 4.3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 ценных бумаг к торгам у организатора торговли осуществляется при соблюдении следующих требований: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осуществлена регистрация проспекта ценных бумаг (правил доверительного управления паевым инвестиционным фондом);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осуществлена государственная регистрация отчета об итогах выпуска ценных бумаг эмитента (за исключением размещения ценных бумаг на торгах у организатора торговли);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эмитентом ценных бумаг соблюдаются требования законодательства РФ о ценных бумагах и нормативных правовых актов федерального органа исполнительной власти по рынку ценных бумаг, в том числе о раскрытии информации на рынке ценных бумаг, а управляющей компанией паевого инвестиционного фонда - требования законодательства РФ и иных нормативных правовых актов об инвестиционных фондах.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несоответствия ценных бумаг или их эмитента (управляющей компании паевого инвестиционного фонда) требованиям, предусмотренным в п. 4.5 Положения, ценные бумаги, включенные в котировальные списки на дату вступления в силу Положения, подлежат исключению из соответствующих котировальных списков после 15 июля 2005 г. (см. п. 4.4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Включение ценных бумаг в котировальный список "А" первого уровня осуществляется при соблюдении требований, предусмотренных в п. 4.4 Положения, а также следующих условий (см. п. 4.5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включения в котировальный список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во владении одного лица и его аффилированных лиц находится не более 75% обыкновенных акций эмитента и эмитент принял обязательства по предоставлению фондовой бирже информации о том, что одно лицо и его аффилированные лица стали владельцами более 75% обыкновенных акций в течение 5 дней с момента, когда эмитент узнал или должен был узнать об этом (указанное условие применяется только для включения в котировальный список обыкновенных акций);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капитализация акций данного типа составляет для включения в котировальный список обыкновенных акций не менее 10 млрд. руб., а для включения в котировальный список привилегированных акций - не менее 3 млрд. руб. При этом капитализация акций для целей включения их в котировальные списки определяется как произведение количества данных акций и их средневзвешенной цены. При этом средневзвешенная цена определяется по всем рыночным сделкам, признанным таковыми в соответствии с требованиями п. 5.13 Положения, совершенным в течение торгового дня на всех фондовых биржах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существует не менее 3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 эмитента отсутствуют убытки по итогам 2 лет из последних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ежемесячный объем сделок, заключенных на фондовой бирже с акциями данного типа, за последние 3 месяца составляет не менее 25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соблюдает требования, предусмотренные приложением N 1 к Положению, а также принял обязательство по предоставлению фондовой бирже информации о соблюдении этих требований;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принял обязательства по предоставлению фондовой бирже списка аффилированных лиц эмитента и его регулярному обновлению;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 эмитент имеет годовую финансовую (бухгалтерскую) отчетность в соответствии с Международными стандартами финансовой отчетности (МСФО) и (или) Общепринятыми принципами бухгалтерского учета США (US GAAP) (при наличии), в отношении которой был проведен аудит, и принял обязательства вести указанную отчетность и раскрывать ее вместе с </w:t>
      </w:r>
      <w:r>
        <w:rPr>
          <w:rFonts w:ascii="Calibri" w:hAnsi="Calibri" w:cs="Calibri"/>
        </w:rPr>
        <w:lastRenderedPageBreak/>
        <w:t>аудиторским заключением в отношении указанной отчетности на русском языке (см. п. 4.5.1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включения в котировальный список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объем выпуска составляет не менее 1 млрд.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ежемесячный объем сделок, заключенных на фондовой бирже с облигациями данного типа, за последние 3 месяца составляет не менее 10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существует не менее 3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 эмитента отсутствуют убытки по итогам 2 лет из последних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соблюдает требования, предусмотренные приложением N 2 к Положению, а также принял обязательство по предоставлению фондовой бирже информации о соблюдении этих требований;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имеет годовую финансовую (бухгалтерскую) отчетность в соответствии с Международными стандартами финансовой отчетности (МСФО) и (или) Общепринятыми принципами бухгалтерского учета США (US GAAP) (при наличии), в отношении которой был проведен аудит, и принял обязательства вести указанную отчетность и раскрывать ее вместе с аудиторским заключением в отношении указанной отчетности на русском языке (см. п. 4.5.2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включения в котировальный список инвестиционных паев: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стоимость чистых активов паевого фонда составляет для открытых и интервальных инвестиционных фондов - 10 млн. руб., для закрытых инвестиционных фондов - 50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инвестиционный фонд существует не менее 2 лет (см. п. 4.5.3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включения в котировальный список облигаций, эмитентом которых является международная финансовая организация: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объем выпуска составляет не менее 1 млрд.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имеет годовую финансовую (бухгалтерскую) отчетность в соответствии с Международными стандартами финансовой отчетности (МСФО) и (или) Общепринятыми принципами бухгалтерского учета США (US GAAP) (при наличии), в отношении которой был проведен аудит, и принял обязательства вести указанную отчетность и раскрывать ее вместе с аудиторским заключением в отношении указанной отчетности на русском языке.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несоответствия ценных бумаг или их эмитента (управляющей компании паевого инвестиционного фонда) требованиям, предусмотренным в п. 4.6 Положения, ценные бумаги, включенные в котировальные списки на дату вступления в силу данного документа, подлежат исключению из соответствующих котировальных списков после 15 июля 2005 г. (см. п. 4.5.4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Ценные бумаги эмитента, созданного в результате реорганизации юридического лица (юридических лиц), могут быть включены в котировальный список без соблюдения требований о минимальных сроках существования эмитента, предусмотренных п. 4.5 - 4.7 Положения, при соблюдении следующих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созданный в результате реорганизации юридического лица (юридических лиц), существует не менее 6 месяцев;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 созданный в результате реорганизации юридического лица (юридических лиц), осуществил раскрытие хотя бы одного ежеквартального отчета;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ценные бумаги юридического лица (юридических лиц), в результате реорганизации которого был создан эмитент, были включены в котировальные списки хотя бы одной фондовой биржи (см. п. 4.8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ценные бумаги, выпущенные от имени Российской Федерации, требования п. 4.4 - 4.8 Положения не распространяются.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 ценных бумаг, выпущенных от имени Российской Федерации, осуществляется путем их включения в котировальный список "А" первого уровня при соблюдении следующих требований: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осуществлена государственная регистрация условий эмиссии и обращения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принято решение об эмиссии отдельного выпуска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выдан глобальный сертификат (см. п. 4.9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 ценные бумаги, выпущенные от имени субъектов РФ, муниципальных образований и их эмитентов, требования пунктов 4.4 - 4.8 Положения не распространяются (см. п. 4.10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Ценные бумаги, выпущенные от имени субъектов РФ и муниципальных образований, допускаются к торгам у организатора торговли при соблюдении следующих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осуществлена государственная регистрация условий эмиссии и обращения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принято решение об эмиссии отдельного выпуска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эмитентом ценных бумаг соблюдаются требования законодательства РФ о ценных бумагах, в том числе о раскрытии информации (см. п. 4.10.1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Ценные бумаги, выпущенные от имени субъектов РФ и муниципальных образований, включаются в котировальные списки при соблюдении следующих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объем выпуска и ежемесячный объем сделок, заключенных на фондовой бирже с ценными бумагами эмитента за последние 3 месяца, соответствуют условиям, предусмотренным п. 4.5.2, 4.6.2 и 4.7.2 Положения, для включения в соответствующий котировальный список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орган исполнительной власти субъекта РФ (орган местного самоуправления), выступающий эмитентом указанных ценных бумаг, принял следующие обязательства по раскрытию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ежеквартально публикует отчеты об исполнении бюджета субъекта РФ (муниципального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публикует в установленном порядке нормативные правовые акты, содержащие отчеты об итогах эмиссии ценных бумаг и изменения и дополнения к ним;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еженедельно публикует на своей странице в сети Интернет информацию об обязательствах субъекта РФ и муниципального образования, которая подлежит передаче органу, осуществляющему государственную регистрацию условий эмиссии;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публикует на своей странице в сети Интернет и предоставляет фондовой бирже информацию о неисполнении или ненадлежащем исполнении обязательств по ценным бумагам, выпущенным от имени субъекта РФ (муниципального образования), которая должна включать в себя объем неисполненных обязательств, причину неисполнения обязательств, перечисление возможных действий владельцев ценных бумаг в связи с неисполнением эмитентом обязательств по ценным бумагам. Указанная информация должна быть опубликована и предоставлена фондовой бирже не позднее одного дня с даты, следующей за датой, на которую должны были быть исполнены соответствующие обязательства (см. п. 4.10.2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Приказа в случае несоответствия ценных бумаг или их эмитента (управляющей компании паевого инвестиционного фонда) требованиям, предусмотренным в п. 4.10, ценные бумаги, включенные в котировальные списки на дату вступления в силу Положения, подлежат исключению из соответствующих котировальных списков после 15 июля 2005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ценные бумаги, эмитентом которых является Центральный банк Российской Федерации, и их эмитента требования п. 4.5 - 4.8 Положения не распространяются. При этом ценные бумаги, эмитентом которых является ЦБ РФ, включаются в котировальные списки при соблюдении следующих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объем выпуска и ежемесячный объем сделок, заключенных на фондовой бирже с указанными ценными бумагами, рассчитанный по итогам последних 3 месяцев, соответствуют условиям, предъявляемым для включения в соответствующий котировальный список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Центральный банк РФ ежеквартально публикует отчеты об исполнении обязательств, возникших в результате эмиссии этих ценных бумаг (см. п. 4.11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2.2 Приказа в случае несоответствия ценных бумаг или их эмитента (управляющей компании паевого инвестиционного фонда) требованиям, предусмотренным в п. 4.11 Положения, ценные бумаги, включенные в котировальные списки на дату вступления в силу Положения, подлежат исключению из соответствующих котировальных списков после 15 июля 2005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 ценных бумаг к торгам может осуществляться по заявлению их эмитента (управляющей компании паевого инвестиционного фонда), участника торгов или по инициативе организатора торговли.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Включение ценных бумаг в котировальные списки осуществляется только по заявлению их эмитента (управляющей компании паевого инвестиционного фонда) (см. п. 4.12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Включение в котировальный список ценных бумаг, конвертируемых в акции, осуществляется, если соответствующие акции уже включены в тот же котировальный список или включаются в этот список одновременно с включением в него указанных ценных бумаг (см. п. 4.13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Исключение ценной бумаги из списка осуществляется организатором торговли по следующим основаниям: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признание выпуска ценных бумаг несостоявшимся или недействительным;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истечение срока обращения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ликвидация эмитента (прекращение паевого инвестиционного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неоднократные нарушения эмитентом ценных бумаг (управляющей компанией паевого инвестиционного фонда) требований законодательства РФ о ценных бумагах (об инвестиционных фондах) и нормативных правовых актов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неустранение эмитентом ценных бумаг (управляющей компанией паевого инвестиционного фонда) выявленных ФКЦБ России (ФСФР России) или организатором торговли нарушений в течение срока, предусмотренного для их устранения, но не более 6 месяцев;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иные основания, предусмотренные организатором торговли в правилах допуска к торгам ценных бумаг (см. п. 4.14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Делистинг ценных бумаг (исключение ценных бумаг из котировального списка) осуществляется фондовой биржей по основаниям, предусмотренным п. 4.14 Положения, а также по следующим основаниям: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наличие заявления эмитента (управляющей компании паевого инвестиционного фонда) об исключении его ценных бумаг из котировального списка;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признание эмитента ценных бумаг несостоятельным (банкротом);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наличие у эмитента убытков по итогам последних трех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принятие общим собранием эмитента решения об освобождении приобретателя от обязанности предложить акционерам продать принадлежащие им обыкновенные акции общества (эмиссионные ценные бумаги, конвертируемые в обыкновенные акции) при приобретении 30 и более процентов обыкновенных акций акционерного общества;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несоответствие ценной бумаги или ее эмитента (управляющей компании паевого инвестиционного фонда) требованиям, установленным Положением или организатором торговли, предъявляемым для включения ценной бумаги в соответствующий котировальный список, за исключением требования о минимальных ежемесячных объемах сделок, предусмотренных п. 4.5 - 4.7 Положения (см. п. 4.15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Делистинг ценных бумаг осуществляется фондовой биржей также при снижении среднемесячного объема сделок с ценными бумагами, рассчитанного по итогам последних 6 месяцев, ниже минимального объема, предусмотренного п. 4.16.1 Положения, за исключением случая, предусмотренного п. 4.16.2 Положения (см. п. 4.16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Минимальный среднемесячный объем сделок с ценными бумагами, рассчитанный по итогам последних 6 месяцев, должен составлять: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ценных бумаг, включенных в котировальный список "А" первого уровня: для акций - 50 млн. рублей, для облигаций - 25 млн. рублей, для инвестиционных паев - 500 тыс.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ценных бумаг, включенных в котировальный список "А" второго уровня: для акций - 5 млн. рублей, для облигаций - 2,5 млн. рублей, для инвестиционных паев - 300 тыс.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ценных бумаг, включенных в котировальный список "Б": для акций - 3 млн. рублей, для облигаций - 1 млн. рублей, для инвестиционных паев - 100 тыс. рублей (см. п. 4. 16.1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снижении среднемесячного объема сделок с облигациями, рассчитанного по итогам последних 6 месяцев, ниже минимального объема, предусмотренного п. 4.16.1 Положения, делистинг облигаций не осуществляется, если в течение указанных 6 месяцев не менее двух третьих каждого торгового дня дилер(ы), уполномоченный(ые) эмитентом облигаций, подавал(и) встречные заявки по этим ценным бумагам и спрэд по этим заявкам не превышал размера спрэда, рассчитанного в порядке, предусмотренном п. 5.14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Эмитент облигаций обязан не позднее дня, предшествующего дню, с которого дилер начнет выставлять встречные заявки, направить фондовой бирже уведомление, содержащее наименование дилера и наименование ценных бумаг, в отношении которых будут осуществляться соответствующие обязанности, а также дату начала выполнения этих обязанностей (см. п. 4.16.2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предусмотренные п. 4.15 Положения, не распространяются на ценные бумаги, эмитентом которых является международная финансовая организация.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Делистинг ценных бумаг, эмитентом которых является международная финансовая организация, осуществляется при подаче эмитентом заявления об исключении его ценных бумаг из котировального списка, а также по основаниям, предусмотренным пунктом 4.16 Положения для делистинга облигаций, включенных в соответствующий котировальный список (см. п. 4.17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предусмотренные п. 4.14 и 4.15 Положения, не распространяются на ценные бумаги, выпущенные от имени Российской Федерации, на ценные бумаги субъектов РФ и на ценные бумаги муниципальных образований, а также на ценные бумаги, эмитентом которых является Центральный банк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Исключение из списка и (или) делистинг ценных бумаг, выпущенных от имени субъектов РФ и муниципальных образований, осуществляется фондовой биржей в случае несоблюдения требований, предусмотренных п. 4.10 Положения, за исключением требования о минимальных ежемесячных объемах сделок. Делистинг ценных бумаг, выпущенных от имени субъектов РФ и муниципальных образований, осуществляется фондовой биржей также по основаниям, предусмотренным п. 4.16 Положения для делистинга облигаций, включенных в соответствующий котировальный список (см. п. 4.18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предусмотренные п. 4.15 Положения, не распространяются на ценные бумаги, эмитентом которых является Центральный банк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Делистинг ценных бумаг, эмитентом которых является Центральный банк РФ, осуществляется фондовой биржей в случае несоблюдения требований, установленных п. 4.11 Положения, а также по основаниям, предусмотренным п. 4.16 Положения для делистинга облигаций, включенных в соответствующий котировальный список (см. п. 4.19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Перевод ценных бумаг в другой котировальный список (в список ценных бумаг, допущенных к торгам без прохождения процедуры листинга), в том числе в случае делистинга, осуществляется при условии соответствия ценных бумаг и эмитента (управляющей компании паевого инвестиционного фонда) требованиям, предъявляемым для включения ценных бумаг в котировальный список этого уровня (для допуска ценных бумаг к торгам без прохождения процедуры листинга) (см. п. 4.20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Фондовая биржа в случае выявления оснований делистинга, предусмотренных Положением, либо получения соответствующего предписания ФКЦБ России (ФСФР России) обязана в течение 1 месяца осуществить делистинг соответствующих ценных бумаг (см. п. 4. 21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Организатор торговли обязан уведомить эмитента (управляющую компанию паевого инвестиционного фонда) о включении его ценных бумаг в Список (исключении из Списка) в течение одного дня с момента получения организатором торговли соответствующего уведомления ФКЦБ России (ФСФР России) о регистрации соответствующего Списка (изменений и дополнений в него) (см. п. 4.22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Размещение накоплений для жилищного обеспечения в денежные средства в рублях на счетах в кредитных организациях, депозиты в рублях в кредитных организациях и иностранную валюту на счетах в кредитных организациях (в активы, указанные в п. 7 - 9 ч. 1 комментируемой статьи), разрешается только в тех кредитных организациях, которые отвечают требованиям, установленным ст. 23 "Кредитные организации, в которых размещаются накопления для жилищного обеспечения"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Заключение срочных сделок, в том числе покупка опционов на ценные бумаги, заключение фьючерсных и форвардных контрактов, допускается исключительно в целях страхования (хеджирования) рисков в порядке, предусмотренном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соответствии со ст. 8 "Виды биржевых сделок" Закона РФ от 20 февраля 1992 г. N 2383-1 "О товарных биржах и биржевой торговле" (в ред. Федерального закона от 21 марта 2002 г. N 31-ФЗ) участниками биржевой торговли в ходе биржевых торгов могут совершаться сделки, связанные 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взаимной передачей прав и обязанностей в отношении реального товара;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взаимной передачей прав и обязанностей в отношении реального товара с отсроченным сроком его поставки (форвардные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взаимной передачей прав и обязанностей в отношении стандартных контрактов на поставку биржевого товара (фьючерсные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уступкой прав на будущую передачу прав и обязанностей в отношении биржевого товара или контракта на поставку биржевого товара (опционные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другие сделки в отношении биржевого товара, контрактов или прав, установленные в правилах биржевой торговли.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Положении о требованиях к операциям, связанным с совершением срочных сделок на рынке ценных бумаг, утвержденном Постановлением ФКЦБ от 27 апреля 2001 г. N 9, установлены: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организаторам торговли при предоставлении ими услуг по осуществлению операций, связанных с совершением срочных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клиринговым организациям при предоставлении ими услуг по определению прав и обязанностей по фьючерсным контрактам и опционам.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устанавливает требования к операциям, связанным с совершением срочных сделок (заключением фьючерсных контрактов и приобретением (отчуждением) опционов) на рынке ценных бумаг профессиональными участниками рынка ценных бумаг, в том числе требования к порядку предоставления услуг, непосредственно способствующих совершению таких сделок, и к деятельности по определению взаимных обязательств по ним. Операции, связанные с совершением срочных сделок на рынке ценных бумаг, могут осуществляться только через организаторов торговли на рынке ценных бумаг. Финансовым инструментом (базисным активом) срочных сделок могут быть только эмиссионные ценные бумаги, которые допущены к обращению хотя бы через одного организатора торговли на рынке ценных бумаг и включены в перечень эмиссионных ценных бумаг, устанавливаемый ФКЦБ (ФСФР), опционы, а также сводные индексы (см. п. 1.1 - 1.3 Положения о требованиях к операциям, связанным с совершением срочных сделок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Срочная сделка (для целей гл. 25 НК РФ) - сделка с отсрочкой исполнения.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Участники срочной сделки - организации, совершающие операции с финансовыми инструментами срочных сделок (стороны сделки с отсрочкой исполнения).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финансовыми инструментами срочных сделок (далее - ФИСС) для целей гл. 25 НК РФ понимаются соглашения участников срочных сделок, определяющие их права и обязанности в отношении базисного актива, в том числе: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фьючерсные, опционные, форвардные контракты;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соглашения участников срочных сделок, не предполагающие поставку базисного актива, но определяющие порядок взаиморасчетов сторон сделки в будущем в зависимости от изменения цены или иного количественного показателя базисного актива по сравнению с величиной указанного показателя, которая определена (либо порядок определения которой установлен) сторонами при заключении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базисным активом ФИСС понимается предмет срочной сделки. Предметами срочной сделки могут быть: иностранная валюта, ценные бумаги и иное имущество и имущественные права, процентные ставки, кредитные ресурсы, индексы цен или индексы процентных ставок, другие финансовые инструменты срочных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Исполнением прав и обязанностей по операции с ФИСС считается исполнение финансового инструмента срочных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путем поставки базисного актива;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путем произведения окончательного взаиморасчета по финансовому инструменту срочных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путем совершения участником срочной сделки операции, противоположной ранее совершенной операции с финансовым инструментом срочных сделок.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Операцией противоположной направленности для операций с ФИСС, направленных на покупку базисного актива, признается операция, направленная на продажу базисного актива. Операцией противоположной направленности для операций с ФИСС, направленной на продажу базисного актива, признается операция, направленная на покупку базисного актива.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Налогообложение операций по поставке базисного актива осуществляется в порядке, предусмотренном ст. 301 - 305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 вправе самостоятельно квалифицировать сделку, признавая ее операцией с финансовым инструментом срочных сделок либо сделкой на поставку предмета сделки с отсрочкой исполнения. Критерии отнесения сделок, предусматривающих поставку предмета сделки (за исключением операций хеджирования), к категории операций с ФИСС должны быть определены налогоплательщиком в учетной политике для целей налогообложения.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Датой окончания операции с ФИСС считается дата исполнения прав и обязанностей по операции с ФИСС.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гл. 25 НК РФ финансовые инструменты срочных сделок подразделяются: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на ФИСС, обращающиеся на организованном рынке;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ФИСС, не обращающиеся на организованном рынке.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этом ФИСС признаются ФИСС, обращающимися на организованном рынке, при одновременном соблюдении следующих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порядок их заключения, обращения и исполнения устанавливается организатором торговли, имеющим на это право в соответствии с законодательством РФ или законодательством иностранных государств;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информация о ценах ФИСС публикуется в средствах массовой информации (в том числе электронных) либо может быть предоставлена организатором торговли или иным уполномоченным лицом любому заинтересованному лицу в течение трех лет после даты совершения операции с ФИСС.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ФИСС, не обращающимися на организованном рынке, следует понимать ФИСС, не отвечающие одновременно вышеуказанным требованиям (требованиям, установленным в п. 3 ст. 301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гл. 25 НК РФ под вариационной маржей понимается сумма денежных средств, рассчитываемая организатором торговли и уплачиваемая (получаемая) участниками срочных сделок в соответствии с установленными организаторами торговли правилами (см. ст. 298, 299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гл. 25 НК РФ под операциями хеджирования понимаются операции с ФИСС, совершаемые в целях компенсации возможных убытков, возникающих в результате неблагоприятного изменения цены или иного показателя объекта хеджирования. Для подтверждения обоснованности отнесения операций с ФИСС к операциям хеджирования налогоплательщик представляет расчет, подтверждающий, что совершение данных операций приводит к снижению размера возможных убытков (недополучения прибыли) по сделкам с объектом хеджирования.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объектами хеджирования признаются активы и (или) обязательства, а также потоки денежных средств, связанные с указанными активами и (или) обязательствами или с ожидаемыми сделками.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налогового учета операций хеджирования для целей налогообложения определяется гл. 25 НК РФ (см. ст. 326, 304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Правительство РФ может устанавливать дополнительные ограничения на инвестирование накоплений для жилищного обеспечения в отдельные классы активов, предусмотренные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п. 1 Постановления Правительства РФ от 3 мая 2005 г. N 278 "О дополнительных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 установлены следующие дополнительные ограничения на инвестирование накоплений для жилищного обеспечения военнослужащих, переданных федеральным органом исполнительной власти, обеспечивающим функционирование накопительно-ипотечной системы жилищного </w:t>
      </w:r>
      <w:r>
        <w:rPr>
          <w:rFonts w:ascii="Calibri" w:hAnsi="Calibri" w:cs="Calibri"/>
        </w:rPr>
        <w:lastRenderedPageBreak/>
        <w:t>обеспечения военнослужащих (далее - уполномоченный федеральный орган), в доверительное управление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сделки, связанные с инвестированием накоплений для жилищного обеспечения военнослужащих, совершаются через организаторов торговли на рынке ценных бумаг на условиях поставки против платежа и на основе заявок на покупку и заявок на продажу ценных бумаг по наилучшим из указанных в них ценам при условии, что заявки адресованы всем участникам торгов и информация, позволяющая идентифицировать подавших заявки участников торгов, не раскрывается в ходе торгов другим участникам, за исключением сделок, указанных в подпунктах "б" - "д" п. 1 указанного Постановления Правительства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сделки, связанные с инвестированием накоплений для жилищного обеспечения военнослужащих в государственные ценные бумаги Российской Федерации в ходе их размещения, совершаются через организаторов торговли на рынке ценных бумаг на условиях поставки против платежа и при условии обращения государственных ценных бумаг Российской Федерации того же выпуска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сделки, связанные с инвестированием накоплений для жилищного обеспечения военнослужащих в государственные ценные бумаги Российской Федерации, специально выпущенные для размещения средств институциональных инвесторов, совершаются в порядке, определенном условиями эмиссии и обращения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сделки, связанные с инвестированием накоплений для жилищного обеспечения военнослужащих в паи (акции, доли) иностранных индексных инвестиционных фондов, размещающих средства в государственные ценные бумаги иностранных государств, облигации и акции иных иностранных эмитентов, совершаются в соответствии с договорами управляющих компаний, осуществляющих доверительное управление накоплениями для жилищного обеспечения военнослужащих, с управляющими активами этих фондов и законодательством государств, на территории которых зарегистрированы указанные фонды;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сделки, связанные с инвестированием накоплений для жилищного обеспечения военнослужащих в облигации внешних облигационных займов Российской Федерации, могут совершаться без соблюдения требований, предусмотренных подпунктом "а" п. 1 указанного Постановления Правительства РФ, при наличии следующих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расчеты по сделкам осуществляются через расчетно-клиринговые центры;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расчеты по сделкам осуществляются на условиях поставки против платежа или предоплаты (предпоставки) со стороны контрагента;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цена сделки по покупке облигаций не выше, а цена сделки по продаже облигаций не ниже их последней рыночной цены, определенной в порядке, установленном нормативными правовыми актами Федеральной службы по финансовым рынкам, к моменту совершения сделки, более чем на 1,5 процента;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накопления для жилищного обеспечения военнослужащих могут инвестироваться в облигации, выпущенные от имени Российской Федерации, субъектов Российской Федерации и муниципальных образований, и в облигации российских хозяйственных обществ при условии, что срок погашения указанных облигаций не наступил.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 2 Постановления Правительства РФ от 3 мая 2005 г. N 278 установлено, что максимальная доля следующих классов активов в совокупном инвестиционном портфеле управляющих компаний, осуществляющих доверительное управление накоплениями для жилищного обеспечения военнослужащих, составляет: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государственные ценные бумаги субъектов РФ - 40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облигации российских эмитентов (помимо облигаций, выпущенных от имени Российской Федерации и субъектов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облигации, выпущенные от имени муниципальных образований, - 40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облигации российских хозяйственных обществ: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2005 году - 60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2006 году - 70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2007 года - 80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акции российских эмитентов, созданных в форме открытых акционерных обществ: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2005 году - 45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2006 году - 55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2007 года - 65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ипотечные ценные бумаги, выпущенные в соответствии с законодательством РФ об ипотечных ценных бумагах, - 40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3 Постановления Правительства РФ от 3 мая 2005 г. N 278 доли активов в совокупном инвестиционном портфеле управляющих компаний, осуществляющих доверительное управление накоплениями для жилищного обеспечения военнослужащих, определяются в процентах от его стоимости (в рублях), рассчитанной исходя из суммы средств на счетах и депозитах в кредитных организациях и рыночной стоимости ценных бумаг, составляющих совокупный инвестиционный портфель.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Рыночная стоимость ценных бумаг, составляющих совокупный инвестиционный портфель управляющих компаний, осуществляющих доверительное управление накоплениями для жилищного обеспечения военнослужащих, рассчитывается в соответствии с пп. 7 п. 2 ст. 20 Федерального закона "О накопительно-ипотечной системе жилищного обеспечения военнослужащих" (см. п. 3 Постановления Правительства РФ от 3 мая 2005 г. N 278).</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Инвестирование накоплений для жилищного обеспечения в паи (акции, доли) иностранных индексных инвестиционных фондов осуществляется путем приобретения паев (акций, долей) иностранных индексных инвестиционных фондов открытого типа, если они надлежащим образом зарегистрированы и осуществляют свою деятельность в соответствии с национальным законодательством о коллективном инвестировании страны регистрации инвестиционного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Для инвестирования накоплений для жилищного обеспечения в паи (акции, доли) иностранного индексного инвестиционного фонда управляющая компания должна заключить договор в целях размещения накоплений для жилищного обеспечения в паи (акции, доли) иностранного индексного инвестиционного фонда с управляющим активами иностранного индексного инвестиционного фонда, который соответствует требованиям ст. 30 комментируемого Федерального закона. Существенные условия указанного договора устанавливаются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17. Договор доверительного управления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17</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специальные правила заключения договора доверительного управления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Общие правила доверительного управления имуществом установлены в статьях гл. 53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Доверительное управление накоплениями для жилищного обеспечения (далее также - доверительное управление) осуществляется на основании договора доверительного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договору доверительного управления имуществом одна сторона (учредитель управления) передает другой стороне (доверительному управляющему) на определенный срок имущество в доверительное управление, а другая сторона обязуется осуществлять управление этим имуществом в интересах учредителя управления или указанного им лица (выгодоприобретателя). Передача имущества в доверительное управление не влечет перехода права собственности на него к доверительному управляющему (см. п. 1 ст. 1012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Сделки с переданным в доверительное управление имуществом доверительный управляющий совершает от своего имени, указывая при этом, что он действует в качестве такого управляющего. Это условие считается соблюденным, если при совершении действий, не требующих письменного оформления, другая сторона информирована об их совершении доверительным управляющим в этом качестве, а в письменных документах после имени или наименования доверительного управляющего сделана пометка "Д.У.".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указания о действии доверительного управляющего в этом качестве доверительный управляющий обязывается перед третьими лицами лично и отвечает перед ними только принадлежащим ему имуществом (см. п. 3 ст. 1012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Договор доверительного управления имуществом должен быть заключен в письменной форме.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доверительного управления недвижимым имуществом должен быть заключен в форме, предусмотренной для договора продажи недвижимого имущества. Передача недвижимого имущества в доверительное управление подлежит государственной регистрации в том же порядке, что и переход права собственности на это имущество.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Несоблюдение формы договора доверительного управления имуществом или требования о регистрации передачи недвижимого имущества в доверительное управление влечет недействительность договора (см. ст. 1017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Передача заложенного имущества в доверительное управление не лишает залогодержателя права обратить взыскание на это имущество. Доверительный управляющий должен быть предупрежден о том, что передаваемое ему в доверительное управление имущество обременено залогом. Если доверительный управляющий не знал и не должен был знать об обременении залогом имущества, переданного ему в доверительное управление, он вправе потребовать в суде расторжения договора доверительного управления имуществом и уплаты причитающегося ему по договору вознаграждения за один год (см. ст. 1019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Доверительный управляющий осуществляет в пределах, предусмотренных законом и договором доверительного управления имуществом, правомочия собственника в отношении имущества, переданного в доверительное управление. Распоряжение недвижимым имуществом доверительный управляющий осуществляет в случаях, предусмотренных договором доверительного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Права, приобретенные доверительным управляющим в результате действий по доверительному управлению имуществом, включаются в состав переданного в доверительное управление имущества. Обязанности, возникшие в результате таких действий доверительного управляющего, исполняются за счет этого имущества.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защиты прав на имущество, находящееся в доверительном управлении, доверительный управляющий вправе требовать всякого устранения нарушения его прав (статьи 301, 302, 304, 305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Доверительный управляющий представляет учредителю управления и выгодоприобретателю отчет о своей деятельности в сроки и в порядке, которые установлены договором доверительного управления имуществом (см. ст. 1020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Доверительный управляющий, не проявивший при доверительном управлении имуществом должной заботливости об интересах выгодоприобретателя или учредителя управления, возмещает выгодоприобретателю упущенную выгоду за время доверительного управления имуществом, а учредителю управления - убытки, причиненные утратой или повреждением имущества, с учетом его естественного износа, а также упущенную выгоду. Доверительный управляющий несет ответственность за причиненные убытки, если не докажет, что эти убытки произошли вследствие непреодолимой силы либо действий выгодоприобретателя или учредителя управления (см. п. 1 ст. 1022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Обязательства по сделке, совершенной доверительным управляющим с превышением предоставленных ему полномочий или с нарушением установленных для него ограничений, несет доверительный управляющий лично. Если участвующие в сделке третьи лица не знали и не должны были знать о превышении полномочий или об установленных ограничениях, возникшие обязательства подлежат исполнению в порядке, установленном п. 3 ст. 1022 ГК РФ. Учредитель управления может в этом случае потребовать от доверительного управляющего возмещения понесенных им убытков (см. п. 2 ст. 1022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Долги по обязательствам, возникшим в связи с доверительным управлением имуществом, погашаются за счет этого имущества. В случае недостаточности этого имущества взыскание может быть обращено на имущество доверительного управляющего, а при недостаточности и его имущества на имущество учредителя управления, не переданное в доверительное управление (см. п. 3 ст. 1022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Договор доверительного управления имуществом может предусматривать предоставление доверительным управляющим залога в обеспечение возмещения убытков, которые могут быть </w:t>
      </w:r>
      <w:r>
        <w:rPr>
          <w:rFonts w:ascii="Calibri" w:hAnsi="Calibri" w:cs="Calibri"/>
        </w:rPr>
        <w:lastRenderedPageBreak/>
        <w:t>причинены учредителю управления или выгодоприобретателю ненадлежащим исполнением договора доверительного управления (см. п. 4 ст. 1022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передаче в доверительное управление ценных бумаг может быть предусмотрено объединение ценных бумаг, передаваемых в доверительное управление разными лицами. Правомочия доверительного управляющего по распоряжению ценными бумагами определяются в договоре доверительного управления. Особенности доверительного управления ценными бумагами определяются законом (см. ст. 1025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По договору доверительного управления накоплениями для жилищного обеспечения (далее также - договор доверительного управления) уполномоченный федеральный орган передает накопления для жилищного обеспечения в доверительное управление доверительному управляющему - управляющей компании, а доверительный управляющий обязуется осуществлять доверительное управление в соответствии с комментируемым Федеральным законом в целях обеспечения права участников НИС на использование накоплений. Типовой договор доверительного управления утверждается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Учредителем доверительного управления является собственник имущества, а в случаях, предусмотренных статьей 1026 ГК РФ, - другое лицо (см. ст. 1014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Доверительное управление имуществом может быть также учреждено: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вследствие необходимости постоянного управления имуществом подопечного в случаях, предусмотренных ст. 38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основании завещания, в котором назначен исполнитель завещания (душеприказчик);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 иным основаниям, предусмотренным законом (см. п. 1 ст. 1026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предусмотренные главой 53 "Доверительное управление имуществом" ГК РФ, соответственно применяются к отношениям по доверительному управлению имуществом, учрежденному по основаниям, указанным в п. 1 ст. 1026 ГК РФ, если иное не предусмотрено законом и не вытекает из существа таких отношений.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доверительное управление имуществом учреждается по основаниям, указанным в п. 1 ст. 1026 ГК РФ, права учредителя управления, предусмотренные правилами гл. 53 ГК РФ, принадлежат соответственно органу опеки и попечительства, исполнителю завещания (душеприказчику) или иному лицу, указанному в законе.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Учредителем доверительного управления накоплениями для жилищного обеспечения является Российская Федерация. От имени Российской Федерации права учредителя доверительного управления осуществляет уполномоченный федеральный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комментируемого Федерального закона выгодоприобретателем по договору доверительного управления накоплениями для жилищного обеспечения является Российская Федерация в лице уполномоченного федерального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Средства, переданные в доверительное управление управляющей компании, и доходы от инвестирования не переходят в собственность доверительного управляющего. Доходы от инвестирования относятся на прирост средств, переданных в доверительное управление.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4 ст. 209 ГК РФ собственник может передать свое имущество в доверительное управление другому лицу (доверительному управляющему). Передача имущества в доверительное управление не влечет перехода права собственности к доверительному управляющему, который обязан осуществлять управление имуществом в интересах собственника или указанного им третьего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Осуществляя доверительное управление имуществом, доверительный управляющий вправе совершать в отношении этого имущества в соответствии с договором доверительного управления любые юридические и фактические действия в интересах выгодоприобретателя. Законом или договором могут быть предусмотрены ограничения в отношении отдельных действий по доверительному управлению имуществом (см. п. 2 ст. 1012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Доверительный управляющий накоплениями для жилищного обеспечения вправе распоряжаться накоплениями для жилищного обеспечения исключительно в целях реализации комментируемого Федерального закона и с соблюдением предусмотренных им ограничений.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соответствии с п. 1 ст. 1013 ГК РФ объектами доверительного управления имуществом могут быть предприятия и другие имущественные комплексы, отдельные объекты, относящиеся к </w:t>
      </w:r>
      <w:r>
        <w:rPr>
          <w:rFonts w:ascii="Calibri" w:hAnsi="Calibri" w:cs="Calibri"/>
        </w:rPr>
        <w:lastRenderedPageBreak/>
        <w:t>недвижимому имуществу, ценные бумаги, права, удостоверенные бездокументарными ценными бумагами, исключительные права и другое имущество.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ст. 1013 ГК РФ не могут быть самостоятельным объектом доверительного управления деньги, за исключением случаев, предусмотренных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Объектом доверительного управления по договору доверительного управления накоплениями для жилищного обеспечения являются накопления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Целями доверительного управления накоплениями для жилищного обеспечения являются сохранение и увеличение стоимости чистых активов, сформированных за счет средств, переданных в доверительное управление, при условии соблюдения интересов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За счет средств, переданных уполномоченным федеральным органом (накоплений для жилищного обеспечения), доверительный управляющий может сформировать только один инвестиционный портфель. Доверительный управляющий обязан обеспечить обособленный учет активов, составляющих инвестиционный портфель.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 ст. 1018 ГК РФ имущество, переданное в доверительное управление, обособляется от другого имущества учредителя управления, а также от имущества доверительного управляющего. Это имущество отражается у доверительного управляющего на отдельном балансе, и по нему ведется самостоятельный учет. Для расчетов по деятельности, связанной с доверительным управлением, открывается отдельный банковский счет.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ст. 1018 ГК РФ обращение взыскания по долгам учредителя управления на имущество, переданное им в доверительное управление, не допускается, за исключением несостоятельности (банкротства) этого лица. При банкротстве учредителя управления доверительное управление этим имуществом прекращается и оно включается в конкурсную массу.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Имущество, находящееся в доверительном управлении в соответствии с договором доверительного управления накоплениями для жилищного обеспечения, не может выступать в качестве обеспечения каких-либо обязательств учредителя доверительного управления, доверительного управляющего или иных лиц, за исключением обязательств, связанных с финансированием выплат, предусмотренных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В договоре доверительного управления имуществом должны быть указаны (существенные условия договора доверительного управления имуществом):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состав имущества, передаваемого в доверительное управление (см. комментарий к ч. 6 данной статьи);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наименование юридического лица или имя гражданина, в интересах которых осуществляется управление имуществом (учредителя управления или выгодоприобретателя) (см. комментарий к ч. 3 данной статьи);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размер и форма вознаграждения (см. комментарий к ст. 28) управляющему, если выплата вознаграждения предусмотрена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срок действия (см. комментарий к ч. 10 данной статьи) договора доверительного управления имуществом (см. п. 1 ст. 1016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Договором доверительного управления накоплениями для жилищного обеспечения должны быть также определены: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размер и порядок оплаты услуг специализированного депозитария по договору с уполномоченным федеральным органом (см. комментарий к ст. 18);</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сокращения размера вознаграждения доверительного управляющего и необходимых расходов на инвестирование накоплений для жилищного обеспечения относительно стоимости чистых активов, находящихся в доверительном управлении, по мере увеличения накоплений для жилищного обеспечения, переданных в доверительное управление конкретной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По общему правилу договор доверительного управления имуществом заключается на срок, не превышающий 5 лет. Для отдельных видов имущества, передаваемого в доверительное управление, законом могут быть установлены иные предельные сроки, на которые может быть заключен договор. При отсутствии заявления одной из сторон о прекращении договора по окончании срока его действия он считается продленным на тот же срок и на тех же условиях, </w:t>
      </w:r>
      <w:r>
        <w:rPr>
          <w:rFonts w:ascii="Calibri" w:hAnsi="Calibri" w:cs="Calibri"/>
        </w:rPr>
        <w:lastRenderedPageBreak/>
        <w:t>какие были предусмотрены договором доверительного управления имуществом (см. п. 2 ст. 1016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доверительного управления накоплениями для жилищного обеспечения заключается на срок 3 года с правом его продления. Порядок и условия продления договора устанавливаются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По общему правилу доверительный управляющий осуществляет доверительное управление имуществом лично, кроме случаев, предусмотренных п. 2 ст. 1021 ГК РФ (см. п. 1 ст. 1021 ГК РФ). Доверительный управляющий может поручить другому лицу совершать от имени доверительного управляющего действия, необходимые для управления имуществом, если он уполномочен на это договором доверительного управления имуществом, либо получил на это согласие учредителя в письменной форме, либо вынужден к этому в силу обстоятельств для обеспечения интересов учредителя управления или выгодоприобретателя и не имеет при этом возможности получить указания учредителя управления в разумный срок. Доверительный управляющий отвечает за действия избранного им поверенного как за свои собственные (см. п. 2 ст. 1021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Доверительный управляющий по договору доверительного управления накоплениями для жилищного обеспечения не вправе поручить другому лицу совершать от имени доверительного управляющего действия, необходимые для управления накоплениями для жилищного обеспечения. Такой доверительный управляющий должен лично осуществлять доверительное управление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Договор доверительного управления имуществом прекращается вследствие (основания прекращения договора доверительного управления имуществом по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смерти гражданина, являющегося выгодоприобретателем, или ликвидации юридического лица - выгодоприобретателя, если договором не предусмотрено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отказа выгодоприобретателя от получения выгод по договору, если договором не предусмотрено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смерти гражданина, являющегося доверительным управляющим, признания его недееспособным, ограниченно дееспособным или безвестно отсутствующим, а также признания индивидуального предпринимателя несостоятельным (банкротом);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отказа доверительного управляющего или учредителя управления от осуществления доверительного управления в связи с невозможностью для доверительного управляющего лично осуществлять доверительное управление имуществом;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отказа учредителя управления от договора по иным причинам, чем невозможность для доверительного управляющего лично осуществлять доверительное управление имуществом, при условии выплаты доверительному управляющему обусловленного договором вознаграждения;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признания несостоятельным (банкротом) гражданина-предпринимателя, являющегося учредителем управления (см. п. 1 ст. 1024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доверительного управления накоплениями для жилищного обеспечения помимо случаев, предусмотренных ГК РФ, прекращается вследствие: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приостановления действия выданной управляющей компании лицензии на осуществление деятельности по управлению инвестиционными фондами, паевыми инвестиционными фондами и негосударственными пенсионными фондами или аннулирования такой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введения в отношении управляющей компании процедуры несостоятельности (банкротства) (наблюдение, финансовое оздоровление, внешнее управление, конкурсное производство);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принятия решения о ликвидации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Договор доверительного управления накоплениями для жилищного обеспечения прекращается со дня принятия соответствующего решения или в случае, если такое решение принимается судом, со дня вступления такого решения в законную силу.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Решения суда вступают в законную силу по истечении срока на апелляционное или кассационное обжалование, если они не были обжалованы. В случае подачи апелляционной жалобы решение мирового судьи вступает в законную силу после рассмотрения районным судом этой жалобы, если обжалуемое решение суда не отменено. Если решением районного суда </w:t>
      </w:r>
      <w:r>
        <w:rPr>
          <w:rFonts w:ascii="Calibri" w:hAnsi="Calibri" w:cs="Calibri"/>
        </w:rPr>
        <w:lastRenderedPageBreak/>
        <w:t>отменено или изменено решение мирового судьи и принято новое решение, оно вступает в законную силу немедленно. В случае подачи кассационной жалобы решение суда, если оно не отменено, вступает в законную силу после рассмотрения дела судом кассационной инстанции (см. п. 1 ст. 209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После вступления в законную силу решения суда стороны, другие лица, участвующие в деле, их правопреемники не могут вновь заявлять в суде те же исковые требования, на том же основании, а также оспаривать в другом гражданском процессе установленные судом факты и правоотношения (см. п. 2 ст. 209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после вступления в законную силу решения суда, на основании которого с ответчика взыскиваются периодические платежи, изменяются обстоятельства, влияющие на определение размера платежей или их продолжительность, каждая сторона путем предъявления нового иска вправе требовать изменения размера и сроков платежей (см. п. 3 ст. 209 ГПК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14. Уполномоченный федеральный орган обязан отказаться от договора доверительного управления накоплениями для жилищного обеспечения в случае: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несоответствия управляющей компании требованиям, установленным ст. 20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нарушения управляющей компанией требований к составу активов, в которые могут быть инвестированы накопления для жилищного обеспечения (см. комментарий к ст. 27);</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нарушения управляющей компанией требований, установленных частями 5 - 7 ст. 25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нарушения управляющей компанией порядка и сроков корректировки структуры инвестиционного портфеля, установленных ст. 27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неоднократного нарушения управляющей компанией порядка и сроков представления отчетов и иной информации в уполномоченный федеральный орган или федеральный орган исполнительной власти в области финансовых рынков (см. комментарий к п. 6 ст. 33);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неоднократного нарушения управляющей компанией порядка и сроков передачи специализированному депозитарию копий первичных документов в отношении имущества, составляющего накопления для жилищного обеспечения (см. комментарий к п. 18 ч. 2 ст. 20).</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15. По общему правилу при отказе одной стороны от договора доверительного управления имуществом другая сторона должна быть уведомлена об этом за 3 месяца до прекращения договора, если договором не предусмотрен иной срок уведомления (см. п. 2 ст. 1024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Предусмотренный договором доверительного управления накоплениями для жилищного обеспечения срок уведомления уполномоченным федеральным органом управляющей компании об отказе от указанного договора не может превышать 7 дней до дня его прекращения.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16. По общему правилу при прекращении договора доверительного управления имущество, находящееся в доверительном управлении, передается учредителю управления, если договором не предусмотрено иное (см. п. 3 ст. 1024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прекращении договора доверительного управления накоплениями для жилищного обеспечения денежные средства и ценные бумаги, находившиеся в доверительном управлении по соответствующему договору, подлежат передаче новому доверительному управляющему в срок, не превышающий 3 рабочих дней, в порядке, определяемом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17. Количество управляющих компаний, с которыми уполномоченный федеральный орган заключил договоры доверительного управления накоплениями для жилищного обеспечения, должно составлять не менее трех. Если количество управляющих компаний уменьшается, проводится конкурс в соответствии с комментируемым Федеральным законом (см. комментарий к ст. 24).</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18. Договор об оказании услуг специализированного депозитария уполномоченному федеральному органу</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18</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регламентировано заключение договора об оказании услуг специализированного депозитария уполномоченному федеральному органу.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Оказание услуг по хранению сертификатов ценных бумаг в документарной форме и учету прав на ценные бумаги, в которые инвестированы накопления для жилищного обеспечения, а также контроль за распоряжением указанными накоплениями специализированным депозитарием осуществляются на основании договора об оказании услуг специализированного депозитария уполномоченному федеральному органу и договоров об оказании услуг специализированного депозитария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Депозитарий - ПУРЦБ, осуществляющий депозитарную деятельность. Депозитарием может быть только юридическое лицо. Отношения депозитария и депонента регулируются депозитарным договором. Депозитарий несет гражданско-правовую ответственность за сохранность депонированных у него сертификатов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Депозитарий обязан утвердить условия осуществления им депозитарной деятельности, являющиеся неотъемлемой составной частью заключенного депозитарного договора. Заключение депозитарного договора не влечет за собой переход к депозитарию права собственности на ценные бумаги депонента.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Депозитарий не имеет права: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распоряжаться ценными бумагами депонента;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управлять ценными бумагами депонента;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осуществлять от имени депонента любые действия с ценными бумагами, кроме осуществляемых по поручению депонента в случаях, предусмотренных депозитарным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обусловливать заключение депозитарного договора с депонентом отказом последнего хотя бы от одного из прав, закрепленных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Депозитарий имеет право на основании соглашений с другими депозитариями привлекать их к исполнению своих обязанностей по хранению сертификатов ценных бумаг и (или) учету прав на ценные бумаги депонентов (т.е. становиться депонентом другого депозитария или принимать в качестве депонента другой депозитарий), если это прямо не запрещено депозитарным договором. Если депонентом одного депозитария является другой депозитарий, то депозитарный договор между ними должен предусматривать процедуру получения в случаях, предусмотренных законодательством РФ, информации о владельцах ценных бумаг, учет которых ведется в депозитарии-депоненте, а также в его депозитариях-депонентах.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обязанности депозитария входят: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регистрация фактов обременения ценных бумаг депонента обязательствами;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ведение отдельного от других счета депо депонента с указанием даты и основания каждой операции по счету;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передача депоненту всей информации о ценных бумагах, полученной депозитарием от эмитента или держателя реестра владельцев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Депозитарий имеет право регистрироваться в системе ведения реестра владельцев ценных бумаг или у другого депозитария в качестве номинального держателя в соответствии с депозитарным договором. Депозитарий несет ответственность за неисполнение или ненадлежащее исполнение своих обязанностей по учету прав на ценные бумаги, в том числе за полноту и правильность записей по счетам депо. Депозитарий в соответствии с депозитарным договором имеет право на поступление на свой счет доходов по ценным бумагам, хранящимся с целью перечисления на счета депонентов.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Депозитарий может быть зарегистрирован в качестве номинального держателя ценных бумаг (см. ст. 7, 8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Депонент - лицо, пользующееся услугами депозитария по хранению ценных бумаг и (или) учету прав на ценные бумаги (см. ст. 7 Федерального закона "О рынке ценных бумаг"). Отношения депонента и депозитария регулируются депозитарным договором. На ценные бумаги депонентов не может быть обращено взыскание по обязательствам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Депозитарный договор (договор о счете депо) - договор между депозитарием и депонентом, регулирующий их отношения в процессе депозитарной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Депозитарный договор должен быть заключен в письменной форме и содержать следующие существенные условия: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однозначное определение предмета договора: предоставление услуг по хранению сертификатов ценных бумаг и (или) учету прав на ценные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б) порядок передачи депонентом депозитарию информации о распоряжении депонированными в депозитарии ценными бумагами депонента;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срок действия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размер и порядок оплаты услуг депозитария, предусмотренных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форму и периодичность отчетности депозитария перед депонентом;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обязанности депозитария (см. ст. 7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Специализированным депозитарием АИФ и ПИФ могут быть только акционерное общество (открытое или закрытое), ООО, ОДО, созданные в соответствии с законодательством РФ и имеющие соответствующую лицензию (лицензия на осуществление деятельности специализированного депозитария АИФ, ПИФ и НПФ) и лицензию на осуществление депозитарной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Правительства РФ от 5 июня 2002 г. N 384 "Об утверждении Положения о лицензировании деятельности специализированных депозитариев инвестиционных фондов, паевых инвестиционных фондов и негосударственных пенсионных фондов" (действует в ред. Постановления Правительства РФ от 03.10.2002 N 731):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утверждено Положение о лицензировании деятельности специализированных депозитариев инвестиционных фондов, паевых инвестиционных фондов и негосударственных пенсионных фондов (далее в комментируемом пункте - Положение);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установлено, что лицензии на осуществление деятельности специализированных депозитариев АИФ и ПИФ, переоформленные в установленном порядке до принятия постановления, действительны до окончания указанного в них срока;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признано утратившим силу Постановление Правительства РФ от 31 марта 2001 г. N 254 "Об утверждении Положения о лицензировании деятельности специализированных депозитариев инвестиционных фондов и паевых инвестиционных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устанавливает порядок лицензирования деятельности специализированных депозитариев инвестиционных фондов (АИФ), ПИФ и НПФ, осуществляемой юридическими лицами. Лицензирование деятельности специализированных депозитариев АИФ, ПИФ и НПФ осуществляется ФКЦБ (ФСФР) (лицензирующий орган). Лицензия на осуществление деятельности специализированного депозитария АИФ, ПИФ и НПФ действительна на всей территории РФ (см. п. 1 - 3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Лицензионными требованиями и условиями при осуществлении деятельности специализированных депозитариев АИФ, ПИФ и НПФ являются: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создание юридического лица в форме АО или ООО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несовмещение лицензируемой деятельности с депозитарной деятельностью, если последняя связана с проведением депозитарных операций по итогам сделок с ценными бумагами, совершенных через организатора торговли на рынке ценных бумаг на основании договоров, заключенных с таким организатором торговли и (или) клиринговой организацией, а также с клиринговой деятельностью и деятельностью по организации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наличие отдельного структурного подразделения, осуществляющего лицензируемую деятельность, в случае, если лицензиат совмещает лицензируемую деятельность с иной деятельностью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наличие в штате лицензиата не менее 3 специалистов, включая лицо, осуществляющее функции единоличного исполнительного органа или руководителя отдельного структурного подразделения, имеющих высшее образование и не менее чем 2-летний стаж работы в организации, осуществляющей депозитарную деятельность, в должности руководителя организации, руководителя или специалиста подразделения, непосредственно обеспечивающего осуществление депозитарной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соответствие работников лицензиата квалификационным требованиям, устанавливаемым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отсутствие у лицензиата в числе лиц, осуществляющих функции единоличного исполнительного органа, а также лиц, входящих в состав совета директоров (наблюдательного совета) и коллегиального исполнительного органа, лиц, которые: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осуществляли функции единоличного исполнительного органа или входили в состав коллегиального исполнительного органа управляющей компании, специализированного депозитария, инвестиционного фонда, профессионального участника рынка ценных бумаг, кредитной организации, страховой организации и НПФ в момент аннулирования у этих организаций лицензий на осуществление соответствующей деятельности за нарушение лицензионных требований и условий, если с момента такого аннулирования прошло менее 3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имеют взыскание за административное правонарушение в области финансов и рынка ценных бумаг, если с момента наложения такого взыскания прошло менее 1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имеют судимость за преступления в сфере экономической деятельности или за преступления против государственной власти, интересов государственной службы и службы в органах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наличие регламента специализированного депозитария АИФ, ПИФ и НПФ, разработанного в соответствии с законодательством РФ, в том числе с нормативными правовыми актами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соблюдение лицензиатом нормативных правовых актов, регулирующих депозитарную деятельность и деятельность специализированных депозитариев АИФ, ПИФ и НПФ.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получения лицензии соискатель лицензии представляет в ФКЦБ (ФСФР) следующие документы: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заявление о предоставлении лицензии с указанием: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наименования, организационно-правовой формы и места нахождения юридического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лицензируемой деятельности, которую юридическое лицо намерено осуществлять;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копии учредительных документов и документа, подтверждающего факт внесения записи о юридическом лице в Единый государственный реестр юридических лиц (с предъявлением оригиналов в случае, если копии не заверены нотариусом);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копия свидетельства о постановке соискателя лицензии на учет в налоговом органе (с предъявлением оригинала в случае, если копия не заверена нотариусом);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копии документов, подтверждающих соответствующую лицензионным требованиям и условиям квалификацию работников, а также лиц, осуществляющих функции единоличного исполнительного органа, наличие у них высшего образования и не менее чем 2-летнего стажа работы в организации, осуществляющей депозитарную деятельность, в должности руководителя организации, руководителя или специалиста подразделения, непосредственно обеспечивающего осуществление депозитарной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регламент специализированного депозитария инвестиционных фондов, ПИФ и НПФ;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документы, подтверждающие отсутствие у лиц, осуществляющих функции единоличного исполнительного органа, а также лиц, входящих в состав совета директоров (наблюдательного совета) и коллегиального исполнительного органа, судимости за преступления в сфере экономической деятельности или за преступления против государственной власти, интересов государственной службы и службы в органах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документ, подтверждающий уплату лицензионного сбора (государственной пошлины) за рассмотрение ФКЦБ (ФСФР) заявления о предоставлении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Требовать от соискателя лицензии представления иных документов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Документы, насчитывающие более одного листа текста, должны быть пронумерованы, прошиты, скреплены печатью соискателя лицензии и заверены подписью уполномоченного лица соискателя.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представления соискателем лицензии в ФКЦБ (ФСФР) неполного комплекта документов ФКЦБ (ФСФР) вправе вернуть их соискателю лицензии без рассмотрения с обоснованием причин возврата в срок, не превышающий 10 дней (см. п. 5 - 6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ФКЦБ (ФСФР) принимает решение о предоставлении или об отказе в предоставлении лицензии в срок, не превышающий 60 дней с даты поступления заявления со всеми необходимыми документами. Уведомление о предоставлении лицензии (в письменной форме) направляется (вручается) соискателю лицензии с указанием реквизитов банковского счета для уплаты лицензионного сбора (государственной пошлины) за предоставление лицензии и срока его уплаты (см. п. 7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Лицензия предоставляется на 5 лет. Срок действия лицензии может быть продлен по заявлению лицензиата в порядке, предусмотренном для переоформления лицензии. В случае продления срока действия лицензии она действует бессрочно, а если в заявлении указан конкретный срок, - в течение срока, указанного в заявлении. Заявление о продлении срока действия лицензии представляется лицензиатом в ФКЦБ (ФСФР) не позднее 10 дней до даты окончания срока действия лицензии (см. п. 8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Контроль за соблюдением соискателем лицензии и лицензиатом лицензионных требований и условий осуществляется ФКЦБ (ФСФР). ФКЦБ (ФСФР) вправе проводить проверки соответствия деятельности лицензиата лицензионным требованиям и условиям, а также проверки устранения лицензиатом нарушений, повлекших за собой приостановление действия лицензии. Проверки могут проводиться по месту нахождения лицензиата или по месту осуществления деятельности лицензиата (выездная проверка), а также по месту нахождения ФКЦБ (ФСФР). Проверка деятельности лицензиата осуществляется ФКЦБ (ФСФР) на основании решения, подписанного руководителем ФКЦБ (ФСФР) (или лицом, его замещающим), в котором указываются цель проведения проверки, период времени, за который осуществляется проверка деятельности лицензиата, а также срок ее проведения, который не должен превышать 60 дней. Срок проведения проверки устранения лицензиатом нарушений, повлекших за собой приостановление действия лицензии, не должен превышать 15 дней. При этом решение о проведении такой проверки должно быть принято не позднее чем через 10 дней с даты получения лицензирующим органом уведомления об устранении лицензиатом нарушений.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и работники лицензиата обязаны: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предоставлять по требованию инспекторов устные объяснения и необходимые документы (копии), заверенные лицом, осуществляющим функции единоличного исполнительного органа, или уполномоченным им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условия для проведения выездной проверки, в том числе доступ инспекторов в служебные помещения, к документам и программно-техническим средствам.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Полномочия инспекторов подтверждаются заверенной копией решения ФКЦБ (ФСФР) о проведении проверки и их служебными удостоверениями.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проверки составляется акт (не позднее 10 дней после ее проведения), который подписывается инспекторами и вручается (направляется) лицу, осуществляющему функции единоличного исполнительного органа, или уполномоченному им лицу под расписку. Акт подписывается лицензиатом в недельный срок со дня его получения.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в течение установленного актом срока обязан уведомить лицензирующий орган об устранении им нарушений лицензионных требований и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вправе отказаться от подписания акта. В этом случае в акте делается соответствующая запись.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вправе представить в письменной форме в ФКЦБ (ФСФР) возражения по акту с приложением необходимых документов, которые представляются одновременно с актом, подписанным лицензиатом. В случае отказа лицензиата от подписания акта указанные документы и возражения представляются в ФКЦБ (ФСФР) в срок, установленный для подписания акта.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обязан в 15-дневный срок проинформировать в письменной форме ФКЦБ (ФСФР) об изменении своего почтового адреса и (или) адресов зданий и помещений, используемых им для осуществления лицензируемой деятельности (см. п. 9 - 10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ФКЦБ (ФСФР) ведет реестр лицензий, в котором указываются: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лицензирующего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лицензируемая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сведения о лицензиате: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организационно-правовая форма, место нахождения, почтовый адрес, номера телефонов, сведения о государственной регистрации (с указанием места регистрации и наименования органа, осуществившего регистрацию), номер документа, подтверждающего факт внесения записи о юридическом лице в ЕГРЮЛ, ИНН;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номер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дата принятия решения о предоставлении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срок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ж) сведения о переоформлении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сведения о продлении срока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 основания и даты приостановления и возобновления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основание и дата аннулирования лицензии (см. п. 11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Принятие решения о предоставлении лицензии, переоформлении, приостановлении и возобновлении действия лицензии, аннулировании лицензии, ведение реестра лицензий, а также взимание лицензионных сборов (государственной пошлины) осуществляются в порядке, установленном законодательством РФ (см. п. 12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(ПИФ и АИФ) может использовать в своем фирменном наименовании слова "инвестиционный фонд", "акционерный инвестиционный фонд" и/или "паевой инвестиционный фонд" в сочетании со словами "специализированный депозитарий" или "депозитарий".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АИФ и ПИФ вправе совмещать свою деятельность с иными видами деятельности при условии, что она осуществляется отдельным структурным подразделением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АИФ и ПИФ не вправе совмещать свою деятельность 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депозитарной деятельностью, если она связана с проведением депозитарных операций по итогам сделок с ценными бумагами, совершенных через организатора торговли на рынке ценных бумаг на основании договоров, заключенных с таким организатором торговли и (или) клиринговой организацией;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клиринговой деятельностью;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деятельностью по организации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Клиринговая деятельность (деятельность по определению взаимных обязательств; клиринг) - деятельность по определению взаимных обязательств (сбор, сверка, корректировка информации по сделкам с ценными бумагами и подготовка бухгалтерских документов по ним) и их зачету по поставкам ценных бумаг и расчетам по ним. Вид профессиональной деятельности на рынке ценных бумаг, осуществляемый клиринговой организацией. Организация, осуществляющая клиринг по ценным бумагам, в связи с расчетами по операциям с ценными бумагами принимает к исполнению подготовленные при определении взаимных обязательств бухгалтерские документы на основании ее договоров с участниками рынка ценных бумаг, для которых производятся расчеты.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Клиринговая организация, осуществляющая расчеты по сделкам с ценными бумагами, обязана формировать специальные фонды для снижения рисков неисполнения сделок с ценными бумагами. Минимальный размер специальных фондов клиринговых организаций устанавливается ФКЦБ (ФСФР) по согласованию с ЦБ РФ (см. ст. 6 Федерального закона "О рынке ценных бумаг"). Положение о клиринговой деятельности на рынке ценных бумаг РФ, утверждено Постановлением ФКЦБ от 23 ноября 1998 г. N 51.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вправе хранить и учитывать имущество, а также осуществлять контроль за соблюдением требований законов иными юридическими лицами в случаях, предусмотренных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связи с осуществлением своей деятельности специализированный депозитарий вправе оказывать консультационные и информационные услуги, вести бухгалтерский учет АИФ и ПИФ, вести реестр владельцев инвестиционных паев.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имущества, принадлежащего АИФ, специализированный депозитарий осуществляет свои функции на основании договора с АИФ.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имущества, составляющего ПИФ, специализированный депозитарий осуществляет свои функции на основании договора с управляющей компанией ПИФ. При этом срок действия договора между управляющей компанией закрытого ПИФ и специализированным депозитарием не может быть меньше, чем срок действия договора доверительного управления этим закрытым ПИФ.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Функции единоличного исполнительного органа специализированного депозитария не могут осуществлять: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лица, осуществлявшие функции единоличного исполнительного органа или входившие в состав коллегиального исполнительного органа управляющей компании, специализированного </w:t>
      </w:r>
      <w:r>
        <w:rPr>
          <w:rFonts w:ascii="Calibri" w:hAnsi="Calibri" w:cs="Calibri"/>
        </w:rPr>
        <w:lastRenderedPageBreak/>
        <w:t>депозитария, АИФ, ПУРЦБ, кредитной организации, страховой организации, НПФ в момент аннулирования у этих организаций лицензий на осуществление соответствующих видов деятельности за нарушение лицензионных требований, если с момента такого аннулирования прошло менее 3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лица, на которых было наложено взыскание за административное правонарушение в области финансов и рынка ценных бумаг, если с момента наложения такого взыскания прошло менее 1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лица, имеющие судимость за преступления в сфере экономической деятельности или за преступления против государственной власти, интересов государственной службы и службы в органах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Указанные лица не могут также входить в состав совета директоров (наблюдательного совета) и коллегиального исполнительного органа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обязан регистрировать в ФКЦБ (ФСФР) регламент специализированного депозитария и все вносимые в него изменения.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Регламент специализированного депозитария должен содержать: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внутренние правила и процедуры осуществления депозитарной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формы применяемых специализированным депозитарием документов первичного учета и отчетов перед клиентами;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описание порядка взаимодействия структурных подразделений в процессе осуществления депозитарной деятельности, а также осуществления контрольных функций, обеспечивающих соблюдение АИФ и управляющей компанией ПИФ требований законодательства РФ и нормативных правовых актов ФКЦБ России (ФСФР России) при ведении учета активов, расчете стоимости чистых активов акционерного инвестиционного фонда, ведении учета активов, расчете стоимости чистых активов паевого инвестиционного фонда и стоимости инвестиционного пая, распоряжении имуществом, принадлежащим АИФ, и имуществом, составляющим ПИФ;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описание организации внутреннего контроля за соблюдением требований, предъявляемых к депозитарной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формы договоров с клиентами;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описание внутренних процедур, предупреждающих возможность возникновения конфликта интересов.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разделом VI Положения о деятельности специализированных депозитариев акционерных инвестиционных фондов, паевых инвестиционных фондов и негосударственных пенсионных фондов, утвержденного Постановлением ФКЦБ России от 10.02.2004 N 04-3/пс регламент специализированного депозитария должен исчерпывающим образом описывать процедуру осуществления функций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Описание порядка взаимодействия структурных подразделений в процессе осуществления депозитарной деятельности, а также осуществления контрольных функций должно, в частности, содержать порядок обработки и хранения документов, поступающих от управляющих компаний, НПФ, Пенсионного фонда РФ, а также формы внутренних документов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Описание организации внутреннего контроля за соблюдением требований, предъявляемых к депозитарной деятельности, должно содержать: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описание процедуры осуществления внутреннего контроля;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систему внутреннего контроля и порядок проверки данных, вводимых в учетную систему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способы сохранения электронных данных;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способы восстановления данных в случае их утраты;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способы продолжения деятельности по учету имущества и осуществлению контрольных функций в отношении имущества АИФ, имущества, составляющего ПИФ (пенсионные резервы НПФ), или имущества, в которое инвестированы средства пенсионных накоплений, в случае отказа компьютерного оборудования и (или) программного обеспечения (см. п. 6.1 - 6.3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обязан регистрировать в ФКЦБ (ФСФР) регламент специализированного депозитария и все изменения и дополнения к нему до их вступления в силу.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Для регистрации регламента специализированного депозитария в ФКЦБ (ФСФР) представляется регламент (в двух экземплярах). Для регистрации регламента специализированного депозитария, устанавливающего порядок его взаимодействия с Пенсионным фондом РФ, представляется также заявление о регистрации и документ, подтверждающий согласование указанного регламента с Пенсионным фондом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регистрации изменений и дополнений в регламент специализированного депозитария в ФКЦБ (ФСФР) представляются: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заявление о регистрации изменений и дополнений в регламент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новая редакция регламента специализированного депозитария с внесенными в него изменениями и дополнениями (в двух экземплярах);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внесенных изменений и дополнений.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регистрации изменений и дополнений в регламент специализированного депозитария, устанавливающий порядок его взаимодействия с Пенсионным фондом РФ, представляется также документ, подтверждающий согласование указанных изменений и дополнений с Пенсионным фондом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Документы, представленные для регистрации регламента специализированного депозитария или изменений и дополнений в него, должны содержать отметку об утверждении данных документов в установленном специализированным депозитарием порядке и должны быть подписаны руководителем специализированного депозитария или уполномоченным им лицом, заверены печатью специализированного депозитария либо засвидетельствованы в установленном порядке. Каждый документ, занимающий более одного листа, должен быть прошит, его листы должны быть пронумерованы.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Регламент специализированного депозитария, за исключением регламента, устанавливающего порядок взаимодействия специализированного депозитария с Пенсионным фондом РФ, и регламента, устанавливающего порядок взаимодействия специализированного депозитария с управляющей компанией, осуществляющей доверительное управление средствами пенсионных накоплений, регистрируется ФКЦБ (ФСФР) одновременно с предоставлением лицензии на осуществление деятельности специализированного депозитария АИФ, ПИФ и НПФ.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о регистрации изменений и дополнений в регламент специализированного депозитария или об отказе в их регистрации принимается ФКЦБ (ФСФР) в течение 30 дней со дня поступления всех необходимых документов.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Основанием для отказа в регистрации регламента специализированного депозитария и изменений и дополнений в него является их несоответствие требованиям Федерального закона "Об инвестиционных фондах", иных федеральных законов и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ФКЦБ (ФСФР) направляет специализированному депозитарию один экземпляр зарегистрированного регламента или зарегистрированной новой редакции регламента специализированного депозитария с внесенными в него изменениями и дополнениями с отметкой о регистрации или письменное уведомление об отказе в регистрации с указанием причин такого отказа не позднее 7 дней после принятия соответствующего решения (см. п. 6.4 - 6.7 Положения, а также ст. 44 - 46 Федерального закона от 29.11.2001 N 156-ФЗ "Об инвестиционных фондах" (в редакции изменений, внесенных Федеральным законом от 29.06.2004 N 58-ФЗ)).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вправе хранить и учитывать имущество, в которое размещены пенсионные резервы негосударственных пенсионных фондов, осуществлять контроль за соблюдением негосударственными пенсионными фондами и их управляющими требований законодательства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Негосударственный пенсионный фонд (НПФ) - особая организационно-правовая форма некоммерческой организации социального обеспечения, исключительными видами деятельности которой являются (см. ст. 2 Федерального закона от 07.05.1998 N 75-ФЗ "О негосударственных пенсионных фондах"):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по негосударственному пенсионному обеспечению участников фонда в соответствии с договорами негосударственного пенсионного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деятельность в качестве страховщика по обязательному пенсионному страхованию в соответствии с Федеральным законом "Об обязательном пенсионном страховании в Российской Федерации" и договорами об обязательном пенсионном страховании;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в качестве страховщика по профессиональному пенсионному страхованию в соответствии с федеральным законом и договорами о создании профессиональных пенсионных систем.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НПФ по негосударственному пенсионному обеспечению участников фонда осуществляется на добровольных началах и включает в себя аккумулирование пенсионных взносов, размещение и организацию размещения пенсионных резервов, учет пенсионных обязательств НПФ, назначение и выплату негосударственных пенсий участникам НПФ.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НПФ в качестве страховщика по обязательному пенсионному страхованию включает в себя аккумулирование средств пенсионных накоплений, организацию инвестирования средств пенсионных накоплений, учет средств пенсионных накоплений застрахованных лиц, назначение и выплату накопительной части трудовой пенсии застрахованным лицам.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НПФ в качестве страховщика по профессиональному пенсионному страхованию включает в себя аккумулирование средств пенсионных накоплений, инвестирование средств пенсионных накоплений, учет средств пенсионных накоплений застрахованных лиц, назначение и выплату профессиональных пенсий застрахованным лицам и регулируется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НПФ осуществляют деятельность (см. ст. 2 Федерального закона от 07.05.1998 N 75-ФЗ "О негосударственных пенсионных фондах"):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негосударственному пенсионному обеспечению независимо от осуществления деятельности по обязательному пенсионному страхованию и по профессиональному пенсионному страхованию;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качестве страховщика по обязательному пенсионному страхованию независимо от осуществления деятельности по негосударственному пенсионному обеспечению и по профессиональному пенсионному страхованию.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качестве страховщика по профессиональному пенсионному страхованию независимо от осуществления деятельности по негосударственному пенсионному обеспечению и по обязательному пенсионному страхованию.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заключения НПФ договоров со специализированными депозитариями и особенности деятельности депозитариев, обслуживающих НПФ, установлены Постановлением Правительства РФ от 28.04.2000 N 383.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Административное правонарушение - противоправное, виновное действие (бездействие) физического или юридического лица, за которое КоАП РФ или законами субъектов РФ об административных правонарушениях установлена административная ответственность.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КоАП РФ или законами субъекта РФ предусмотрена административная ответственность, но данным лицом не были приняты все зависящие от него меры по их соблюдению.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 (см. ст. 2.1 КоАП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Административное наказание - установленная государством мера ответственности за совершение административного правонарушения. Применяется в целях предупреждения совершения новых правонарушений как самим правонарушителем, так и другими лицами.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 (см. ст. 3.1 КоАП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За совершение административных правонарушений могут устанавливаться и применяться следующие виды административных наказаний: 1) предупреждение; 2) административный </w:t>
      </w:r>
      <w:r>
        <w:rPr>
          <w:rFonts w:ascii="Calibri" w:hAnsi="Calibri" w:cs="Calibri"/>
        </w:rPr>
        <w:lastRenderedPageBreak/>
        <w:t>штраф; 3) возмездное изъятие орудия совершения или предмета административного правонарушения; 4) конфискация орудия совершения или предмета административного правонарушения; 5) лишение специального права, предоставленного физическому лицу; 6) административный арест; 7) административное выдворение за пределы Российской Федерации иностранного гражданина или лица без гражданства; 8) дисквалификация.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юридического лица могут применяться административные наказания, перечисленные в п. 1 - 4. Административные наказания, перечисленные в п. 3 - 8, устанавливаются только КоАП РФ (см. ст. 3.2 КоАП РФ). Предупреждение, административный штраф, лишение специального права, предоставленного физическому лицу, административный арест и дисквалификация могут устанавливаться и применяться только в качестве основных административных наказаний. Возмездное изъятие орудия совершения или предмета административного правонарушения, конфискация орудия совершения или предмета административного правонарушения, а также административное выдворение за пределы РФ иностранного гражданина или лица без гражданства может устанавливаться и применяться в качестве как основного, так и дополнительного административного наказания.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части КоАП РФ или закона субъекта РФ об административной ответственности (см. ст. 3.3 КоАП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Административный штраф является денежным взысканием и может выражаться в величине, кратной: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минимальному размеру оплаты труда (без учета районных коэффициентов), установленному федеральным законом на момент окончания или пресечения административного правонарушения;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стоимости предмета административного правонарушения на момент окончания или пресечения административного правонарушения;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или стоимости внутренних ценных бумаг и внешних ценных бумаг, списанных и (или) зачисленных с невыполнением установленного требования о резервировании, либо сумме валютной выручки, не проданной в установленном порядке, либо сумме денежных средств, не зачисленных в установленный срок на счета в уполномоченных банках, либо сумме денежных средств, не возвращенных в установленный срок в Российскую Федерацию, либо сумме неуплаченного административного штрафа.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Размер административного штрафа не может быть менее одной десятой МРОТ.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Размер административного штрафа, налагаемого на граждан и исчисляемого исходя из минимального размера оплаты труда, не может превышать двадцать пять минимальных размеров оплаты труда, на должностных лиц - 50 МРОТ, на юридических лиц - 1000 МРОТ.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Административный штраф за нарушение законодательства РФ о внутренних морских водах, территориальном море, континентальном шельфе, об исключительной экономической зоне РФ, антимонопольного, таможенного, валютного законодательства РФ и актов органов валютного регулирования, законодательства РФ о естественных монополиях, о рекламе, о лотереях, об охране окружающей природной среды, о государственном регулировании производства и оборота этилового спирта, алкогольной и спиртосодержащей продукции, о противодействии легализации (отмыванию) доходов, полученных преступным путем, и финансированию терроризма, а также за нарушение правил пребывания (проживания) в Российской Федерации иностранных граждан или лиц без гражданства, правил привлечения и использования в Российской Федерации иностранных работников, налагаемый на должностных лиц и юридических лиц, может быть установлен с превышением указанных размеров, но не может превышать для должностных лиц двести минимальных размеров оплаты труда, для юридических лиц - 5000 МРОТ.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w:t>
      </w:r>
      <w:r>
        <w:rPr>
          <w:rFonts w:ascii="Calibri" w:hAnsi="Calibri" w:cs="Calibri"/>
        </w:rPr>
        <w:lastRenderedPageBreak/>
        <w:t>таможенных пошлин, либо суммы незаконной валютной операции, либо суммы денежных средств или стоимости внутренних и внешних ценных бумаг, списанных и (или) зачисленных с невыполнением установленного требования о резервировании, либо суммы валютной выручки, не проданной в установленном порядке, либо суммы денежных средств, не зачисленных в установленный срок на счета в уполномоченных банках, либо суммы денежных средств, не возвращенных в установленный срок в Российскую Федерацию, не может превышать трехкратный размер стоимости предмета административного правонарушения либо соответствующей суммы или стоимости.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Сумма административного штрафа подлежит зачислению в бюджет в полном объеме в соответствии с законодательством РФ (см. ст. 3.5 КоАП РФ в ред. Федерального закона от 20.08.2004 N 118-ФЗ).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Минимальный размер оплаты труда (МРОТ) - норматив, устанавливаемый актами федерального законодательства РФ. В ряде актов законодательства РФ используется эквивалентный термин "размер минимальной месячной оплаты труда (ММОТ)".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Федеральным законом от 19 июня 2000 г. N 82-ФЗ "О минимальном размере оплаты труда" (в ред. Федерального закона от 29.12.2004 N 198-ФЗ) фактически установлено два вида МРОТ: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для регулирования оплаты труда, а также для определения размеров пособий по временной нетрудоспособности;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для следующих выплат и платежей: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стипендий, пособий и других обязательных социальных выплат, размер которых в соответствии с законодательством РФ определяется в зависимости от МРОТ;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налогов, сборов, штрафов и иных платежей, осуществляемое в соответствии с законодательством РФ в зависимости от МРОТ;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платежей по гражданско-правовым обязательствам, установленных в зависимости от МРОТ.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регулирования оплаты труда, а также для определения размеров пособий по временной нетрудоспособности установлены следующие размеры МРОТ (см. ст. 1 Федерального закона "О минимальном размере оплаты труда"):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июля 2000 г. - в сумме 132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января 2001 г. - в сумме 200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июля 2001 г. - в сумме 300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мая 2002 г. - в сумме 450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октября 2003 г. - в сумме 600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января 2005 г. - в сумме 720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сентября 2005 г. - в сумме 800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1 мая 2006 г. - в сумме 1100 руб. в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 внесения изменений в соответствующие федеральные законы, определяющие порядок исчисления налогов, сборов, штрафов и иных платежей, исчисление налогов, сборов, штрафов и иных платежей, осуществляемое в соответствии с законодательством РФ в зависимости от минимального размера оплаты труда, производится с 1 июля 2000 г. по 31 декабря 2000 г. исходя из базовой суммы, равной 83 руб. 49 коп., с 1 января 2001 г. - исходя из базовой суммы, равной 100 рублям.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Исчисление платежей по гражданско-правовым обязательствам, установленных в зависимости от минимального размера оплаты труда, производится с 1 июля 2000 г. по 31 декабря 2000 г. исходя из базовой суммы, равной 83 руб. 49 коп., с 1 января 2001 г. - исходя из базовой суммы, равной 100 рублям (см. ст. 5 Федерального закона "О минимальном размере оплаты труда").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гл. 15 КоАП РФ к административным правонарушениям в области финансов, налогов и сборов, рынка ценных бумаг относятся (см. ст. 15.1 - 15.27 КоАП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порядка работы с денежной наличностью и порядка ведения кассовых операций;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невыполнение обязанностей по контролю за соблюдением правил ведения кассовых операций;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срока постановки на учет в налоговом органе;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нарушение срока представления сведений об открытии и о закрытии счета в банке или иной кредитной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сроков представления налоговой декларации;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непредставление сведений, необходимых для осуществления налогового контроля;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порядка открытия счета налогоплательщику;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срока исполнения поручения о перечислении налога или сбора (взноса);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неисполнение банком решения о приостановлении операций по счетам налогоплательщика, плательщика сбора или налогового агента;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неисполнение банком поручения государственного внебюджетного фонда;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грубое нарушение правил ведения бухгалтерского учета и представления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выпуск или продажа подлежащих маркировке товаров и продукции без маркировки;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уклонение от подачи декларации об объеме производства и оборота этилового спирта, алкогольной и спиртосодержащей продукции или декларации об использовании этилового спирта;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нецелевое использование бюджетных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срока возврата бюджетных средств, полученных на возвратной основе;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сроков перечисления платы за пользование бюджетными средствами;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недобросовестная эмиссия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незаконные сделки с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требований законодательства, касающихся представления и раскрытия информации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воспрепятствование осуществлению инвестором прав по управлению хозяйственным обществом;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использование служебной информации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правил ведения реестра владельцев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уклонение от передачи регистратору ведения реестра владельцев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публичное размещение, реклама под видом ценных бумаг документов, удостоверяющих денежные и иные обязательства;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валютного законодательства РФ и актов органов валютного регулирования;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законодательства о банках и банковской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законодательства о противодействии легализации (отмыванию) доходов, полученных преступным путем, и финансированию терроризма.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Реестр владельцев ценных бумаг - часть системы ведения реестра владельцев ценных бумаг, представляющая собой список зарегистрированных владельцев с указанием количества, номинальной стоимости и категории принадлежащих им именных ценных бумаг, составленный по состоянию на любую установленную дату и позволяющий идентифицировать этих владельцев, количество и категорию принадлежащих им ценных бумаг. Владельцы ценных бумаг и номинальные держатели ценных бумаг обязаны соблюдать правила представления информации в систему ведения реестра.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Держателем реестра может быть эмитент или профессиональный участник рынка ценных бумаг, осуществляющий деятельность по ведению реестра владельцев ценных бумаг на основании поручения эмитента. В случае если число владельцев превышает 500, держателем реестра должна быть независимая специализированная организация, являющаяся профессиональным участником рынка ценных бумаг и осуществляющая деятельность по ведению реестра. Договор на ведение реестра заключается только с одним юридическим лицом (п. 1 ст. 8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по ведению реестра владельцев ценных бумаг - сбор, фиксация, обработка, хранение и предоставление данных, составляющих систему ведения реестра владельцев ценных бумаг. Вид профессиональной деятельности на рынке ценных бумаг, осуществляемый регистраторами (держателями реестра). Деятельностью по ведению реестра владельцев ценных бумаг имеют право заниматься только юридические лица (см. ст. 8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Реестродержатель (держатель реестра; регистратор) - профессиональный участник рынка ценных бумаг, осуществляющий деятельность по ведению реестра владельцев ценных бумаг. Регистратором может быть только юридическое лицо.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Регистратор не вправе осуществлять сделки с ценными бумагами эмитента, зарегистрированного в системе ведения реестра владельцев ценных бумаг. Регистратор имеет право делегировать часть своих функций по сбору информации, входящей в систему ведения реестра, другим регистраторам. Передоверие функций не освобождает регистратора от ответственности перед эмитентом. Регистратор может вести реестры владельцев ценных бумаг неограниченного числа эмитентов.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 поручивший ведение системы ведения реестра регистратору, один раз в год может требовать у последнего предоставления реестра за вознаграждение, не превышающее затраты на его составление, а регистратор обязан предоставить реестр за это вознаграждение. В остальных случаях размер вознаграждения определяется договором эмитента и регистратора.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Держатель реестра имеет право взимать со сторон по сделке плату, соответствующую количеству распоряжений о передаче ценных бумаг и одинаковую для всех юридических и физических лиц. Держатель реестра не вправе взимать со сторон по сделке плату в виде процента от объема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определения максимального размера оплаты услуг держателя реестра по внесению данных в реестр и выдаче выписок из реестра определяется ФКЦБ России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Держатель реестра обязан по требованию владельца или лица, действующего от его имени, а также номинального держателя ценных бумаг предоставить выписку из системы ведения реестра по его лицевому счету в течение пяти рабочих дней. Владелец ценных бумаг не имеет права требовать включения в выписку из системы ведения реестра не относящейся к нему информации, в том числе информации о других владельцах ценных бумаг и количестве принадлежащих им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Выписки из системы ведения реестра, оформленные при размещении ценных бумаг, выдаются владельцам бесплатно.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Права и обязанности держателя реестра, порядок осуществления деятельности по ведению реестра определяются действующим законодательством и договором, заключенным между регистратором и эмитентом.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обязанности держателя реестра входит: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открыть каждому владельцу, изъявившему желание быть зарегистрированным у держателя реестра, а также номинальному держателю ценных бумаг лицевой счет в системе ведения реестра на основании уведомления об уступке требования или распоряжения о передаче ценных бумаг, а при размещении эмиссионных ценных бумаг - на основании уведомления продавца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вносить в систему ведения реестра все необходимые изменения и дополнения;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производить операции на лицевых счетах владельцев и номинальных держателей ценных бумаг только по их поручению;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доводить до зарегистрированных лиц информацию, предоставляемую эмитентом;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предоставлять зарегистрированным в системе ведения реестра владельцам и номинальным держателям ценных бумаг, владеющим более 1% голосующих акций эмитента, данные из реестра об имени (наименовании) зарегистрированных в реестре владельцев и о количестве, категории и номинальной стоимости принадлежащих им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информировать зарегистрированных в системе ведения реестра владельцев и номинальных держателей ценных бумаг о правах, закрепленных ценными бумагами, и о способах и порядке осуществления этих прав;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строго соблюдать порядок передачи системы ведения реестра при расторжении договора с эмитентом.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Форма распоряжения о передаче ценных бумаг и указываемые в нем сведения устанавливаются ФКЦБ (ФСФР). Держатель реестра не вправе предъявлять дополнительные требования при внесении изменений в данные системы ведения реестра помимо тех, которые устанавливаются в порядке, предусмотренном Федеральным законом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Номинальный держатель ценных бумаг - лицо, зарегистрированное в системе ведения реестра, в том числе являющееся депонентом депозитария, и не являющееся владельцем в отношении этих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качестве номинальных держателей ценных бумаг могут выступать ПУРЦБ. Депозитарий может быть зарегистрирован в качестве номинального держателя ценных бумаг в соответствии с депозитарным договором. Брокер может быть зарегистрирован в качестве номинального держателя ценных бумаг в соответствии с договором, на основании которого он обслуживает клиента.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Номинальный держатель ценных бумаг может осуществлять права, закрепленные ценной бумагой, только в случае получения соответствующего полномочия от владельца.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Данные о номинальном держателе ценных бумаг подлежат внесению в систему ведения реестра держателем реестра по поручению владельца или номинального держателя ценных бумаг, если последние лица зарегистрированы в этой системе ведения реестра.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Внесение имени номинального держателя ценных бумаг в систему ведения реестра, а также перерегистрация ценных бумаг на имя номинального держателя не влекут за собой переход права собственности и/или иного вещного права на ценные бумаги к последнему. Ценные бумаги клиентов номинального держателя ценных бумаг не подлежат взысканию в пользу кредиторов последнего.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Операции с ценными бумагами между владельцами ценных бумаг одного номинального держателя ценных бумаг не отражаются у держателя реестра или депозитария, клиентом которого он является.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Номинальный держатель в отношении именных ценных бумаг, держателем которых он является в интересах другого лица, обязан: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совершать все необходимые действия, направленные на обеспечение получения этим лицом всех выплат, которые ему причитаются по этим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осуществлять сделки и операции с ценными бумагами исключительно по поручению лица, в интересах которого он является номинальным держателем ценных бумаг, и в соответствии с договором, заключенным с этим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осуществлять учет ценных бумаг, которые он держит в интересах других лиц, на раздельных забалансовых счетах и постоянно иметь на раздельных забалансовых счетах достаточное количество ценных бумаг в целях удовлетворения требований лиц, в интересах которых он держит эти ценные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Номинальный держатель ценных бумаг по требованию владельца обязан обеспечить внесение в систему ведения реестра записи о передаче ценных бумаг на имя владельца.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осуществления владельцами прав, закрепленных ценными бумагами, держатель реестра имеет право требовать от номинального держателя ценных бумаг предоставления списка владельцев, номинальным держателем которых он является по состоянию на определенную дату. Номинальный держатель ценных бумаг обязан составить требуемый список и направить его держателю реестра в течение 7 дней после получения требования. В случае если требуемый список необходим для составления реестра, то номинальный держатель ценных бумаг не получает за составление этого списка вознаграждения. Номинальный держатель ценных бумаг несет ответственность за отказ от предоставления указанных списков держателю реестра перед своими клиентами, держателем реестра и эмитентом в соответствии с законодательством РФ (см. п. 2 ст. 8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Осуществлять функции единоличного исполнительного органа АИФ и входить в состав совета директоров (наблюдательного совета) и коллегиального исполнительного органа АИФ не могут лица, имеющие судимость за преступления.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гл. 22 УК РФ к преступлениям в сфере экономической деятельности относятся (см. ст. 169 - 199.2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воспрепятствование законной предпринимательской или иной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регистрация незаконных сделок с землей;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незаконное предпринимательство;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производство, приобретение, хранение, перевозка или сбыт немаркированных товаров и продукции;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незаконная банковская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лжепредпринимательство;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легализация (отмывание) денежных средств или иного имущества, приобретенных другими лицами преступным путем;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легализация (отмывание) денежных средств или иного имущества, приобретенных лицом в результате совершения им преступления;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или сбыт имущества, заведомо добытого преступным путем;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незаконное получение кредита;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злостное уклонение от погашения кредиторской задолженности;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недопущение, ограничение или устранение конкуренции;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принуждение к совершению сделки или к отказу от ее совершения;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незаконное использование товарного знака;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правил изготовления и использования государственных пробирных клейм;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незаконные получение и разглашение сведений, составляющих коммерческую тайну, налоговую тайну или банковскую тайну;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подкуп участников и организаторов профессиональных спортивных соревнований и зрелищных коммерческих конкурсов;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злоупотребления при эмиссии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злостное уклонение от предоставления инвестору или контролирующему органу информации, определенной законодательством РФ о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изготовление или сбыт поддельных денег или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изготовление или сбыт поддельных кредитных либо расчетных карт и иных платежных документов;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контрабанда;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незаконные экспорт или передача сырья, материалов, оборудования, технологий, научно-технической информации, незаконное выполнение работ (оказание услуг), которые могут быть использованы при создании оружия массового поражения, вооружения и военной техники;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невозвращение на территорию РФ предметов художественного, исторического и археологического достояния народов РФ и зарубежных стран;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незаконный оборот драгоценных металлов, природных драгоценных камней или жемчуга;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нарушение правил сдачи государству драгоценных металлов и драгоценных камней;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невозвращение из-за границы средств в иностранной валюте;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уклонение от уплаты таможенных платежей, взимаемых с организации или физического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неправомерные действия при банкротстве;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преднамеренное банкротство;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фиктивное банкротство;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уклонение от уплаты налогов и (или) сборов с физического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уклонение от уплаты налогов и (или) сборов с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неисполнение обязанностей налогового агента;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сокрытие денежных средств либо имущества организации или индивидуального предпринимателя, за счет которых должно производиться взыскание налогов и (или) сборов.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гл. 30 УК РФ к преступлениям против государственной власти, интересов государственной службы и службы в органах местного самоуправления относятся (см. ст. 285 - 293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злоупотребление должностными полномочиями;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нецелевое расходование бюджетных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нецелевое расходование средств государственных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превышение должностных полномочий;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отказ в предоставлении информации Федеральному Собранию РФ или Счетной палате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присвоение полномочий должностного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незаконное участие в предпринимательской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получение взятки;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дача взятки;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служебный подлог;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халатность.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По договору об оказании услуг специализированного депозитария уполномоченному федеральному органу специализированный депозитарий за установленную указанным договором плату в соответствии с комментируемым Федеральным законом обязуется оказывать уполномоченному федеральному органу услуги специализированного депозитария, а уполномоченный федеральный орган обязуется принять и оплатить такие услуги в порядке, установленном ст. 17 и 19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Размер оплаты услуг специализированного депозитария относительно стоимости чистых активов, находящихся в доверительном управлении управляющих компаний, заключивших договоры со специализированным депозитарием, подлежит снижению по мере увеличения накоплений для жилищного обеспечения, переданных в доверительное управление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Срок действия договоров об оказании услуг специализированного депозитария составляет 5 лет. Срок действия указанных договоров, заключаемых в течение первых двух лет со дня вступления в силу комментируемого Федерального закона, составляет два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Типовой договор об оказании услуг специализированного депозитария уполномоченному федеральному органу утверждается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Договором об оказании услуг специализированного депозитария уполномоченному федеральному органу должны предусматриваться положения, устанавливающие: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порядок исполнения специализированным депозитарием обязанностей, установленных комментируемым Федеральным законом, и ответственность специализированного депозитария за неисполнение этих обязанностей;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размер и порядок оплаты управляющими компаниями услуг специализированного депозитария, оказанных уполномоченному федеральному органу;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основания и порядок изменения и досрочного расторжения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ответственность специализированного депозитария за соответствие специализированного депозитария дополнительным требованиям, установленным Правительством РФ, в течение срока действия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срок действия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другие положения, предусмотренные типовым договором об оказании услуг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Договор об оказании услуг специализированного депозитария уполномоченному федеральному органу прекращается вследствие: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приостановления действия выданных специализированному депозитарию лицензии на осуществление депозитарной деятельности или лицензии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 либо аннулирования таких лицензий;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введения в отношении специализированного депозитария процедуры несостоятельности (банкротства) (наблюдение, финансовое оздоровление, внешнее управление, конкурсное производство);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принятия решения о ликвидации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отказа уполномоченного федерального органа от указанного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Договор об оказании услуг специализированного депозитария уполномоченному федеральному органу прекращается со дня принятия соответствующего решения или в случае, если такое решение принимается судом, со дня вступления такого решения в законную силу.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Уполномоченный федеральный орган обязан отказаться от договора об оказании услуг специализированного депозитария уполномоченному федеральному органу: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случае, если специализированный депозитарий не соответствует требованиям, установленным ст. 21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случае неоднократного нарушения им порядка и сроков уведомления уполномоченного федерального органа или федерального органа исполнительной власти в области финансовых рынков о нарушениях, выявленных в процессе осуществления деятельности в соответствии с указанным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Уполномоченный федеральный орган уведомляет специализированный депозитарий об отказе от договора об оказании услуг специализированного депозитария уполномоченному федеральному органу не менее чем за 7 дней до дня прекращения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Порядок передачи ценных бумаг и документов новому специализированному депозитарию в случае прекращения (расторжения) договора об оказании услуг специализированного депозитария уполномоченному федеральному органу и (или) управляющим компаниям определяется федеральным органом исполнительной власти в области финансовых рынков (ФСФР России).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19. Договоры об оказании услуг специализированного депозитария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19</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Нормами статьи регламентировано заключение договоров об оказании услуг специализированного депозитария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Хранение сертификатов ценных бумаг в документарной форме и учет прав на ценные бумаги, в которые инвестированы накопления для жилищного обеспечения, осуществляются специализированным депозитарием на основании договоров об оказании услуг управляющим компаниям. Договоры об оказании услуг специализированного депозитария управляющим компаниям заключаются между специализированным депозитарием, с которым уполномоченный федеральный орган заключил договор об оказании услуг специализированного депозитария федеральному исполнительному органу, и управляющими компаниями.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Документарная форма эмиссионных ценных бумаг - форма эмиссионных ценных бумаг, при которой владелец устанавливается на основании предъявления оформленного надлежащим образом сертификата ценной бумаги или, в случае депонирования такового, на основании записи по счету депо.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Бездокументарная форма эмиссионных ценных бумаг - форма эмиссионных ценных бумаг, при которой владелец устанавливается на основании записи в системе ведения реестра владельцев ценных бумаг или, в случае депонирования ценных бумаг, на основании записи по счету депо.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Сертификат эмиссионной ценной бумаги - документ, выпускаемый эмитентом и удостоверяющий совокупность прав на указанное в сертификате количество ценных бумаг. Владелец ценных бумаг имеет право требовать от эмитента исполнения его обязательств на основании такого сертификата (см. ст. 2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Эмиссионные ценные бумаги могут быть именными или на предъявителя. Именные эмиссионные ценные бумаги могут выпускаться только в бездокументарной форме, за исключением случаев, предусмотренных федеральными законами. Эмиссионные ценные бумаги на предъявителя могут выпускаться только в документарной форме.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каждую эмиссионную ценную бумагу на предъявителя ее владельцу выдается сертификат. По требованию владельца может выдаваться один сертификат на две и более приобретаемые им эмиссионные ценные бумаги на предъявителя одного выпуска. Это положение не применяется к эмиссионным ценным бумагам на предъявителя с обязательным централизованным хранением.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Сертификат эмиссионных ценных бумаг на предъявителя должен содержать реквизиты, предусмотренные Федеральным законом "О рынке ценных бумаг". Требования к бланкам сертификатов эмиссионных ценных бумаг на предъявителя, за исключением бланков сертификатов эмиссионных ценных бумаг на предъявителя с обязательным централизованным хранением, устанавливаются нормативными правовыми актами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Общее количество эмиссионных ценных бумаг на предъявителя, указанное во всех выданных эмитентом сертификатах, не должно превышать количество эмиссионных ценных бумаг на предъявителя в данном выпуске.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Решением о выпуске эмиссионных ценных бумаг на предъявителя, а в случаях, предусмотренных федеральными законами, решением о выпуске именных эмиссионных ценных </w:t>
      </w:r>
      <w:r>
        <w:rPr>
          <w:rFonts w:ascii="Calibri" w:hAnsi="Calibri" w:cs="Calibri"/>
        </w:rPr>
        <w:lastRenderedPageBreak/>
        <w:t>бумаг может быть определено, что такие бумаги подлежат обязательному хранению в определенном эмитентом депозитарии (эмиссионные ценные бумаги с обязательным централизованным хранением). Сертификат эмиссионных ценных бумаг на предъявителя с обязательным централизованным хранением не может быть выдан на руки владельцу (владельцам) таких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Любые имущественные и неимущественные права, закрепленные в документарной или бездокументарной форме, независимо от их наименования, являются эмиссионными ценными бумагами, если условия их возникновения и обращения соответствуют совокупности признаков эмиссионной ценной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Российские эмитенты вправе размещать ценные бумаги за пределами Российской Федерации, в том числе посредством размещения в соответствии с иностранным правом ценных бумаг иностранных эмитентов, удостоверяющих права в отношении эмиссионных ценных бумаг российских эмитентов, только по разрешению федерального органа исполнительной власти по рынку ценных бумаг (см. ст. 16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Типовой договор об оказании услуг специализированного депозитария управляющей компании утверждается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Договором об оказании услуг специализированного депозитария управляющим компаниям должны устанавливаться: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осуществления специализированным депозитарием депозитарной деятельности (депозитарная деятельность на рынке ценных бумаг) - оказание услуг по хранению сертификатов ценных бумаг и (или) учету и переходу прав на ценные бумаги, вид профессиональной деятельности на рынке ценных бумаг, осуществляемый депозитариями (см. ст. 7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размер и порядок оплаты управляющими компаниями услуг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оплаты управляющими компаниями услуг специализированного депозитария, оказанных уполномоченному федеральному органу по договору, заключенному специализированным депозитарием и уполномоченным федеральным органом в соответствии с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иные положения, предусмотренные типовым договором об оказании услуг специализированного депозитария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 Управляющая компания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20</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требования к управляющей компании накоплениями для жилищного обеспечения военнослужащих (ч. 1) и ее обязанности (ч.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1015 доверительным управляющим по договору доверительного управления имуществом может быть индивидуальный предприниматель или коммерческая организация, за исключением унитарного предприятия. В случаях когда доверительное управление имуществом осуществляется по основаниям, предусмотренным законом, доверительным управляющим может быть гражданин, не являющийся предпринимателем, или некоммерческая организация, за исключением учреждения (см. п. 1 ст. 1015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Имущество не подлежит передаче в доверительное управление государственному органу или органу местного самоуправления (см. п. 2 ст. 1015 ГК РФ). Доверительный управляющий не может быть выгодоприобретателем по договору доверительного управления имуществом (см. п. 3 ст. 1015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К управлению накоплениями для жилищного обеспечения допускаются только управляющие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отобранные по результатам конкурса (см. комментарий к ст. 24);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имеющие лицензии на осуществление деятельности по управлению инвестиционными фондами, паевыми инвестиционными фондами и негосударственными пенсионными фондами;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застраховавшие ответственность в соответствии со ст. 31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соответствующие установленным федеральным органом исполнительной власти в области финансовых рынков (ФКЦБ России) требованиям о достаточности собственных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 являющиеся аффилированными лицами специализированного депозитария или его аффилированных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принявшие соответствующий требованиям комментируемого Федерального закона кодекс профессиональной этики (см. комментарий к ст. 33);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заключившие со специализированным депозитарием договоры об оказании услуг в соответствии со ст. 19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этом в состав акционеров (участников) управляющей компании, осуществляющей доверительное управление, не могут входить организации, зарегистрированные: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иностранных государствах, в которых предоставляется благоприятный налоговый режим и (или) не предусматриваются раскрытие и предоставление информации при проведении финансовых операций;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территории Российской Федерации, на которой предоставляется специальный налоговый режим (оффшорные зоны).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Значение понятия "специальный налоговый режим" установлено Налоговым кодексом Российской Федерации (далее -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Специальные налоговые режимы устанавливаются НК РФ и применяются в случаях и порядке, которые предусмотрены НК РФ и иными актами законодательства о налогах и сборах.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Специальные налоговые режимы могут предусматривать особый порядок определения элементов налогообложения, а также освобождение от обязанности по уплате отдельных налогов и сборов, предусмотренных статьями 13 - 15 НК РФ (см. п. 1 ст. 18 НК РФ в ред. Федерального закона от 29.07.2004 N 95-ФЗ).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специальным налоговым режимам относятся (см. п. 2 ст. 18 НК РФ в ред. Федерального закона от 29.07.2004 N 95-ФЗ):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система налогообложения для сельскохозяйственных товаропроизводителей (единый сельскохозяйственный налог) (гл. 26.1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упрощенная система налогообложения (гл. 26.2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система налогообложения в виде единого налога на вмененный доход для отдельных видов деятельности (гл. 26.3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система налогообложения при выполнении соглашений о разделе продукции (гл. 26.4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 считается установленным лишь в том случае, когда определены налогоплательщики и элементы налогообложения, а именно (см. п. 1 ст. 17 НК РФ в ред. Федерального закона от 09.07.1999 N 154-ФЗ):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объект налогообложения;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налоговая база;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налоговый период;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налоговая ставка;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исчисления налога;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порядок и сроки уплаты налога.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необходимых случаях при установлении налога в акте законодательства о налогах и сборах могут также предусматриваться налоговые льготы и основания для их использования налогоплательщиком (см. п. 2 ст. 17 НК РФ в ред. Федерального закона от 09.07.1999 N 154-ФЗ).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в Российской Федерации нет ни законодательных, ни нормативных правовых актов, позволяющих установить, относится ли конкретная территория (государство) к категории иностранных государств, в которых предоставляется благоприятный налоговый режим и (или) не предусматриваются раскрытие и предоставление информации при проведении финансовых операций.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Письмом от 27 марта 2002 г. N ФС-6-26/360 Министерство Российской Федерации по налогам и сборам довело до сведения список зарубежных стран, с которыми у Российской Федерации отсутствуют соглашения об избежании двойного налогообложения, а также </w:t>
      </w:r>
      <w:r>
        <w:rPr>
          <w:rFonts w:ascii="Calibri" w:hAnsi="Calibri" w:cs="Calibri"/>
        </w:rPr>
        <w:lastRenderedPageBreak/>
        <w:t>информацию об оффшорных зонах. Указанное письмо было доведено до сведения нижестоящих налоговых органов для использования в работе. Важно подчеркнуть, что указанное письмо не является нормативным правовым актом. Данное письмо не было опубликовано в периодических печатных средствах массовой информации. При применении перечня государства, с которыми у Российской Федерации отсутствуют соглашения об избежании двойного налогообложения и (или) соглашения о сотрудничестве и обмене информацией, предусматривающие обмен налоговой информацией, следует учитывать, что со дня изданий указанного письма был заключен ряд новых соглашений об избежании двойного налогообложения и (или) соглашений о сотрудничестве и обмене информацией. Кроме того, необходимо учитывать, что отсутствие соответствующих соглашений с Российской Федерацией по налоговым вопросам не является основанием для включения какого-либо государства к государствам, в которых предоставляется благоприятный налоговый режим и (или) не предусматриваются раскрытие и предоставление информации при проведении финансовых операций.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Государства, с которыми у Российской Федерации отсутствуют соглашения об избежании двойного налогообложения и (или) соглашения о сотрудничестве и обмене информацией, предусматривающие обмен налоговой информацией: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Австралия - Australia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Азорские острова - Azores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Антильские о-ва - Antilles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Ангола - Angola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Афганистан - Afghanistan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Ботсвана - Botswana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Британская территория Индийского океана - British territory of the Indian Ocean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Бурунди - Burundi</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Бутан - Bhutan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Ватикан - Vatican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Вознесения остров - Ascension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Восточный Тимор - East Timor</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Гаити - Haiti</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Гайана- Guyana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Гватемала - Guatemala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Гвинея-Бисау - Guinea-Bissau</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Гондурас - Honduras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Гонконг - Hong-Hong</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Джибути - Djibouti</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Диего-Гарсия - Diego-Garcia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Заир - Zaire</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Западная Сахара - West Sahara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Западное Самоа - West Samoa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Ирак - Iraq</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Йемен - Yemen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Кабо-Верде - Cabo-Verde</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Камбоджа - Campuchea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Камерун - Cameroon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Колумбия - Columbia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Королевство Тонга - Tonga Kingdom</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Коста-Рика - Costa Rica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Крозе, о-ва - Crose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Куба - Cuba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Лаос - Laos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Мадейра - Madeira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Макао - Macao</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Мозамбик - Mozambique</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Никарагуа - Republic of Nicaragua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Нормандские острова - Channel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Олдерни, о. -</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Палау, о-ва - Palau</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Палестина - Palestine</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Рождества, о. - Christmas Island</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Руанда - Republic of Rwanda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Сальвадор - Republic of El Salvador</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Сан-Томе и Принсипи - Democratic Republic of Sao Tome and</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Principe</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Свазиленд - Kingdom of Swaziland</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Святой Елены, о. - Saint Helena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Сент-Пол и Амстердам, о-ва - Saint Paul, Amsterdam</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Соломоновы Острова - Solomon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Сомалийская Демократическая Республика - Somali Democratic</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Republic</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Суринам - Republic of Surinam(e)</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Тувалу - Tuvalu</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Федеративные штаты Микронезии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Чад - Republic of Chad</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Экваториальная Гвинея - Republic of Equatorial Guinea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Эфиопия - People's Democratic Republic of Ethiopia</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jc w:val="center"/>
        <w:rPr>
          <w:rFonts w:ascii="Calibri" w:hAnsi="Calibri" w:cs="Calibri"/>
        </w:rPr>
      </w:pPr>
      <w:r>
        <w:rPr>
          <w:rFonts w:ascii="Calibri" w:hAnsi="Calibri" w:cs="Calibri"/>
        </w:rPr>
        <w:t>Оффшорные зоны (территории):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Андорра - Andorra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Багамские острова - Bahama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Бермудские острова - Bermuda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Британские Виргинские острова - British Virgin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Вануату - Vanuatu</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Гернси, о. - Gernsi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Гибралтар - Gibraltar</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Гренада - Grenada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Джерси, о. - Jersey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Доминика - Dominica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Кайман, о-ва - Cayman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Канарские острова - Canary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Лихтенштейн - Liechtenstein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Мальдивские острова - Maldives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Маршалловы острова - Marshall Islands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Монако - Monaco</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Мэн, о. - Island of Man</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Науру - Republic of Nauru</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Ниуэ, о. (южная часть Тихого океана)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Панама - Republic of Panama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Сан-Марино - Republic of San Marino</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Сейшельские Острова - Republic of Seychelles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Сент-Винсент - Saint Vincent and the Grenadines</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Сент-Люсия - Saint Lucia</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Туркс и Кейкос, о-ва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приведенных перечнях сохранено написание названий государств (территорий), использованное в письме МНС РФ от 27 марта 2002 г. N ФС-6-26/360.</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приложении 1 к указанию Банка России "Об усилении валютного контроля со стороны уполномоченных банков за правомерностью осуществления их клиентами валютных операций и о порядке применения мер воздействия к уполномоченным банкам за нарушения валютного </w:t>
      </w:r>
      <w:r>
        <w:rPr>
          <w:rFonts w:ascii="Calibri" w:hAnsi="Calibri" w:cs="Calibri"/>
        </w:rPr>
        <w:lastRenderedPageBreak/>
        <w:t>законодательства" от 12 февраля 1999 г. N 500-У был приведен "Список государств и территорий, предоставляющих льготный налоговый режим и (или) не предусматривающих раскрытие и предоставление информации при проведении финансовых операций (оффшорные зоны)". Однако указанный документ утратил силу на основании указания ЦБ РФ от 12.09.2003 N 1330-У.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1.4 Инструкции ЦБ РФ от 24 августа 1998 г. N 76-И "Об особенностях регулирования деятельности банков, создающих и имеющих филиалы на территории иностранного государства" (действует в ред. указаний ЦБ РФ от 17.03.1999 N 512-У, от 01.12.2003 N 1347-У, от 16.12.2003 N 1354-У) уполномоченные банки при наличии соответствующего разрешения Банка России могут в соответствии со ст. 55 ГК РФ наделять зарубежные филиалы имуществом, в том числе денежными средствами, в целях и на сроки, определенные уполномоченным банком. Банк России выдает разрешения на создание зарубежных филиалов в оффшорных зонах только при наличии двустороннего соглашения между Банком России и органом банковского надзора страны местонахождения зарубежного филиала, предусматривающего обмен информацией в области банковского надзора.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3 ст. 38 Федерального закона от 29.11.2001 N 156-ФЗ "Об инвестиционных фондах", а также с п. 1 ст. 17 Федерального закона от 08.08.2001 N 128-ФЗ "О лицензировании отдельных видов деятельности" Федеральная комиссия по рынку ценных бумаг (ФКЦБ России) установила, что минимальный размер собственных средств управляющей компании инвестиционных фондов, паевых инвестиционных фондов и негосударственных пенсионных фондов, рассчитанный в соответствии с утвержденным Федеральной комиссией по рынку ценных бумаг Порядком расчета собственных средств управляющей компании инвестиционных фондов, паевых инвестиционных фондов и негосударственных пенсионных фондов составляет: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01.10.2002 - 5000 тыс.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01.01.2003 - 10 000 тыс.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01.04.2003 - 20 000 тыс. рублей (см. Постановление ФКЦБ РФ от 21 марта 2002 г. N 4/пс "О требованиях к величине собственных средств управляющей компании инвестиционных фондов, паевых инвестиционных фондов и негосударственных пенсионных фондов" в ред. Постановления ФКЦБ РФ от 03.07.2002 N 26/пс).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Управляющая компания обязана: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инвестировать накопления для жилищного обеспечения в интересах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нести установленную комментируемым Федеральным законом и договором доверительного управления ответственность за соответствие инвестирования накоплений для жилищного обеспечения требованиям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инвестировать накопления для жилищного обеспечения исходя из необходимости обеспечения принципов надежности, ликвидности, доходности и диверсификации (см. комментарий к ст. 33);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осуществлять операции с накоплениями для жилищного обеспечения под контролем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расторгать договоры брокерского обслуживания и принимать меры по истребованию денежных средств, если брокеры, привлекаемые для осуществления операций с накоплениями для жилищного обеспечения, перестают отвечать требованиям комментируемого Федерального закона и нормативных правовых актов федерального органа исполнительной власти в области финансовых рынков (ФКЦБ России,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расторгать договоры с кредитными организациями, закрывать банковские счета и принимать меры по истребованию денежных средств в случае, если кредитные организации перестали удовлетворять требованиям комментируемого Федерального закона (см. комментарий к ст. 23);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регулярно рассчитывать текущую рыночную стоимость и стоимость чистых активов, находящихся в доверительном управлении, в соответствии с нормативными правовыми актами федерального органа исполнительной власти в области финансовых рынков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осуществлять права, удостоверенные ценными бумагами, в которые инвестированы накопления для жилищного обеспечения, в интересах участников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продавать ценные бумаги, находящиеся в доверительном управлении, по цене не ниже рыночной цены, а также покупать ценные бумаги по цене не выше рыночной цены. Для целей </w:t>
      </w:r>
      <w:r>
        <w:rPr>
          <w:rFonts w:ascii="Calibri" w:hAnsi="Calibri" w:cs="Calibri"/>
        </w:rPr>
        <w:lastRenderedPageBreak/>
        <w:t>комментируемого Федерального закона под рыночной ценой ценной бумаги понимается цена, определенная в порядке, установленном федеральным органом исполнительной власти в области финансовых рынков. Отчет о сделках, проведенных с отклонением от рыночных цен, представляется в федеральный орган исполнительной власти в области финансовых рынков (ФСФР России) и уполномоченный федеральный орган. Форма отчета устанавливается федеральным органом исполнительной власти в области финансовых рынков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перечислять в уполномоченный федеральный орган накопления для жилищного обеспечения в соответствии с составленным уполномоченным федеральным органом прогнозом потребности в денежных средствах (см. комментарий к ч. 2 ст. 7) на выплаты за счет накоплений для жилищного обеспечения и договором доверительного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раскрывать в соответствии с п. 2 ч. 7 ст. 24 комментируемого Федерального закона информацию о составе акционеров (участников) управляющей компании и об их долях в капитале, а также об аффилированных лицах. Сроки и порядок представления в уполномоченный федеральный орган указанной информации устанавливаются договором доверительного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соблюдать кодекс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ежегодно проводить аудиторскую проверку финансовой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14) представлять в уполномоченный федеральный орган и федеральный орган исполнительной власти в области финансовых рынков (ФСФР России) в порядке и в сроки, которые установлены договором доверительного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отчет об инвестировании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отчет о доходах от инвестирования: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15) информировать уполномоченный федеральный орган в порядке и в сроки, которые установлены договором доверительного управления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приостановлении действия лицензии или об аннулировании лицензии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изменениях: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учредительных документов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состава акционеров (участников)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руководящего состава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состава работников управляющей компании, обеспечивающих инвестирование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состава аффилированных лиц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16) совершать за счет накоплений для жилищного обеспечения сделки с ценными бумагами, указанными в п. 2 - 5 ч. 1 ст. 16 комментируемого Федерального закона, только на торгах организаторов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17) передавать в специализированный депозитарий для учета и (или) хранения активы, в которые инвестированы накопления для жилищного обеспечения, если для отдельных видов имущества нормативными правовыми актами РФ не предусмотрено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18) передавать в специализированный депозитарий копии всех первичных документов в отношении активов, в которые инвестированы накопления для жилищного обеспечения, не позднее рабочего дня, следующего за днем их составления или получения;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19) разработать и соблюдать внутренний регламент совершения операций с накоплениями для жилищного обеспечения, определяющий: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порядок принятия и выполнения решений об инвестировании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порядок осуществления контроля за рисками при совершении операций по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порядок осуществления контроля за использованием и сохранностью накоплений для жилищного обеспечения, переданных в доверительное управление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порядок организации документооборота в управляющей компании, а также между управляющей компанией и специализированным депозитарием;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порядок обеспечения защиты служебной информации об операциях по инвестированию накоплений для жилищного обеспечения от несанкционированного доступа;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20) соблюдать иные требования, предусмотренные комментируемым Федеральным законом, другими федеральными законами и иными нормативными правовыми актами РФ.</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21. Специализированный депозитарий</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21</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требования к специализированному депозитарию, оказывающему услуги по хранению сертификатов ценных бумаг в документарной форме и учету прав на ценные бумаги, в которые инвестированы накопления для жилищного обеспечения военнослужащих, переданные в доверительное управление управляющим компаниям, и осуществляющему контроль за распоряжением этими накоплениями (ч. 1), а также обязанности такого специализированного депозитария (ч.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Оказание услуг по хранению сертификатов ценных бумаг в документарной форме и учету прав на ценные бумаги, в которые инвестированы накопления для жилищного обеспечения военнослужащих, переданные в доверительное управление управляющим компаниям, а также контроль за распоряжением этими накоплениями может осуществлять только специализированный депозитарий: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отобранный по результатам конкурса (см. комментарий к ст. 24);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имеющий лицензию на осуществление депозитарной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имеющий лицензию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застраховавший ответственность в соответствии со ст. 31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соответствующий установленным федеральным органом исполнительной власти в области финансовых рынков (ФКЦБ России, ФСФР России) требованиям о достаточности собственных средств относительно объема обслуживаемых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 являющийся аффилированным лицом ни одной из управляющих компаний, осуществляющих доверительное управление, или их аффилированных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принявший соответствующий требованиям комментируемого Федерального закона кодекс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этом в состав акционеров (участников) специализированного депозитария не могут входить организации, зарегистрированные: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иностранных государствах, в которых предоставляется благоприятный налоговый режим и (или) не предусматриваются раскрытие и предоставление информации при проведении финансовых операций;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территории РФ, на которой предоставляется специальный налоговый режим (оффшорные зоны).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Специализированный депозитарий обязан: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нести солидарно с управляющей компанией, заключившей договор доверительного управления, ответственность в случае неисполнения предусмотренных комментируемой статьей обязанностей.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в обязательстве участвуют несколько кредиторов или несколько должников, то каждый из кредиторов имеет право требовать исполнения, а каждый из должников обязан исполнить обязательство в равной доле с другими постольку, поскольку из закона, иных правовых актов или условий обязательства не вытекает иное (см. ст. 321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Солидарная обязанность (солидарная ответственность) или солидарное требование возникает, если солидарность обязанности или требования предусмотрена договором или установлена законом, в частности при неделимости предмета обязательства (см. п. 1 ст. 322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Обязанности нескольких должников по обязательству, связанному с предпринимательской деятельностью, равно как и требования нескольких кредиторов в таком обязательстве, являются </w:t>
      </w:r>
      <w:r>
        <w:rPr>
          <w:rFonts w:ascii="Calibri" w:hAnsi="Calibri" w:cs="Calibri"/>
        </w:rPr>
        <w:lastRenderedPageBreak/>
        <w:t>солидарными, если законом, иными правовыми актами или условиями обязательства не предусмотрено иное (см. п. 2 ст. 322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солидарной обязанности должников кредитор вправе требовать исполнения как от всех должников совместно, так и от любого из них в отдельности, притом как полностью, так и в части долга (см. п. 1 ст. 323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Кредитор, не получивший полного удовлетворения от одного из солидарных должников, имеет право требовать недополученное от остальных солидарных должников. Солидарные должники остаются обязанными до тех пор, пока обязательство не исполнено полностью (см. п. 2 ст. 323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солидарной обязанности должник не вправе выдвигать против требования кредитора возражения, основанные на таких отношениях других должников с кредитором, в которых данный должник не участвует (см. ст. 324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Исполнение солидарной обязанности полностью одним из должников освобождает остальных должников от исполнения кредитору (см. п. 1 ст. 325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вытекает из отношений между солидарными должниками (см. п. 2 ст. 325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должник, исполнивший солидарную обязанность, имеет право регрессного требования к остальным должникам в равных долях за вычетом доли, падающей на него самого;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неуплаченное одним из солидарных должников должнику, исполнившему солидарную обязанность, падает в равной доле на этого должника и на остальных должников.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ст. 325 ГК РФ применяются соответственно при прекращении солидарного обязательства зачетом встречного требования одного из должников (см. п. 3 ст. 325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солидарности требования любой из солидарных кредиторов вправе предъявить к должнику требование в полном объеме. До предъявления требования одним из солидарных кредиторов должник вправе исполнять обязательство любому из них по своему усмотрению. Должник не вправе выдвигать против требования одного из солидарных кредиторов возражения, основанные на таких отношениях должника с другим солидарным кредитором, в которых данный кредитор не участвует. Исполнение обязательства полностью одному из солидарных кредиторов освобождает должника от исполнения остальным кредиторам. Солидарный кредитор, получивший исполнение от должника, обязан возместить причитающееся другим кредиторам в равных долях, если иное не вытекает из отношений между ними (см. ст. 326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открыть отдельный счет депо на имя каждой управляющей компании, с которой заключен договор об оказании услуг специализированного депозитария, для учета прав на ценные бумаги, приобретенные за счет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учет прав на ценные бумаги (см. комментарии к ст. 18, 19, 21), приобретенные в результате инвестирования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учет перехода прав на такие ценные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хранение сертификатов ценных бумаг, если для отдельных видов ценных бумаг нормативными правовыми актами РФ не предусмотрено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принимать и хранить копии всех первичных документов в отношении накоплений для жилищного обеспечения, переданных уполномоченным федеральным органом в доверительное управление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уведомлять уполномоченный федеральный орган, федеральный орган исполнительной власти в области финансовых рынков (ФСФР России) и управляющую компанию о выявленных в процессе осуществления контроля нарушениях не позднее одного рабочего дня, следующего за днем их выявления;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информировать уполномоченный федеральный орган в порядке и в сроки, которые установлены договором об оказании услуг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приостановлении действия лицензии или ее отзыве (как лицензии на осуществление депозитарной деятельности, так и лицензии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изменениях: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учредительных документов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состава акционеров (участников)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руководящего состава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состава работников специализированного депозитария, обеспечивающих оказание услуг специализированного депозитария уполномоченному федеральному органу и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состава аффилированных лиц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регистрировать в федеральном органе исполнительной власти в области финансовых рынков (ФСФР России) регламент специализированного депозитария и вносимые в него изменения;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обеспечить передачу своих прав и обязанностей в отношении накоплений для жилищного обеспечения, сформированных в соответствии с комментируемым Федеральным законом, другому специализированному депозитарию в случае прекращения договора об оказании услуг специализированного депозитария уполномоченному федеральному органу или управляющим компаниям в порядке и в сроки, которые установлены указанным договором;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представлять в управляющую компанию, уполномоченный федеральный орган и федеральный орган исполнительной власти в области финансовых рынков (ФСФР России) отчетность о выполнении операций, видах и рыночной стоимости ценных бумаг, учитываемых в соответствии с договорами об оказании услуг специализированного депозитария уполномоченному федеральному органу и управляющей компании, по форме и в сроки, которые установлены федеральным органом исполнительной власти в области финансовых рынков;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представлять в уполномоченный федеральный орган и федеральный орган исполнительной власти в области финансовых рынков (ФСФР России) информацию о стоимости чистых активов, находящихся в доверительном управлении на основании договоров доверительного управления с управляющими компаниями, в порядке и в сроки, которые установлены договором об оказании услуг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не совмещать деятельность в качестве специализированного депозитария с другими лицензируемыми видами деятельности, за исключением депозитарной деятельности или банковской деятельности, с депозитарной деятельностью, которая связана с осуществлением депозитарных операций по итогам сделок с ценными бумагами, совершенных через организатора торговли на рынке ценных бумаг на основании договоров, заключенных с таким организатором торговли и (или) клиринговой организацией, а также с клиринговой деятельностью и деятельностью по организации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раскрывать в соответствии с п. 2 ч. 7 ст. 24 комментируемого Федерального закона информацию о составе акционеров (участников) и об их долях в капитале, а также об аффилированных лицах. Сроки и порядок представления в уполномоченный федеральный орган указанной информации устанавливаются договором об оказании услуг специализированного депозитария уполномоченному федеральному органу;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соблюдать кодекс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14) ежегодно проводить аудиторскую проверку финансовой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15) осуществлять контроль за соответствием деятельности по распоряжению накоплениями для жилищного обеспечения, переданными уполномоченным федеральным органом в доверительное управление управляющим компаниям, требованиям комментируемого Федерального закона, иных нормативных правовых актов и инвестиционной декларации;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16) осуществлять контроль за определением стоимости чистых активов, находящихся в доверительном управлении управляющих компаний;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17) осуществлять контроль за перечислением управляющими компаниями в уполномоченный федеральный орган средств на использование участниками НИС;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18) соблюдать иные требования, предусмотренные комментируемым Федеральным законом, другими федеральными и иными нормативными правовыми актами РФ и соответствующими договорами с уполномоченным федеральным органом и управляющими компаниями.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22. Брокер, осуществляющий операции с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22</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требования к брокеру, осуществляющему операции с накоплениями для жилищного обеспечения (ч. 1, 2 и 4), обязанности такого брокера (ч.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Для осуществления операций с накоплениями для жилищного обеспечения брокер должен соответствовать следующим требованиям: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иметь опыт осуществления брокерской деятельности на рынке ценных бумаг не менее пяти лет, иметь лицензию профессионального участника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соответствовать установленным федеральным органом исполнительной власти в области финансовых рынков (ФСФР России) требованиям о достаточности собственных средств для профессиональных участников рынка ценных бумаг (см. комментарий ч. 1 ст. 20), осуществляющих брокерскую деятельность, и выполнять другие установленные федеральным органом исполнительной власти в области финансовых рынков требования, ограничивающие риски по операциям с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являться участником торгов организатора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принять и соблюдать кодекс профессиональной этики, соответствующий требованиям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Брокерская деятельность (на рынке ценных бумаг) - совершение гражданско-правовых сделок с ценными бумагами в качестве поверенного или комиссионера, действующего на основании договора поручения или комиссии, а также доверенности на совершение таких сделок при отсутствии указаний на полномочия поверенного или комиссионера в договоре (см. ст. 3 Закона N 39-ФЗ). Осуществляемый брокерами вид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Брокер (на рынке ценных бумаг) - ПУРЦБ, занимающийся брокерской деятельностью (см. ст. 3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Передоверие брокерами совершения сделок допускается только брокерам. Передоверие допускается, если оно оговорено в договоре комиссии или поручения либо в случаях, когда брокер вынужден к этому силой обстоятельств для охраны интересов своего клиента с уведомлением последнего. Передоверие осуществляется в соответствии с гражданским законодательством РФ. Брокер должен выполнять поручения клиентов добросовестно и в порядке их поступления, если иное не предусматривается договором с клиентом или его поручением. Сделки, осуществляемые по поручению клиентов, во всех случаях подлежат приоритетному исполнению по сравнению с дилерскими операциями самого брокера при совмещении им деятельности брокера и дилера.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наличия у брокера интереса, препятствующего осуществлению поручения клиента на наиболее выгодных для клиента условиях, брокер обязан немедленно уведомить последнего о наличии у него такого интереса.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брокер действует в качестве комиссионера, договор комиссии может предусматривать обязательство хранить денежные средства, предназначенные для инвестирования в ценные бумаги или полученные в результате продажи ценных бумаг, у брокера на забалансовых счетах и право их использования брокером до момента возврата этих денежных средств клиенту в соответствии с условиями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Часть прибыли, полученной от использования указанных средств и остающейся в распоряжении брокера, в соответствии с договором перечисляется клиенту. При этом брокер не вправе гарантировать или давать обещания клиенту в отношении доходов от инвестирования хранимых им денежных средств. В случае если конфликт интересов брокера и его клиента, о котором клиент не был уведомлен до получения брокером соответствующего поручения, привел к исполнению этого поручения с ущербом для интересов клиента, брокер обязан за свой счет возместить убытки в порядке, установленном гражданским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Брокер может быть зарегистрирован в качестве номинального держателя ценных бумаг в соответствии с договором, на основании которого он обслуживает клиента (см. ст. 8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Дилерская деятельность (на рынке ценных бумаг) - совершение сделок купли-продажи ценных бумаг от своего имени и за свой счет путем публичного объявления цен покупки и/или продажи определенных ценных бумаг с обязательством покупки и/или продажи этих ценных бумаг по объявленным лицом, осуществляющим такую деятельность, ценам (см. ст. 4 Федерального закона "О рынке ценных бумаг"). Осуществляемый дилерами вид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Дилер (на рынке ценных бумаг) - профессиональный участник рынка ценных бумаг, осуществляющий дилерскую деятельность. Дилером может быть только юридическое лицо, являющееся коммерческой организацией. Кроме цены дилер имеет право объявить иные существенные условия договора купли-продажи ценных бумаг: минимальное и максимальное количество покупаемых и/или продаваемых ценных бумаг, а также срок, в течение которого действуют объявленные цены. При отсутствии в объявлении указания на иные существенные условия дилер обязан заключить договор на существенных условиях, предложенных его клиентом. В случае уклонения дилера от заключения договора к нему может быть предъявлен иск о принудительном заключении такого договора и/или о возмещении причиненных клиенту убытков (см. ст. 4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ФКЦБ от 11 октября 1999 г. N 9 (зарегистрировано в Минюсте РФ 5 января 2000 г. N 2040; действует в ред. Постановлений ФКЦБ от 12.02.2003 N 03-11/пс, от 13.08.2003 N 03-38/пс) утверждены Правила осуществления брокерской и дилерской деятельности на рынке ценных бумаг Российской Федерации (далее в комментарии к статье - Правила), устанавливающие единые требования к осуществлению брокерской и дилерской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брокерской и дилерской деятельности на рынке ценных бумаг ПУРЦБ следует (см. п. 2.1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добросовестно исполнять обязательства по договорам купли-продажи ценных бумаг и иным договорам, непосредственно связанным с осуществлением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доводить до сведения клиентов и контрагентов всю необходимую информацию, связанную с исполнением обязательств по договору купли-продажи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осуществлять манипулирования ценами на рынке ценных бумаг и понуждения к покупке или продаже ценных бумаг, в том числе посредством предоставления умышленно искаженной информации о ценных бумагах, эмитентах ценных бумаг, ценах на ценные бумаги, включая информацию, представленную в рекламе;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раскрывать информацию о своих операциях с ценными бумагами в случаях и в порядке, предусмотренных законодательством РФ и нормативными правовыми актами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возникновения конфликта интересов, в том числе связанного с осуществлением брокером дилерской деятельности, немедленно уведомлять клиентов о возникновении такого конфликта интересов и предпринимать все необходимые меры для его разрешения в пользу клиента;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совершать сделки купли-продажи ценных бумаг по поручению клиентов в первоочередном порядке по отношению к собственным сделкам брокера;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утвердить правила ведения внутреннего учета операций с ценными бумагами, в том числе ведения учетных регистров и составления внутренней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вести внутренний учет операций с ценными бумагами в соответствии с требованиями нормативных правовых актов ФКЦБ (ФСФР), правилами саморегулируемой организации, членами которой они являются, а также собственными процедурами и правилами ведения внутреннего учета операций с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представлять отчетность в порядке, в объеме и в сроки, предусмотренные нормативными правовыми актами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утвердить порядок предоставления информации и документов инвестору в связи с обращением ценных бумаг, в том числе способы и формы предоставления, размеры и порядок оплаты услуг по предоставлению;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предоставлять по требованию инвестора информацию и документы, перечень которых определен ст. 6 Федерального закона от 05.03.1999 N 46-ФЗ "О защите прав и законных интересов </w:t>
      </w:r>
      <w:r>
        <w:rPr>
          <w:rFonts w:ascii="Calibri" w:hAnsi="Calibri" w:cs="Calibri"/>
        </w:rPr>
        <w:lastRenderedPageBreak/>
        <w:t>инвесторов на рынке ценных бумаг" (далее - Закон "О защите прав инвесторов"), иными федеральными законами и нормативными правовыми актами РФ в письменной или иной форме, доступной и удобной для инвестора;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уведомлять инвестора о его праве получать документы и информацию, указанную в ст. 6 Закона "О защите прав инвесторов";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соблюдать требования законодательства РФ и нормативных правовых актов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брокерской и дилерской деятельности на рынке ценных бумаг не допускается (см. п. 2.2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сделок с ценными бумагами в случаях, если у депозитария, осуществляющего учет и удостоверение прав на указанные ценные бумаги по названным сделкам, отсутствует лицензия на осуществление депозитарной деятельности, а также если у регистратора, осуществляющего перерегистрацию прав собственности на указанные ценные бумаги по названным сделкам, отсутствует лицензия на право осуществления деятельности по ведению реестра владельцев именных ценных бумаг, за исключением случаев ведения реестра владельцев именных ценных бумаг эмитентом этих ценных бумаг в соответствии с требованиями законодательства РФ и иных нормативных правовых актов;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совершение сделок с ценными бумагами до их полной оплаты и регистрации отчета об итогах их выпуска;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размещения ценных бумаг, если регистрирующий орган приостановил эмиссию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рекламирование и (или) предложение неограниченному кругу лиц ценных бумаг эмитентов, не раскрывающих информацию в объеме и порядке, которые предусмотрены законодательством РФ о ценных бумагах для эмитентов, публично размещающих ценные бумаги;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совершение сделок с ценными бумагами с использованием услуг организаций, непосредственно способствующих заключению гражданско-правовых сделок с ценными бумагами и не имеющих лицензии профессионального участника рынка ценных бумаг на осуществление деятельности по организации торговли на рынке ценных бумаг или лицензии фондовой биржи, выданных в порядке, установленном нормативными актами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выдача, авалирование и индоссирование (кроме индоссирования "без оборота") ПУРЦБ векселей иначе как в оплату приобретенных товаров, выполненных работ и предоставленных услуг.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Брокер и дилер вправе потребовать от инвестора за предоставленную ему в письменной форме информацию, указанную в п. 3 и 4 ст. 6 Закона "О защите прав инвесторов", плату в размере, не превышающем затрат на ее копирование (см. п. 2.3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брокерской деятельности на рынке ценных бумаг ПУРЦБ следует (см. п. 3.1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лично исполнять поручения клиентов, за исключением случая передоверия совершения сделок другому брокеру, если оно предусмотрено в договоре с клиентом или брокер вынужден к этому силой обстоятельств для охраны интересов своего клиента с уведомлением последнего;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исполнять обязательства по заключенным с клиентами договорам, действуя добросовестно и исключительно в интересах клиентов;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исполнять поручения клиентов в порядке их поступления, действуя исключительно в интересах клиентов, и обеспечивать наилучшие условия исполнения поручений клиентов в соответствии с условиями поручений;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заключении договора на брокерское обслуживание письменно уведомить клиента о рисках, связанных с осуществлением операций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доводить до сведения клиентов всю необходимую информацию, связанную с осуществлением поручений клиентов и исполнением обязательств по договору купли-продажи ценных бумаг, в том числе не рекомендовать клиенту сделку, не приняв мер для того, чтобы клиент мог понять характер связанных с ней рисков;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информировать инвесторов - физических лиц, предоставляя услуги последним, о правах и гарантиях, предоставляемых им в соответствии с Законом "О защите прав инвесторов";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обеспечить сохранность и отдельный учет ценных бумаг клиентов в соответствии с требованиями нормативных правовых актов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сроки, устанавливаемые договором, предоставлять клиенту отчеты о ходе исполнения договора, выписки по движению денежных средств и ценных бумаг по учетным счетам клиента (включая данные о размерах комиссии и иных вознаграждениях брокера) и иные документы, связанные с исполнением договора с клиентом и поручений клиента;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установленные договором с клиентом сроки принимать меры к устранению возникших с клиентом разногласий при предоставлении клиенту отчетов о ходе исполнения договора с клиентом;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принимать меры по обеспечению конфиденциальности имени (наименования) клиента, его платежных реквизитов и иной информации, полученной в связи с исполнением обязательств по договору с клиентом, за исключением информации, подлежащей представлению в ФКЦБ (ФСФР) и иные органы в пределах их компетенции, установленной законодательством РФ, в случае, если договор с клиентом содержит условие о коммерческой тайне;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возместить клиенту убытки в порядке, установленном законодательством.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брокерской деятельности на рынке ценных бумаг ПУРЦБ совершает действия и сделки, связанные с осуществлением брокерской деятельности, в частности (см. п. 3.2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хранит, использует и учитывает денежные средства клиентов, предназначенные для инвестирования в ценные бумаги или полученные от продажи ценных бумаг, если это предусмотрено условиями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удостоверяется в способности клиентов - физических лиц своими действиями приобретать и осуществлять гражданские права, создавать для себя гражданские обязанности и исполнять их в полном объеме или частично;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удостоверяется в правомочности руководителей клиентов - юридических лиц представлять интересы юридических лиц и осуществлять действия, влекущие юридические последствия для указанных юридических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оказывает консультационные услуги по вопросам приобретения ценных бумаг и иных инвестиций;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выступает андеррайтером при размещении эмиссионных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вправе запрашивать у клиентов сведения об их финансовом состоянии (платежеспособности) и целях инвестиций, которые могут помочь в правильном и своевременном исполнении обязательств перед клиентами.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брокер действует в качестве комиссионера, договор комиссии может предусматривать обязательство брокера хранить денежные средства, предназначенные для инвестирования в ценные бумаги или полученные в результате продажи ценных бумаг, и право их использования брокером до момента возврата этих денежных средств клиенту. При этом договором должен быть предусмотрен порядок распределения прибыли, полученной в результате использования указанных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Брокеру запрещается гарантировать или давать обещания клиенту в отношении доходов от инвестирования хранимых им денежных средств (см. п. 3.3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Внутренние процедуры и правила ведения учетных регистров брокера должны обеспечивать обособленный учет хранящихся у брокера по договору комиссии денежных средств клиента, предназначенных для инвестирования в ценные бумаги или полученных в результате продажи ценных бумаг (см. п. 3.4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Организация не может быть допущена к операциям с накоплениями для жилищного обеспечения в качестве брокера, если: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к организации применялись процедуры несостоятельности (банкротства) (наблюдение, финансовое оздоровление, внешнее управление, конкурсное производство) либо санкции в виде приостановления действия лицензии профессионального участника рынка ценных бумаг или аннулирования такой лицензии в течение последних двух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организация имела убытки по итогам одного из двух последних лет или на последнюю отчетную дату;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организация является аффилированным лицом управляющей компании или ее аффилированных лиц, аффилированным лицом специализированного депозитария или его аффилированных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Для целей Положения по бухгалтерскому учету "Информация об аффилированных лицах" ПБУ 11/2000 (утверждено Приказом Министерства финансов РФ от 13 января 2000 г. N 5н) под аффилированными лицами понимаются юридические и физические лица, способные оказывать влияние на деятельность юридических и (или) физических лиц в соответствии с Законом РФ от 22 марта 1991 г. N 948-1 "О конкуренции и ограничении монополистической деятельности на товарных рынках" (см. п. 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Указанное Положение (см. п. 1 - 3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порядок раскрытия информации об аффилированных лицах в бухгалтерской отчетности АО (кроме кредитных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применяется также АО (в случае наличия у них дочерних и зависимых обществ) при составлении сводной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применяется при формировании отчетности, разрабатываемой АО для внутренних целей (включая внутреннюю бухгалтерскую отчетность), отчетности, составляемой для государственного статистического наблюдения, отчетной информации, предоставляемой кредитной организации в соответствии с ее требованиями и для иных специальных целей;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может не применяться при формировании бухгалтерской отчетности субъектами малого предпринимательства.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информации об аффилированных лицах в бухгалтерской отчетности относятся данные об операциях между организацией, подготавливающей бухгалтерскую отчетность, и аффилированным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Операцией между организацией, подготавливающей бухгалтерскую отчетность, и аффилированным лицом считается любая операция по передаче каких-либо активов или обязательств между организацией, подготавливающей бухгалтерскую отчетность, и аффилированным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Операциями с аффилированным лицом могут быть (см. п. 5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и продажа товаров, работ, услуг;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и продажа основных средств и других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аренда имущества и предоставление имущества в аренду;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передача результатов научно-исследовательских и опытно-конструкторских работ;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финансовые операции, включая предоставление займов и участие в уставных (складочных) капиталах других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и получение гарантий и залогов;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другие операции.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бухгалтерской отчетности организации раскрывается информация об аффилированных лицах в случаях, когда (см. п. 6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контролируется или оказывается значительное влияние на организацию, подготавливающую бухгалтерскую отчетность, другой организацией или физическим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подготавливающая бухгалтерскую отчетность, контролирует или оказывает значительное влияние на другую организацию;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подготавливающая бухгалтерскую отчетность, и другая организация контролируются (непосредственно или через третьи организации) одним и тем же юридическим или одним и тем же физическим лицом (одной и той же группой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или физическое лицо контролирует другую организацию, когда такая организация или физическое лицо имеет право распоряжаться (непосредственно или через свои дочерние общества) (см. п. 7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более чем 50% голосующих акций АО или более чем 50% уставного (складочного) капитала ООО;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более чем 20% голосующих акций АО или более чем 20% уставного (складочного) капитала ООО и имеет возможность определять решения, принимаемые в этих обществах.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или физическое лицо оказывает значительное влияние на другую организацию, когда имеет возможность участвовать в принятии решений другой организацией, но не контролирует ее (см. п. 8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бухгалтерской отчетности может не раскрываться информация об операциях (см. п. 9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головной организации с дочерними обществами и между дочерними обществами, входящими в одну и ту же группу взаимосвязанных организаций (под группой взаимосвязанных организаций понимается объединение дочерних и зависимых обществ), - в сводной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головной организации с дочерними обществами - в бухгалтерской отчетности головной организации, когда эта отчетность представляется или публикуется вместе со сводной бухгалтерской отчетностью;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дочернего общества с головной организацией - в бухгалтерской отчетности дочернего общества, когда выполняются одновременно следующие условия: головная организация и дочернее общество являются юридическими лицами по законодательству РФ; 100% голосующих акций или уставного капитала дочернего общества принадлежат головной организации; головная организация публикует сводную бухгалтерскую отчетность.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аффилированных лиц, информация о которых раскрывается в бухгалтерской отчетности организации, устанавливается самостоятельно организацией, подготавливающей бухгалтерскую отчетность, на основе Положения исходя из содержания отношений между организацией и аффилированным лицом с учетом соблюдения требования приоритета содержания перед формой. Перечень аффилированных лиц для целей сводной бухгалтерской отчетности устанавливает головная организация группы взаимосвязанных организаций (см. п. 10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Содержание информации об аффилированных лицах в бухгалтерской отчетности определяется Положением. Информация об аффилированных лицах должна быть изложена ясно и полно с тем, чтобы заинтересованным пользователям бухгалтерской отчетности были понятны характер и содержание отношений и операций с аффилированными лицами. Показатели, отражающие аналогичные по характеру отношения и операции с аффилированными лицами, могут быть сгруппированы, кроме случаев, когда обособленное раскрытие их необходимо для понимания влияния операций с аффилированными лицами на бухгалтерскую отчетность организации, подготавливающей бухгалтерскую отчетность (см. п. 11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в отчетном периоде организация проводила операции с аффилированными лицами, то в бухгалтерской отчетности по каждому аффилированному лицу раскрывается, как минимум, следующая информация (см. п. 12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характер отношений с ним (в соответствии с п. 6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виды операций с ним;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объем операций каждого вида (в абсолютном или относительном выражении);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стоимостные показатели по не завершенным на конец отчетного периода операциям;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использованные методы определения цен по каждому виду операций с ним.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организация или физическое лицо контролирует другую организацию или организация контролируется непосредственно или через третьи организации одним и тем же юридическим или одним и тем же физическим лицом (одной и той же группой лиц), то характер отношений между ними подлежит описанию в бухгалтерской отчетности независимо от того, имели ли место в отчетном периоде операции между ними (см. п. 13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об аффилированных лицах, предусмотренная Положением, включается в пояснительную записку, входящую в состав бухгалтерской отчетности, в виде отдельного раздела.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Построение аналитического учета организации должно обеспечивать формирование информации об аффилированных лицах, предусмотренной Положением (см. п. 14 - 15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ведения учета аффилированных лиц и представления информации об аффилированных лицах акционерных обществ был утвержден Постановлением ФКЦБ РФ от 30 сентября 1999 г. N 7. Постановление N 7 утратило силу в связи с изданием Постановления ФКЦБ РФ от 1 апреля 2003 г. N 03-14/пс "О признании утратившим силу Постановления ФКЦБ России от 30 сентября 1999 г. N 7 "О порядке учета аффилированных лиц и представления информации об аффилированных лицах акционерных обществ".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ЦБ РФ было утверждено Положение N 227-П от 14 мая 2003 г. о порядке ведения учета и представления информации об аффилированных лицах кредитных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Брокер, осуществляющий операции с накоплениями для жилищного обеспечения, обязан: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открыть в кредитной организации, удовлетворяющей требованиям, установленным ст. 23 комментируемого Федерального закона, отдельный банковский счет (специальный брокерский счет) для учета денежных средств, поступивших брокеру в соответствии с договором, заключенным с управляющей компанией;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вести обособленный учет денежных средств, поступивших от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Брокер не вправе использовать в своих интересах накопления для жилищного обеспечения, поступившие от управляющей компании и учитываемые на отдельном банковском счете (специальном брокерском счете).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23. Кредитные организации, в которых размещаются накопления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23</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требования к кредитным организациям, в которых размещаются накопления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Кредитная организация - юридическое лицо, которое для извлечения прибыли как основной цели своей деятельности на основании специального разрешения (лицензии) ЦБ РФ имеет право осуществлять банковские операции, предусмотренные Федеральным законом от 02.12.1990 N 395-1 "О банках и банковской деятельности". Кредитная организация образуется на основе любой формы собственности как хозяйственное общество.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Небанковская кредитная организация - кредитная организация, имеющая право осуществлять отдельные банковские операции, предусмотренные Федеральным законом "О банках и банковской деятельности". Допустимые сочетания банковских операций для небанковских кредитных организаций устанавливаются ЦБ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Иностранный банк - банк, признанный таковым по законодательству иностранного государства, на территории которого он зарегистрирован (ст. 1 Федерального закона "О банках и банковской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НК РФ банками (банком) признаются коммерческие банки и другие кредитные организации, имеющие лицензию ЦБ РФ (п. 2 ст. 11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Кредитные организации, осуществляющие операции с денежными средствами при инвестировании накоплений для жилищного обеспечения и выплатах накоплений для жилищного обеспечения, в том числе размещение денежных средств на депозитах, должны отвечать требованиям, которые устанавливаются Центральным банком РФ к кредитным организациям - дилерам на рынке государственных краткосрочных бескупонных облигаций и облигаций федерального займа.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кандидатам в дилеры на рынке ГКО-ОФЗ установлены в разделе 2 Положения о порядке рассмотрения документов и заключения Банком России договоров о выполнении функций дилера на рынке ГКО-ОФЗ, утвержденного ЦБ РФ от 10.11.1998 N 59-П.</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комментируемой статьи не распространяются на счета, открываемые брокерами в кредитных организациях, исполняющих функции расчетных центров организаторов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24. Конкурсы на заключение договора об оказании услуг специализированного депозитария уполномоченному федеральному органу и договоров доверительного управления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24</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специальные правила проведения конкурсов на заключение: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договора об оказании услуг специализированного депозитария уполномоченному федеральному органу (ч. 1 - 3, 6 - 8, 11 - 13);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договоров доверительного управления накоплениями для жилищного обеспечения (ч. 1, 2, 4 - 10, 12, 13).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Договор об оказании услуг специализированного депозитария уполномоченному федеральному органу заключается между уполномоченным федеральным органом и специализированным депозитарием по результатам открытого конкурса.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Договоры доверительного управления заключаются между уполномоченным федеральным органом и доверительными управляющими по результатам открытых конкурсов.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Проведение открытых конкурсов на заключение договора об оказании услуг специализированного депозитария уполномоченному федеральному органу и открытых конкурсов на заключение договоров доверительного управления осуществляется в соответствии с законодательством РФ о конкурсах на размещение заказов на поставки товаров, выполнение работ, оказание услуг для государственных нужд, если иное не установлено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Отношения, возникающие между организаторами конкурсов на размещение заказов на поставки товаров (работ, услуг) для государственных нужд и участниками таких конкурсов в процессе их проведения, регулируются ГК РФ, Федеральным законом от 6 мая 1999 года N 97-ФЗ "О конкурсах на размещение заказов на поставки товаров, выполнение работ, оказание услуг для государственных нужд", другими федеральными законами и иными нормативными правовыми актами РФ (см. ст. 3 Федерального закона "О конкурсах на размещение заказов на поставки товаров, выполнение работ, оказание услуг для государственных нужд").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закон "О конкурсах на размещение заказов на поставки товаров, выполнение работ, оказание услуг для государственных нужд" регулирует отношения, возникающие между организатором конкурса (государственным заказчиком) и участниками конкурса (поставщиками (исполнителями)) в процессе проведения конкурса на размещение заказов на поставки товаров, выполнение работ, оказание услуг для государственных нужд.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Государственный заказчик размещает заказы на поставки товаров, выполнение работ, оказание услуг (далее в комментарии к статье - поставки товаров (работ, услуг)) для государственных нужд путем проведения конкурсов, если иное не предусмотрено законодательством РФ (см. преамбулу Федерального закона "О конкурсах на размещение заказов на поставки товаров, выполнение работ, оказание услуг для государственных нужд").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Федеральном законе "О конкурсах на размещение заказов на поставки товаров, выполнение работ, оказание услуг для государственных нужд" используются следующие основные понятия (см. ст. 2 указанного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нужды - потребности Российской Федерации в товарах (работах, услугах), обеспечиваемые за счет средств федерального бюджета и внебюджетных источников финансирования;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государственный контракт - договор поставки товаров (работ, услуг) для государственных нужд, заключаемый между государственным заказчиком и победителем конкурса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конкурс - способ выявления поставщика (исполнителя) товаров (работ, услуг) для государственных нужд, обеспечивающего лучшие условия исполнения государственного контракта;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организатор конкурса - государственный заказчик в лице федерального органа исполнительной власти, а также юридическое лицо, которому государственный заказчик на условиях договора передал часть своих функций по проведению конкурса;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участник конкурса - поставщик (исполнитель), осуществляющий предпринимательскую деятельность по производству товаров (работ, услуг) и подавший заявку на участие в конкурсе.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Предпринимательская деятельность -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 (см. п. 1 ст. 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Контроль за проведением конкурсов и координация их проведения осуществляются уполномоченным Правительством РФ федеральным органом исполнительной власти (далее в комментарии к статье - уполномоченный федеральный орган исполнительной власти). Функции уполномоченного федерального органа исполнительной власти определяет Правительство РФ в соответствии с Федеральным законом "О конкурсах на размещение заказов на поставки товаров, </w:t>
      </w:r>
      <w:r>
        <w:rPr>
          <w:rFonts w:ascii="Calibri" w:hAnsi="Calibri" w:cs="Calibri"/>
        </w:rPr>
        <w:lastRenderedPageBreak/>
        <w:t>выполнение работ, оказание услуг для государственных нужд" и иными нормативными правовыми актами РФ (см. ст. 4 Федерального закона "О конкурсах на размещение заказов на поставки товаров, выполнение работ, оказание услуг для государственных нужд").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3 Постановления Правительства РФ от 27 августа 2004 г. N 443 "Об утверждении Положения о Министерстве экономического развития и торговли Российской Федерации" Министерство экономического развития и торговли РФ до внесения соответствующих изменений в нормативные правовые акты является уполномоченным федеральным органом исполнительной власти, осуществляющим: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контроль за проведением конкурсов на размещение заказов на поставки товаров (работ, услуг) для государственных нужд и координацию их проведения;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согласование размещения федеральными органами исполнительной власти заказов на поставки товаров (работ, услуг) для государственных нужд на основе двухэтапных открытых конкурсов, закрытых (в том числе двухэтапных) конкурсов, а также у единственного поставщика.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Участником конкурса может быть только поставщик (исполнитель), имеющий производственные мощности, оборудование и трудовые ресурсы, необходимые для производства товаров (работ, услуг). Организатор конкурса вправе устанавливать дополнительные требования к участникам конкурса при проведении каждого конкурса.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Организатор конкурса вправе требовать от участников конкурса предоставления сведений об их соответствии требованиям, установленным организатором конкурса. Требования к участникам конкурса, установленные организатором конкурса, предъявляются ко всем участникам конкурса и содержатся в конкурсной документации.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Организатор конкурса обязан отстранить участника конкурса от участия в конкурсе на любом этапе его проведения в случае предоставления участником конкурса недостоверных сведений о его соответствии установленным организатором конкурса требованиям (см. ст. 5 Федерального закона "О конкурсах на размещение заказов на поставки товаров, выполнение работ, оказание услуг для государственных нужд").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Организатор конкурса осуществляет размещение заказов на поставки товаров (работ, услуг) для государственных нужд посредством открытых конкурсов (в том числе двухэтапных конкурсов) и закрытых конкурсов (в том числе двухэтапных конкурсов). Наиболее предпочтительным видом конкурса является открытый конкурс. Протокол проведения конкурса должен содержать основания принятия организатором конкурса решения о выборе вида конкурса (см. ст. 9 Федерального закона "О конкурсах на размещение заказов на поставки товаров, выполнение работ, оказание услуг для государственных нужд").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К участию в конкурсе на заключение договора об оказании услуг специализированного депозитария уполномоченному органу допускается специализированный депозитарий при одновременном соблюдении следующих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он получил в установленном порядке лицензию на осуществление депозитарной деятельности и лицензию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он соответствует на момент проведения конкурса положениям, установленным ч. 1 и п. 11 ч. 2 ст. 21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 нему в течение последних двух лет до подачи заявки на участие в конкурсе не применялись: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процедуры несостоятельности (банкротства) (наблюдение, финансовое оздоровление, внешнее управление, конкурсное производство);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санкции в виде приостановления действия лицензии на осуществление депозитарной деятельности или лицензии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 или аннулирования указанных лицензий.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Специализированным депозитарием акционерного инвестиционного фонда и паевого инвестиционного фонда могут быть только акционерное общество, общество с ограниченной (дополнительной) ответственностью, созданные в соответствии с законодательством РФ и имеющие соответствующую лицензию и лицензию на осуществление депозитарной деятельности </w:t>
      </w:r>
      <w:r>
        <w:rPr>
          <w:rFonts w:ascii="Calibri" w:hAnsi="Calibri" w:cs="Calibri"/>
        </w:rPr>
        <w:lastRenderedPageBreak/>
        <w:t>на рынке ценных бумаг (см. ст. 44 Федерального закона от 29 ноября 2001 года N 156-ФЗ "Об инвестиционных фондах").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закон "Об инвестиционных фондах" (действует в ред. Федерального закона от 29.06.2004 N 58-ФЗ) регулирует отношения, связанные с привлечением денежных средств и иного имущества путем размещения акций или заключения договоров доверительного управления в целях их объединения и последующего инвестирования в объекты, определяемые в соответствии с Федеральным законом "Об инвестиционных фондах", а также с управлением (доверительным управлением) имуществом инвестиционных фондов, учетом, хранением имущества инвестиционных фондов и контролем за распоряжением указанным имуществом.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Инвестиционный фонд - находящийся в собственности акционерного общества либо в общей долевой собственности физических и юридических лиц имущественный комплекс, пользование и распоряжение которым осуществляются управляющей компанией исключительно в интересах акционеров этого акционерного общества или учредителей доверительного управления (см. ст. 1 Федерального закона "Об инвестиционных фондах").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лицензирования видов профессиональной деятельности на рынке ценных бумаг был утвержден Приказом Федеральной службы по финансовым рынкам от 16.03.2005 N 05-3/пз-н. Указанный Порядок регулирует отношения, возникающие между Федеральной службой по финансовым рынкам и юридическими лицами в связи с осуществлением лицензирования видов профессиональной деятельности на рынке ценных бумаг. В соответствии с Порядком осуществляется лицензирование следующих видов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брокерская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дилерская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деятельность по управлению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депозитарная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клиринговая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деятельность по ведению реестра владельцев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деятельность по организации торговли на рынке ценных бумаг и/или фондовой биржи.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Лицензия выдается на каждый вид профессиональной деятельности на рынке ценных бумаг. На осуществление брокерской деятельности, дилерской деятельности, деятельности по управлению ценными бумагами, депозитарной деятельности, клиринговой деятельности, деятельности по организации торговли выдается лицензия профессионального участника рынка ценных бумаг. На осуществление деятельности по организации торговли на рынке ценных бумаг в качестве фондовой биржи выдается лицензия фондовой биржи. На осуществление деятельности по ведению реестра владельцев ценных бумаг выдается лицензия на осуществление деятельности по ведению реестра.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вправе совмещать профессиональную деятельность на рынке ценных бумаг с иными видами деятельности как подлежащими лицензированию, так и не подлежащими лицензированию в соответствии с законодательством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Допускается совмещение следующих видов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брокерская деятельность, дилерская деятельность, деятельность по управлению ценными бумагами и депозитарная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клиринговая деятельность и депозитарная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деятельность по организации торговли на рынке ценных бумаг и клиринговая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первичном обращении за получением лицензии соискателю лицензии выдается лицензия со сроком действия 3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Лицензия без ограничения срока действия выдается только на тот вид профессиональной деятельности на рынке ценных бумаг, на осуществление которого у соискателя лицензии имеется лицензия сроком действия 3 года на момент принятия решения лицензирующим органом о выдаче лицензии без ограничения срока действия.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Лицензия утрачивает юридическую силу в следующих случаях: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истечение срока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ликвидация лицензиата или прекращение его деятельности в случае реорганизации (за исключением преобразования);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аннулирование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Лицензия со сроком действия 3 года утрачивает юридическую силу с момента принятия лицензирующим органом решения о выдаче соответствующей лицензии без ограничения срока действия.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 рассмотрение лицензирующим органом заявления о выдаче лицензии, за выдачу (предоставление) лицензии, а также за переоформление бланка лицензии взимается государственная пошлина в соответствии с законодательством РФ о налогах и сборах.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Соискатель лицензии на дату представления в Федеральный орган исполнительной власти по рынку ценных бумаг документов для получения лицензии должен соответствовать лицензионным требованиям и условиям, установленным Порядком (см. п. 1.1 - 1.10 Порядка лицензирования видов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К участию в конкурсе на заключение договора доверительного управления допускается управляющая компания, получившая в установленном порядке лицензию на осуществление деятельности по управлению инвестиционными фондами, паевыми инвестиционными фондами и негосударственными пенсионными фондами, если: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момент проведения конкурса она не является аффилированным лицом специализированного депозитария или его аффилированных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 ней не применялись процедуры несостоятельности (банкротства) (наблюдение, финансовое оздоровление, внешнее управление, конкурсное производство) либо санкции в виде приостановления действия указанной лицензии или ее аннулирования в течение последних двух лет до подачи заявки на участие в конкурсе.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Лицензия на осуществление деятельности по управлению инвестиционными фондами, паевыми инвестиционными фондами и негосударственными пенсионными фондами выдается в соответствии с Положением о лицензировании деятельности по управлению инвестиционными фондами, паевыми инвестиционными фондами и негосударственными пенсионными фондами, утвержденным Постановлением Правительства РФ от 4 июля 2002 г. N 495 (действует в редакции Постановления Правительства РФ от 03.10.2002 N 731).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Федеральным законом "О лицензировании отдельных видов деятельности" Правительство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утвердило Положение о лицензировании деятельности по управлению инвестиционными фондами, паевыми инвестиционными фондами и негосударственными пенсионными фондами (далее в комментируемой части - Положение);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установило, что лицензии, предоставляющие права на управление инвестиционными фондами, паевыми инвестиционными фондами и негосударственными пенсионными фондами, выданные до принятия Постановления от 4 июля 2002 г. N 495, действительны до окончания указанного в них срока. Указанные лицензии могут быть переоформлены на основании заявления лицензиатов до истечения срока их действия с выдачей лицензий на осуществление деятельности по управлению инвестиционными фондами, паевыми инвестиционными фондами и негосударственными пенсионными фондами в соответствии с Постановлением Правительства РФ от 4 июля 2002 г. N 495;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признало утратившим силу Постановление Правительства РФ от 7 августа 1995 г. N 792 "Об утверждении Положения о лицензировании деятельности негосударственных пенсионных фондов и компаний по управлению активами негосударственных пенсионных фондов" в части лицензирования деятельности компаний по управлению активами негосударственных пенсионных фондов (см. п. 1 - 3 Постановления Правительства РФ от 4 июля 2002 г. N 495 в редакции Постановления Правительства РФ от 03.10.2002 N 731).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устанавливает порядок лицензирования деятельности по управлению инвестиционными фондами, паевыми инвестиционными фондами и негосударственными пенсионными фондами, осуществляемой юридическими лицами.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Лицензирование деятельности по управлению инвестиционными фондами, паевыми инвестиционными фондами и негосударственными пенсионными фондами осуществляет ФКЦБ России (ФСФР России) (далее в комментируемой части - лицензирующий орган).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Лицензия на осуществление деятельности по управлению инвестиционными фондами, паевыми инвестиционными фондами и негосударственными пенсионными фондами действительна на всей территории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Лицензионными требованиями и условиями при осуществлении деятельности по управлению инвестиционными фондами, паевыми инвестиционными фондами и негосударственными пенсионными фондами являются: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создание лицензиата в форме закрытого или открытого акционерного общества, общества с ограниченной ответственностью, общества с дополнительной ответственностью;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отсутствие в числе участников лицензиата Российской Федерации, субъектов РФ, муниципальных образований;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совмещение лицензируемой деятельности только с деятельностью по доверительному управлению ценными бумагами и деятельностью по управлению страховыми резервами страховых компаний;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наличие у лицензиата собственных средств в размере не ниже устанавливаемого ФКЦБ России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обеспечение соотношения размера собственных средств лицензиата и суммарной стоимости активов (инвестиционных резервов) акционерных инвестиционных фондов, активов паевых инвестиционных фондов и пенсионных резервов негосударственных пенсионных фондов, находящихся в управлении лицензиата, не ниже уровня, устанавливаемого ФКЦБ России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отсутствие у лицензиата в составе совета директоров (наблюдательного совета) и исполнительного органа лиц, которые: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осуществляли функции единоличного исполнительного органа или входили в состав коллегиального исполнительного органа управляющей компании, специализированного депозитария, акционерного инвестиционного фонда, профессионального участника рынка ценных бумаг, кредитной организации, страховой организации, негосударственного пенсионного фонда в момент аннулирования у этих организаций лицензий на осуществление соответствующих видов деятельности за нарушения лицензионных требований и условий, если с момента такого аннулирования прошло менее 3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имеют взыскание за административное правонарушение в области финансов и рынка ценных бумаг, если с момента наложения такого взыскания прошло менее 1 года;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имеют судимость за преступления в сфере экономической деятельности или за преступления против государственной власти, интересов государственной службы и службы в органах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соответствие работников лицензиата квалификационным требованиям, а также требованиям к профессиональному опыту лиц, осуществляющих функции единоличного исполнительного органа, устанавливаемым ФКЦБ России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соблюдение лицензиатом нормативных правовых актов, регулирующих деятельность по управлению инвестиционными резервами акционерных инвестиционных фондов, паевыми инвестиционными фондами и пенсионными резервами негосударственных пенсионных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получения лицензии соискатель лицензии представляет в лицензирующий орган следующие документы: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заявление о предоставлении лицензии с указанием: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наименования, организационно-правовой формы и места нахождения юридического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лицензируемой деятельности, которую юридическое лицо намерено осуществлять;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копии учредительных документов и документа, подтверждающего факт внесения записи о юридическом лице в Единый государственный реестр юридических лиц (с предъявлением оригиналов в случае, если копии не заверены нотариусом);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копия свидетельства о постановке соискателя лицензии на учет в налоговом органе (с предъявлением оригинала в случае, если копия не заверена нотариусом);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копии документов, подтверждающих соответствие работников соискателя лицензии квалификационным требованиям, устанавливаемым федеральным органом исполнительной власти по рынку ценных бумаг, а также копии документов, подтверждающих профессиональный опыт лиц, осуществляющих функции единоличного исполнительного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 документы, подтверждающие наличие собственных средств соискателя лицензии, рассчитанных на последнюю отчетную дату в соответствии с порядком, утверждаемым ФКЦБ России (ФСФР России). В случае создания соискателя лицензии после последней отчетной даты необходимо представить документы, подтверждающие оплату уставного капитала соискателя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документы, подтверждающие отсутствие у лиц, осуществляющих функции единоличного исполнительного органа, а также лиц, входящих в состав совета директоров (наблюдательного совета) и коллегиального исполнительного органа, судимости за преступления в сфере экономической деятельности или за преступления против государственной власти, интересов государственной службы и службы в органах местного самоуправления;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документ, подтверждающий уплату лицензионного сбора за рассмотрение лицензирующим органом заявления о предоставлении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Требовать от соискателя лицензии представления иных документов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Документы, насчитывающие более одного листа текста, должны быть пронумерованы, прошиты, скреплены печатью соискателя лицензии и заверены подписью уполномоченного лица соискателя лицензии (см. п. 1 - 5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представления соискателем лицензии в лицензирующий орган неполного комплекта документов лицензирующий орган вправе вернуть их соискателю лицензии без рассмотрения с обоснованием причин возврата в срок, не превышающий 10 дней.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Лицензирующий орган вправе проводить проверки соответствия соискателя лицензии лицензионным требованиям и условиям, в том числе запрашивать у него документы и информацию, подтверждающие соответствие соискателя лицензии лицензионным требованиям и условиям.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Соискатель лицензии обязан представлять в лицензирующий орган запрашиваемые им документы и информацию.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Лицензирующий орган принимает решение о предоставлении или об отказе в предоставлении лицензии в срок, не превышающий 60 дней с даты поступления заявления со всеми необходимыми документами. Уведомление о предоставлении лицензии (в письменной форме) направляется (вручается) соискателю лицензии с указанием реквизитов банковского счета для уплаты лицензионного сбора за предоставление лицензии и срока его уплаты (см. п. 6 - 8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Лицензия предоставляется на 5 лет. Срок действия лицензии может быть продлен по заявлению лицензиата в порядке, предусмотренном для переоформления лицензии. В случае продления срока действия лицензии такая лицензия действует бессрочно, а если в заявлении указан конкретный срок - в течение срока, указанного в заявлении. Заявление о продлении срока действия лицензии представляется лицензиатом в лицензирующий орган не позднее 10 дней до даты окончания срока действия лицензии (см. п. 9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Контроль за соблюдением лицензиатом лицензионных требований и условий осуществляется лицензирующим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Лицензирующий орган вправе проводить проверки соответствия деятельности лицензиата лицензионным требованиям и условиям, а также проверки устранения лицензиатом нарушений, повлекших за собой приостановление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Проверки могут проводиться по месту нахождения лицензиата или по месту осуществления деятельности лицензиата (выездная проверка), а также по месту нахождения лицензирующего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Проверка деятельности лицензиата осуществляется лицензирующим органом на основании решения, подписанного руководителем лицензирующего органа (или лицом, его замещающим), в котором указываются цель проведения проверки, период времени, за который осуществляется проверка деятельности лицензиата, а также срок ее проведения, который не должен превышать 60 дней.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 проведения выездной проверки устранения лицензиатом нарушений, повлекших за собой приостановление действия лицензии, не может превышать 15 дней. При этом решение о проведении такой проверки должно быть принято не позднее чем через 10 дней с даты получения лицензирующим органом уведомления об устранении лицензиатом нарушений.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Должностные лица и работники лицензиата обязаны: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предоставлять по требованию инспекторов устные объяснения и необходимые документы, заверенные лицом, осуществляющим функции единоличного исполнительного органа, или уполномоченным им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условия для проведения выездной проверки, в том числе доступ инспекторов в служебные помещения, к документам и программно-техническим средствам. Полномочия инспекторов подтверждаются заверенной копией решения лицензирующего органа о проведении проверки и их служебными удостоверениями.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проверки составляется акт (не позднее 10 дней после ее проведения), который подписывается инспекторами и вручается (направляется) лицу, осуществляющему функции единоличного исполнительного органа, или уполномоченному им лицу под расписку.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подписывается лицензиатом в недельный срок со дня его получения.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в течение установленного актом срока обязан уведомить лицензирующий орган об устранении им нарушений лицензионных требований и условий.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вправе отказаться от подписания акта. В этом случае в акте делается соответствующая запись.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вправе представить в письменной форме в лицензирующий орган возражения по акту с приложением необходимых документов, которые представляются одновременно с актом, подписанным лицензиатом. В случае отказа лицензиата от подписания акта указанные документы и возражения представляются в лицензирующий орган в срок, установленный для подписания акта (см. п. 10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Лицензиат обязан в 15-дневный срок проинформировать (в письменной форме) лицензирующий орган об изменении своего почтового адреса и (или) адресов зданий и помещений, используемых им для осуществления лицензируемой деятельности (см. п. 11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Лицензирующий орган ведет реестр лицензий, в котором указываются: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лицензирующего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лицензируемая деятельность;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сведения о лицензиате: наименование, организационно-правовая форма, место нахождения, почтовый адрес, номера телефонов, сведения о государственной регистрации (с указанием места регистрации и наименования органа, осуществившего регистрацию), номер документа, подтверждающего факт внесения записи о юридическом лице в Единый государственный реестр юридических лиц, идентификационный номер налогоплательщика;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номер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дата принятия решения о предоставлении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срок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сведения о переоформлении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сведения о продлении срока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 основания и даты приостановления и возобновления действия лицензии;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основание и дата аннулирования лицензии (см. п. 12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Принятие решений о предоставлении лицензии, переоформлении, приостановлении и возобновлении действия лицензии, аннулировании лицензии, ведение реестра лицензий, а также взимание лицензионных сборов (государственной пошлины) осуществляются лицензирующим органом в порядке, установленном законодательством РФ (см. п. 13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В условиях конкурса на заключение договоров доверительного управления накоплениями для жилищного обеспечения военнослужащих должен быть указан инвестиционный мандат. В инвестиционный мандат могут включаться как все классы или виды активов, разрешенных в соответствии с комментируемым Федеральным законом, так и отдельные классы или виды разрешенных активов, которые могут быть включены в инвестиционную декларацию доверительного управляющего.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Перечень требований к участникам конкурсов должен содержать: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требование, предусматривающее наличие у участника конкурса профессионального опыта по осуществлению деятельности в качестве управляющей компании (специализированного </w:t>
      </w:r>
      <w:r>
        <w:rPr>
          <w:rFonts w:ascii="Calibri" w:hAnsi="Calibri" w:cs="Calibri"/>
        </w:rPr>
        <w:lastRenderedPageBreak/>
        <w:t>депозитария) инвестиционных фондов, паевых инвестиционных фондов или негосударственных пенсионных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требование к минимальному размеру активов, находящихся в управлении управляющей компании, для участников конкурса из числа управляющих компаний;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требование к минимальному размеру собственного капитала управляющей компании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требование к минимальному количеству клиентов, в отношении которых оказываются услуги управляющей компании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требования к профессиональной квалификации и минимальному опыту работы работников управляющей компании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иные требования, установленные Правительством РФ в положениях о порядке и об условиях проведения конкурсов.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Минимальный размер собственных средств управляющей компании паевых инвестиционных фондов был установлен Постановлением ФКЦБ от 21 марта 2002 г. N 4/пс "О требованиях к величине собственных средств управляющей компании инвестиционных фондов, ПИФ и негосударственных пенсионных фондов" (действует в ред. Постановления ФКЦБ от 03.07.2002 N 26/пс).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указанным документом минимальный размер собственных средств управляющей компании инвестиционных фондов, паевых инвестиционных фондов и негосударственных пенсионных фондов, рассчитанный в соответствии с утвержденным ФКЦБ Порядком расчета собственных средств управляющей компании инвестиционных фондов, ПИФ и негосударственных пенсионных фондов, составляет: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01.10.2002 - 5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01.01.2003 - 10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 01.04.2003 - 20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ФКЦБ от 23 апреля 2003 г. N 03-22/пс "О нормативах достаточности собственных средств профессиональных участников рынка ценных бумаг" (зарегистрировано в Минюсте РФ 4 июня 2003 г. N 4638; далее в комментируемой части - Постановление) установлены следующие нормативы достаточности собственных средств для профессиональных участников рынка ценных бумаг, осуществляющих (см. п. 1 Постановления):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дилерскую деятельность - 500 тыс. руб., при этом норматив достаточности собственных средств ПУРЦБ, осуществляющих дилерскую деятельность и оказывающих услуги финансового консультанта на рынке ценных бумаг, - 35000 тыс.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брокерскую деятельность - 5 млн. руб., при этом норматив достаточности собственных средств ПУРЦБ, осуществляющих брокерскую деятельность и оказывающих услуги финансового консультанта на рынке ценных бумаг, - 35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по управлению ценными бумагами - 5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клиринговую деятельность - 15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депозитарную деятельность - 20 млн. руб., при этом норматив достаточности собственных средств ПУРЦБ, осуществляющих депозитарную деятельность, связанную с осуществлением депозитарных операций по итогам сделок с ценными бумагами, совершенных через организаторов торговли на рынке ценных бумаг (расчетный депозитарий), - 35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по ведению реестра владельцев именных ценных бумаг - 10 млн. руб., с 1 января 2004 г. - 15 млн. руб., а с 1 января 2005 г. - 30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по организации торговли на рынке ценных бумаг - 30 млн. руб.</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Норматив достаточности собственных средств для фондовой биржи с 1 января 2004 г. - 60 млн. руб. (см. п. 2 Постановления).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В состав конкурсной документации должны входить: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заверенные аудитором бухгалтерский баланс и отчет о прибылях и об убытках за последние три года, предшествующие подаче заявки на участие в конкурсе;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заверенный руководителем участника конкурса перечень сведений об акционерах (участниках), в том числе акционерах (участниках) акционеров (участников), и о других аффилированных физических и юридических лицах, включающий в себя: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 полное наименование и место нахождения (адрес) акционера (участника) - юридического лица, фамилию, имя, отчество, гражданство и место жительства (адрес) акционера (участника) - физического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дату и номер свидетельства о государственной регистрации юридического лица, а также свидетельства о постановке на учет в налоговом органе;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данные об изменениях наименования и организационно-правовой формы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фамилию, имя, отчество и место жительства (адрес) главы исполнительного органа или единоличного руководителя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размер доли соответствующего акционера (участника) в уставном (складочном) капитале участника конкурса;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информацию об акционерах (участниках) акционеров (участников) (доля которых в уставном (складочном) капитале организации превышает 5 процентов), содержащую полное наименование или фамилию, имя и отчество, идентификационный номер налогоплательщика, место нахождения или место жительства (адрес) каждого из акционеров (участников), а также размер их доли в уставном (складочном) капитале;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иные документы, определенные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Идентификационный номер налогоплательщика (ИНН) - единый по всем видам налогов и сборов, в том числе подлежащих уплате в связи с перемещением товаров через таможенную границу РФ, и на всей территории РФ номер, присваиваемый налоговым органом каждому налогоплательщику. Налоговый орган указывает ИНН во всех направляемых ему уведомлениях. Каждый налогоплательщик указывает свой ИНН в подаваемых в налоговый орган декларации, отчете, заявлении или ином документе, а также в иных случаях, предусмотренных законодательством. Порядок и условия присвоения, применения, а также изменения идентификационного номера налогоплательщика определяются Минфином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Для заключения договора об оказании услуг специализированного депозитария по результатам конкурса отбирается один специализированный депозитарий.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Количество управляющих компаний, отбираемых по результатам конкурса на заключение договоров доверительного управления, устанавливается условиями конкурса. По результатам первого со дня вступления в силу комментируемого Федерального закона конкурса на заключение договоров доверительного управления отбирается не менее трех управляющих компаний. В случае если в результате проведения очередного конкурса общее количество управляющих компаний, с которыми заключены договоры доверительного управления, и управляющих компаний, которые допущены к заключению указанных договоров по результатам данного конкурса, оказывается менее трех, проводится дополнительный конкурс с корректировкой критериев отбора.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Пропорция, в которой накопления для жилищного обеспечения, предназначенные для передачи в доверительное управление, будут распределяться между управляющими компаниями, с которыми по результатам конкурса заключаются договоры доверительного управления, а также критерии ее определения указываются в условиях конкурса.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В конкурсе на заключение договора об оказании услуг специализированного депозитария уполномоченному федеральному органу не может участвовать специализированный депозитарий, заключивший договор об оказании услуг специализированного депозитария с Пенсионным фондом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5 Федерального закона от 15.12.2001 N 167-ФЗ "Об обязательном пенсионном страховании в Российской Федерации" (в ред. от 28.12.2004) обязательное пенсионное страхование в Российской Федерации осуществляется страховщиком, которым является Пенсионный фонд Российской Федерации. Пенсионный фонд РФ (государственное учреждение) и его территориальные органы составляют единую централизованную систему органов управления средствами обязательного пенсионного страхования в Российской Федерации, в которой нижестоящие органы подотчетны вышестоящим.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Государство несет субсидиарную ответственность по обязательствам Пенсионного фонда РФ перед застрахованными лицами.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Пенсионный фонд Российской Федерации и его территориальные органы действуют на основании Федерального закона "Об управлении средствами государственного пенсионного </w:t>
      </w:r>
      <w:r>
        <w:rPr>
          <w:rFonts w:ascii="Calibri" w:hAnsi="Calibri" w:cs="Calibri"/>
        </w:rPr>
        <w:lastRenderedPageBreak/>
        <w:t>обеспечения (страхования) в Российской Федерации" и Федерального закона "Об обязательном пенсионном страховании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Положения о территориальных органах Пенсионного фонда РФ, являющихся юридическими лицами, утверждаются Правлением Пенсионного фонда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Страховщиками по обязательному пенсионному страхованию наряду с Пенсионным фондом РФ могут являться негосударственные пенсионные фонды в случаях и порядке, которые предусмотрены федеральным законом. Порядок формирования в негосударственных пенсионных фондах средств пенсионных накоплений и инвестирования ими указанных средств, порядок передачи пенсионных накоплений из Пенсионного фонда РФ и уплаты страховых взносов в негосударственные пенсионные фонды, а также пределы осуществления негосударственными пенсионными фондами полномочий страховщика устанавливаются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Управляющая компания или специализированный депозитарий не допускается к участию в конкурсе, если уполномоченный федеральный орган отказался от заключения договора с указанными управляющей компанией или специализированным депозитарием по основаниям, предусмотренным соответственно ч. 12 и 14 ст. 17 и ч. 6 и 8 ст. 18 комментируемого Федерального закона, и с момента такого отказа прошло менее двух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Условия и сроки проведения конкурсов на заключение договора об оказании услуг специализированного депозитария уполномоченному федеральному органу и договоров доверительного управления накоплениями для жилищного обеспечения, критерии и порядок определения совокупной взвешенной оценки (рейтинга) специализированного депозитария и управляющей компании устанавливаются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25. Передача накоплений для жилищного обеспечения уполномоченным федеральным органом управляющим компаниям и особенности осуществления операций с этими накоплениями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25</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устанавливается порядок передачи накоплений для жилищного обеспечения уполномоченным федеральным органом управляющим компаниям и особенности осуществления операций с этими накоплениями.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Накопления для жилищного обеспечения в целях передачи управляющим компаниям формируются из накопительных взносов и иных накоплений для жилищного обеспечения по основаниям, предусмотренным комментируемым Федеральным законом, за исключением средств, которые в соответствии с утвержденным годовым финансовым планом уполномоченного федерального органа направляются им для целевого использования участниками НИС за счет накоплений для жилищного обеспечения в течение 3 месяцев, следующих за днем получения уполномоченным федеральным органом накопительных взносов и иных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Для осуществления операций с накоплениями для жилищного обеспечения управляющая компания обязана открыть в кредитной организации, удовлетворяющей требованиям ст. 23 комментируемого Федерального закона, отдельный банковский счет (отдельные банковские счета). На денежные средства, находящиеся на указанном счете (счетах), не может быть обращено взыскание по обязательствам уполномоченного федерального органа, специализированного депозитария или управляющей компании, не связанным с целевым использованием участниками НИС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Передача накоплений для жилищного обеспечения, сформированных в порядке, установленном ч. 1 комментируемой статьи, осуществляется уполномоченным федеральным органом путем их перечисления на отдельный банковский счет (отдельные банковские счета) управляющих компаний в порядке и в сроки, которые установлены договорами доверительного управления накоплениями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Субъекты отношений по формированию и инвестированию накоплений для жилищного обеспечения, другие лица, вовлеченные в процесс инвестирования накоплений для жилищного обеспечения, не вправе: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получать на условиях договоров займа или кредитных договоров денежные средства или иное подлежащее возврату за счет накоплений для жилищного обеспечения имущество;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зачислять на отдельный банковский счет (отдельные банковские счета) для осуществления операций с накоплениями для жилищного обеспечения денежные средства, не являющиеся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Управляющие компании при осуществлении операций с накоплениями для жилищного обеспечения не вправе: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осуществлять списание (выдачу) денежных средств с отдельного банковского счета (отдельных банковских счетов) для осуществления операций с накоплениями для жилищного обеспечения в иных целях, чем цели, установленные комментируемым Федеральным законом, и без предварительного согласия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безвозмездно отчуждать накопления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предоставлять займы за счет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приобретать за счет накоплений для жилищного обеспечения ценные бумаги у своих аффилированных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приобретать в собственность ценные бумаги, входящие в инвестиционный портфель;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приобретать за счет накоплений для жилищного обеспечения ценные бумаги, находящиеся в собственности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продавать ценные бумаги, входящие в инвестиционный портфель, акционерам (участникам)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При инвестировании накоплений для жилищного обеспечения управляющие компании не вправе совершать маржинальные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4 ст. 3 Федерального закона "О рынке ценных бумаг" брокер вправе предоставлять клиенту в заем денежные средства и/или ценные бумаги для совершения сделок купли-продажи ценных бумаг при условии предоставления клиентом обеспечения следующим способом. Сделки, совершаемые с использованием денежных средств и/или ценных бумаг, переданных брокером в заем, именуются маржинальными сделками.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договора займа, в том числе сумма займа или порядок ее определения, могут быть определены договором о брокерском обслуживании. При этом документом, удостоверяющим передачу в заем определенной денежной суммы или определенного количества ценных бумаг, признается отчет брокера о совершенных маржинальных сделках или иной документ, определенный условиями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Брокер вправе взимать с клиента проценты по предоставляемым займам. В качестве обеспечения обязательств клиента по предоставленным займам брокер вправе принимать только ценные бумаги, принадлежащие клиенту и/или приобретаемые брокером для клиента по маржинальным сделкам.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Не допускаются покупка и продажа управляющими компаниями ценных бумаг одного выпуска в течение торгового дня.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Выпуск эмиссионных ценных бумаг - совокупность всех ценных бумаг одного эмитента, предоставляющих одинаковый объем прав их владельцам и имеющих одинаковую номинальную стоимость в случаях, если наличие номинальной стоимости предусмотрено законодательством РФ. Выпуску эмиссионных ценных бумаг присваивается единый государственный регистрационный номер, который распространяется на все ценные бумаги данного выпуска.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выпуск эмиссионных ценных бумаг - совокупность ценных бумаг, размещаемых дополнительно к ранее размещенным ценным бумагам того же выпуска эмиссионных ценных бумаг. Ценные бумаги дополнительного выпуска размещаются на одинаковых условиях (см. ст. 2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26. Инвестиционная декларация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26</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устанавливаются требования к инвестиционной декларации.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Требования к целям инвестирования накоплений для жилищного обеспечения, составу и структуре инвестиционного портфеля определяются в инвестиционной декларации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Инвестиционная декларация управляющей компании должна содержать: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указание цели инвестирования накоплений для жилищного обеспечения и описание инвестиционной политики управляющей компании в отношении переданных в доверительное управление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перечень объектов инвестирования (виды активов), которые управляющая компания вправе приобретать за счет накоплений для жилищного обеспечения, переданных ей в доверительное управление федеральным уполномоченным органом (см. комментарий к ст. 16);</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описание рисков, связанных с инвестированием в объекты инвестирования (виды активов), которые управляющая компания вправе приобретать за счет накоплений для жилищного обеспечения, переданных ей в доверительное управление федеральным уполномоченным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требования к структуре инвестиционного портфеля (см. комментарий к ст. 27).</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Инвестиционная декларация управляющей компании может устанавливать более детальные требования к структуре инвестиционного портфеля и инвестиционной политике управляющей компании, чем требования, предусмотренные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Инвестиционная декларация является неотъемлемой частью договора доверительного управления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Структура инвестиционного портфеля (см. комментарий к ст. 27) может быть определена в форме инвестиционного индекса. В этом случае индекс, в соответствии с которым осуществляется инвестирование, должен быть одобрен федеральным органом исполнительной власти в области финансовых рынков (ФСФР России). Особенности управления инвестиционным портфелем, структура которого определена в форме инвестиционного индекса, а также особенности инвестиционной декларации устанавливаются договором доверительного управления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27. Требования к структуре совокупного инвестиционного портфеля и требования к структуре инвестиционного портфеля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27</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требования к структуре совокупного инвестиционного портфеля;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требования к структуре инвестиционного портфеля.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Структура совокупного инвестиционного портфеля должна удовлетворять следующим основным требованиям: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максимальная доля ценных бумаг одного эмитента или группы связанных эмитентов в совокупном инвестиционном портфеле не должна превышать 5%, за исключением государственных ценных бумаг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депозиты в кредитной организации (кредитных организациях, входящих в одну банковскую группу) и ценные бумаги, эмитированные этой кредитной организацией (кредитными организациями, входящими в одну банковскую группу), не должны в сумме превышать 10%;</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максимальная доля в совокупном инвестиционном портфеле ценных бумаг, эмитированных аффилированными лицами специализированного депозитария, не должна превышать 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максимальная доля в совокупном инвестиционном портфеле акций одного эмитента не должна превышать 10 процентов его капитализации;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максимальная доля в совокупном инвестиционном портфеле облигаций одного эмитента не должна превышать 10 процентов совокупного объема находящихся в обращении облигаций данного эмитента, за исключением государственных ценных бумаг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государственные ценные бумаги Российской Федерации одного выпуска не должны превышать 30% находящихся в обращении государственных ценных бумаг Российской Федерации этого выпуска по их номинальной стоимости и 10% совокупного инвестиционного портфеля.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Номинальная стоимость (номинал; от лат. nominalis - именной) ценной бумаги - нарицательная стоимость, указанная на ценной бумаге.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Максимальная доля ценных бумаг, эмитированных аффилированными лицами управляющей компании, не должна превышать 5% инвестиционного портфеля этой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Максимальная доля в совокупном инвестиционном портфеле отдельных классов активов определяется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Минимальная доля в совокупном инвестиционном портфеле активов, имеющих высокую степень ликвидности, устанавливается федеральным органом исполнительной власти в области финансовых рынков (ФСФР России) в соответствии с прогнозом потребности в денежных средствах на выплаты за счет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Максимальная доля в совокупном инвестиционном портфеле паев (акций, долей) иностранных индексных инвестиционных фондов не должна превышать 30%.</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 комментарий к ст. 30.</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При инвестировании средств в государственные ценные бумаги Российской Федерации управляющая компания при первичном размещении облигаций не может подавать заявку более чем на 25% заявленного эмитентом объема данного выпуска облигаций по их номинальной стоимости.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В случае если при первичном размещении какого-либо выпуска государственных ценных бумаг Российской Федерации фактическая доля приобретенных управляющей компанией ценных бумаг превысит ограничение, установленное п. 6 ч. 1 комментируемой статьи, она не имеет права приобретать дополнительно государственные ценные бумаги Российской Федерации этого выпуска до тех пор, пока ее доля не будет соответствовать требованиям п. 6 ч. 1 комментируемой статьи.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Инвестиционный портфель оценивается по рыночной стоимости. Объем находящихся в обращении облигаций в соответствии с требованиями, установленными ч. 1 комментируемой статьи, рассчитывается исходя из номинальной стоимости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Контроль за соблюдением требований к структуре инвестиционных портфелей и совокупного инвестиционного портфеля осуществляется специализированным депозитарием. Порядок корректировки совокупного инвестиционного портфеля управляющих компаний в случае нарушения требований комментируемой статьи устанавливается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ч. 9 комментируемой статьи Правительство РФ приняло Постановление от 30 июня 2005 г. N 407 "Об утверждении Правил корректировки совокупного инвестиционного портфеля управляющих компаний, осуществляющих доверительное управление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корректировки совокупного инвестиционного портфеля управляющих компаний, осуществляющих доверительное управление накоплениями для жилищного обеспечения (далее в комментарии к статье - Правила) определяют порядок корректировки совокупного инвестиционного портфеля управляющих компаний, осуществляющих доверительное управление накоплениями для жилищного обеспечения (далее в комментарии к статье - управляющая компания) по договорам с федеральным органом исполнительной власти, обеспечивающим функционирование накопительно-ипотечной системы жилищного обеспечения военнослужащих (далее в комментарии к статье - уполномоченный федеральный орган), в случае нарушения требований ст. 27 Федерального закона "О накопительно-ипотечной системе жилищного обеспечения военнослужащих" (см. п. 1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нарушения требований к структуре совокупного инвестиционного портфеля специализированный депозитарий, с которым уполномоченным федеральным органом заключен договор об оказании услуг специализированного депозитария (далее в комментарии к статье - специализированный депозитарий), уведомляет о таком нарушении уполномоченный федеральный орган, федеральный орган исполнительной власти в области финансовых рынков (ФСФР России) и каждую из управляющих компаний не позднее 1 рабочего дня, следующего за </w:t>
      </w:r>
      <w:r>
        <w:rPr>
          <w:rFonts w:ascii="Calibri" w:hAnsi="Calibri" w:cs="Calibri"/>
        </w:rPr>
        <w:lastRenderedPageBreak/>
        <w:t>днем выявления этого нарушения. Указанное уведомление направляется в форме электронного документа либо сообщения в электронной форме с одновременным направлением документа на бумажном носителе (см. п. 2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указанное в п. 2 Правил, должно содержать следующие сведения (см. п. 3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класс актива, по которому возникло нарушение требований к структуре совокупного инвестиционного портфеля;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в случае нарушения требований к максимальной доле ценных бумаг в совокупном инвестиционном портфеле - полное фирменное наименование эмитента (эмитентов) ценных бумаг (название субъекта РФ или муниципального образования, а также наименование органа исполнительной власти субъекта РФ или исполнительного органа местного самоуправления, являющегося эмитентом соответственно государственных ценных бумаг субъекта РФ или муниципальных облигаций), индивидуальный государственный регистрационный номер выпуска ценных бумаг (государственный регистрационный номер государственных ценных бумаг субъекта РФ или муниципальных облигаций);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в случае нарушения требований к максимальной доле ипотечных сертификатов участия в совокупном инвестиционном портфеле - полное фирменное наименование управляющего ипотечным покрытием и индивидуальное обозначение, идентифицирующее ипотечные сертификаты участия с данным ипотечным покрытием;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в случае нарушения требований к максимальной доле депозитов в кредитной организации (кредитных организациях, входящих в одну банковскую группу) и ценных бумаг, эмитированных этой кредитной организацией (кредитными организациями, входящими в одну банковскую группу), в совокупном инвестиционном портфеле - полное фирменное наименование кредитной организации (кредитных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в случае нарушения требований к максимальной доле государственных ценных бумаг РФ одного выпуска в совокупном инвестиционном портфеле - вид ценных бумаг и сведения о таком выпуске;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в случае нарушения требований к максимальной доле паев (акций, долей) иностранных индексных инвестиционных фондов, размещающих средства в государственные ценные бумаги иностранных государств, облигации и акции иных иностранных эмитентов, в совокупном инвестиционном портфеле - название индексного инвестиционного фонда, название государства, на территории которого зарегистрирован индексный инвестиционный фонд, и полное наименование управляющего его активами.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о нарушении требований к структуре совокупного инвестиционного портфеля, возникшем в результате действий управляющих компаний, направляемое уполномоченному федеральному органу и федеральному органу исполнительной власти в области финансовых рынков, помимо сведений, указанных в п. 3 Правил, должно содержать следующие сведения (см. п. 4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полное фирменное наименование, место нахождения, номер и дата предоставления лицензии на осуществление деятельности по управлению инвестиционными фондами, паевыми инвестиционными фондами и негосударственными пенсионными фондами каждой из управляющих компаний, в результате действий которых были нарушены требования к структуре совокупного инвестиционного портфеля;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описание действий управляющей компании, в результате которых были нарушены требования к структуре совокупного инвестиционного портфеля, и дата их совершения.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о нарушении требований к структуре совокупного инвестиционного портфеля, направляемое управляющим компаниям, в результате действий которых возникло такое нарушение, либо направляемое всем управляющим компаниям, если такое нарушение возникло в результате изменения рыночной стоимости ценных бумаг, в которые инвестированы накопления для жилищного обеспечения, или возникновения иных обстоятельств, не зависящих от действий управляющих компаний, должно помимо сведений, указанных в п. 3 Правил, содержать сведения о сумме (в рублях), на которую должны быть реализованы активы, в которые инвестированы накопления для жилищного обеспечения, в целях устранения соответствующего нарушения (см. п. 5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Сумма, на которую должны быть реализованы активы в целях устранения нарушения требований к структуре совокупного инвестиционного портфеля, определяется специализированным депозитарием.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Сумма, на которую должны быть реализованы активы в целях устранения нарушения требований к максимальной доле ценных бумаг (депозитов и ценных бумаг) в совокупном инвестиционном портфеле, определяется как разница между фактической и максимально допустимой рыночной стоимостью этих ценных бумаг (сумма средств, размещенных в депозитах, и рыночная стоимость ценных бумаг) в совокупном инвестиционном портфеле.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Сумма, на которую должны быть реализованы активы в целях устранения нарушения требований к минимальной доле активов, имеющих высокую степень ликвидности, в совокупном инвестиционном портфеле, определяется как разница между минимально допустимой и фактической рыночной стоимостью таких активов в совокупном инвестиционном портфеле.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Максимально допустимая рыночная стоимость ценных бумаг (сумма средств, размещенных в депозитах, и рыночная стоимость ценных бумаг) и минимально допустимая рыночная стоимость активов, имеющих высокую степень ликвидности, в совокупном инвестиционном портфеле рассчитываются исходя из требований Федерального закона "О накопительно-ипотечной системе жилищного обеспечения военнослужащих" и иных нормативных правовых актов РФ (см. п. 6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нарушения требований к структуре совокупного инвестиционного портфеля (см. п. 7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в результате приобретения активов в состав инвестиционного портфеля одной управляющей компании - эта управляющая компания принимает меры по реализации активов на сумму, определенную в соответствии с п. 6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в результате приобретения активов в состав инвестиционных портфелей 2 или более управляющих компаний - каждая из управляющих компаний принимает меры по реализации активов на сумму, определенную в соответствии с п. 6 Правил, пропорциональную доле рыночной стоимости активов, приобретенных в состав ее инвестиционного портфеля в день возникновения нарушения, и рассчитываемую исходя из общей рыночной стоимости таких активов, приобретенных в состав инвестиционных портфелей управляющих компаний в этот день;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в результате изменения рыночной стоимости ценных бумаг, в которые инвестированы накопления для жилищного обеспечения, или возникновения иных обстоятельств, не зависящих от действий управляющих компаний, - каждая управляющая компания, в инвестиционный портфель которой входят активы, по которым были нарушены требования к структуре совокупного инвестиционного портфеля, принимает меры по реализации активов на сумму, определенную в соответствии с п. 6 Правил, пропорциональную доле рыночной стоимости таких активов, составляющих инвестиционный портфель этой управляющей компании, и рассчитываемую исходя из их общей рыночной стоимости в совокупном инвестиционном портфеле.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Управляющая компания принимает меры по реализации активов (продаже ценных бумаг и (или) расторжению договоров банковского вклада) в течение 1 месяца со дня получения уведомления специализированного депозитария о нарушении требований к структуре совокупного инвестиционного портфеля, а в случае нарушения этих требований в результате изменения рыночной стоимости ценных бумаг, в которые инвестированы накопления для жилищного обеспечения, или возникновения иных обстоятельств, не зависящих от действий управляющих компаний, - в течение 6 месяцев со дня получения указанного уведомления. При этом реализации подлежат активы, по которым были нарушены требования к структуре совокупного инвестиционного портфеля, или иные активы, реализация которых необходима для устранения такого нарушения.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Обязанность управляющей компании обеспечить реализацию активов прекращается со дня получения уведомления специализированного депозитария об устранении указанного нарушения требований к структуре совокупного инвестиционного портфеля (см. п. 8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Со дня получения уведомления специализированного депозитария о нарушении требований к структуре совокупного инвестиционного портфеля до дня получения уведомления специализированного депозитария об устранении такого нарушения управляющие компании не </w:t>
      </w:r>
      <w:r>
        <w:rPr>
          <w:rFonts w:ascii="Calibri" w:hAnsi="Calibri" w:cs="Calibri"/>
        </w:rPr>
        <w:lastRenderedPageBreak/>
        <w:t>вправе приобретать за счет накоплений для жилищного обеспечения активы, по которым были нарушены требования к их максимальной доле в совокупном инвестиционном портфеле, а в случае нарушения требований к минимальной доле активов, имеющих высокую степень ликвидности, в совокупном инвестиционном портфеле - отчуждать такие активы, за исключением перечисления управляющей компанией в уполномоченный федеральный орган накоплений для жилищного обеспечения в соответствии с составленным уполномоченным федеральным органом прогнозом потребности в денежных средствах на выплаты за счет накоплений для жилищного обеспечения и договором доверительного управления накоплениями для жилищного обеспечения (см. п. 9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Специализированный депозитарий уведомляет уполномоченный федеральный орган, федеральный орган исполнительной власти в области финансовых рынков и каждую из управляющих компаний об устранении нарушения требований к структуре совокупного инвестиционного портфеля не позднее 1 рабочего дня, следующего за днем его устранения, в порядке, предусмотренном абзацем вторым п. 2 Правил (см. п. 10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В случае нарушения требований к максимальной доле определенного класса активов в структуре инвестиционного портфеля, возникших при изменении рыночной стоимости ценных бумаг или их объема в обращении, в результате передачи управляющей компанией ценных бумаг, составлявших инвестиционный портфель, другой управляющей компании либо по иным причинам, не связанным с умышленными действиями управляющей компании, она обязана скорректировать структуру активов в соответствии с требованиями к структуре инвестиционного портфеля в течение 6 месяцев со дня обнаружения указанного нарушения.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В случае нарушения требований к максимальной доле определенного класса активов в структуре инвестиционного портфеля в результате умышленных действий управляющей компании она обязана устранить нарушение в течение 30 дней со дня обнаружения указанного нарушения и возместить уполномоченному федеральному органу ущерб, нанесенный вследствие отклонения от установленной структуры активов и сделок, совершенных для корректировки структуры активов.</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28. Оплата необходимых расходов на инвестирование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28</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Нормами статьи регламентирована оплата необходимых расходов на инвестирование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Оплата необходимых расходов на инвестирование накоплений для жилищного обеспечения производится из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 соответствии со ст. 1023 ГК РФ доверительный управляющий имеет право на вознаграждение, предусмотренное договором доверительного управления имуществом, а также на возмещение необходимых расходов, произведенных им при доверительном управлении имуществом, за счет доходов от использования этого имущества.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Размер вознаграждения управляющих компаний определяется договором доверительного управления накоплениями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Размер оплаты услуг специализированного депозитария, оказываемых им уполномоченному федеральному органу, определяется договором об оказании услуг специализированного депозитария уполномоченному федеральному органу.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Размер оплаты услуг специализированного депозитария, оказываемых им управляющим компаниям, определяется договором об оказании услуг специализированного депозитария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Вознаграждение управляющей компании не может превышать меньшую из двух величин - 0,5% среднегодовой стоимости чистых активов, находящихся в доверительном управлении управляющей компании по соответствующему договору, или 5% доходов от инвестирования накоплений для жилищного обеспечения, полученных управляющей компанией по указанному договору за отчетный год.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Суммарные расходы на оплату необходимых расходов управляющих компаний не могут превышать 1% средней стоимости чистых активов, находящихся в доверительном управлении управляющих компаний по соответствующим договорам, за отчетный год, в том числе оплата услуг специализированного депозитария по договорам с уполномоченным федеральным органом и управляющими компаниями не может превышать 0,08% рассчитанной таким образом средней стоимости чистых активов.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К необходимым расходам на инвестирование накоплений для жилищного обеспечения относятся: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расходы, которые непосредственно связаны с доверительным управлением переданными управляющим компаниям средствами;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расходы на оплату услуг специализированного депозитария, оказываемых им уполномоченному федеральному органу и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расходы на оплату услуг аудиторов в соответствии с положениями ст. 29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расходы на оплату услуг страховщиков по договорам страхования ответственности в соответствии с положениями ст. 31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расходы на оплату услуг других участников отношений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Накопления для жилищного обеспечения не могут быть использованы на содержание уполномоченного федерального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Порядок исчисления дохода от инвестирования накоплений для жилищного обеспечения для расчета размеров вознаграждений, предусмотренных ч. 2 комментируемой статьи, устанавливается федеральным органом исполнительной власти в области финансовых рынков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При отражении суммы накоплений для жилищного обеспечения на именных накопительных счетах участников НИС указанная сумма корректируется (уменьшается) с учетом расходов, указанных в ч. 1 комментируемой статьи.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29. Требования к аудиту юридических лиц, участвующих в накопительно-ипотечной системе</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29</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требования к аудиту юридических лиц, участвующих в накопительно-ипотечной системе.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Правовые основы регулирования аудиторской деятельности в Российской Федерации определяет Федеральный закон от 7 августа 2001 г. N 119-ФЗ "Об аудиторской деятельности" (действует в ред. Федеральных законов от 14.12.2001 N 164-ФЗ, от 30.12.2001 N 196-ФЗ, от 30.12.2004 N 219-ФЗ).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Аудиторская деятельность, аудит - предпринимательская деятельность по независимой проверке бухгалтерского учета и финансовой (бухгалтерской) отчетности организаций и индивидуальных предпринимателей (далее - аудируемые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 осуществляется в соответствии с Федеральным законом "Об аудиторской деятельности", другими федеральными законами и иными нормативными правовыми актами по проведению аудиторской деятельности, изданными в соответствии с Федеральным законом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Целью аудита является выражение мнения о достоверности финансовой (бухгалтерской) отчетности аудируемых лиц и соответствии порядка ведения бухгалтерского учета законодательству РФ. Для целей Федерального закона "Об аудиторской деятельности" под достоверностью понимается степень точности данных финансовой (бухгалтерской) отчетности, которая позволяет пользователю этой отчетности на основании ее данных делать правильные выводы о результатах хозяйственной деятельности, финансовом и имущественном положении аудируемых лиц и принимать базирующиеся на этих выводах обоснованные решения.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Аудит не подменяет государственного контроля достоверности финансовой (бухгалтерской) отчетности, осуществляемого в соответствии с законодательством РФ уполномоченными органами государственной власти.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Аудиторские организации и предприниматели, осуществляющие свою деятельность без образования юридического лица (далее - индивидуальные аудиторы), могут оказывать сопутствующие аудиту услуги.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Федерального закона "Об аудиторской деятельности" под сопутствующими аудиту услугами понимается оказание аудиторскими организациями и индивидуальными аудиторами следующих услуг: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постановка, восстановление и ведение бухгалтерского учета, составление финансовой (бухгалтерской) отчетности, бухгалтерское консультирование;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налоговое консультирование;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анализ финансово-хозяйственной деятельности организаций и индивидуальных предпринимателей, экономическое и финансовое консультирование;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управленческое консультирование, в том числе связанное с реструктуризацией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правовое консультирование, а также представительство в судебных и налоговых органах по налоговым и таможенным спорам;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автоматизация бухгалтерского учета и внедрение информационных технологий;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оценка стоимости имущества, оценка предприятий как имущественных комплексов, а также предпринимательских рисков;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разработка и анализ инвестиционных проектов, составление бизнес-планов;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проведение маркетинговых исследований;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проведение научно-исследовательских и экспериментальных работ в области, связанной с аудиторской деятельностью, и распространение их результатов, в том числе на бумажных и электронных носителях;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обучение в установленном законодательством Российской Федерации порядке специалистов в областях, связанных с аудиторской деятельностью;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оказание других услуг, связанных с аудиторской деятельностью.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Аудиторским организациям и индивидуальным аудиторам запрещается заниматься какой-либо иной предпринимательской деятельностью, кроме проведения аудита и оказания сопутствующих ему услуг (см. ст. 1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Аудиторская деятельность осуществляется в соответствии с Федеральным законом "Об аудиторской деятельности" и принятыми в соответствии с ним иными федеральными законами, регулирующими отношения, возникающие при осуществлении аудиторской деятельности. Нормы законодательства РФ об аудиторской деятельности, содержащиеся в других федеральных законах, должны соответствовать Федеральному закону "Об аудиторской деятельности". Особенности правового положения аудиторских организаций, осуществляющих аудиторские проверки сельскохозяйственных кооперативов и союзов этих кооперативов, определяются Федеральным законом "О сельскохозяйственной кооперации".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Отношения, возникающие при осуществлении аудиторской деятельности, могут регулироваться также указами Президента РФ, которые не должны противоречить Федеральному закону "Об аудиторской деятельности" и иным федеральным законам.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и во исполнение Федерального закона "Об аудиторской деятельности" и иных федеральных законов, указов Президента РФ Правительство РФ вправе принимать постановления, содержащие нормы законодательства РФ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противоречия указа Президента РФ или постановления Правительства РФ Федеральному закону "Об аудиторской деятельности" или иному федеральному закону применяется Федеральный закон "Об аудиторской деятельности" или соответствующий федеральный закон (см. ст. 2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Обязательному аудиту подлежат: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финансовая (бухгалтерская) отчетность по формированию и инвестированию накоплений для жилищного обеспечения управляющих компаний;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финансирование целевого использования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Обязательный аудит - ежегодная обязательная аудиторская проверка ведения бухгалтерского учета и финансовой (бухгалтерской) отчетности организации или индивидуального предпринимателя.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Обязательный аудит осуществляется в случаях, если: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организация имеет организационно-правовую форму открытого акционерного общества;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организация является кредитной организацией, бюро кредитных историй, страховой организацией или обществом взаимного страхования, товарной или фондовой биржей, инвестиционным фондом, государственным внебюджетным фондом, источником образования средств которого являются предусмотренные законодательством РФ обязательные отчисления, производимые физическими и юридическими лицами, фондом, источниками образования средств которого являются добровольные отчисления физических и юридических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объем выручки организации или индивидуального предпринимателя от реализации продукции (выполнения работ, оказания услуг) за один год превышает в 500 тысяч раз установленный законодательством РФ минимальный размер оплаты труда или сумма активов баланса превышает на конец отчетного года в 200 тысяч раз установленный законодательством РФ минимальный размер оплаты труда;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организация является государственным унитарным предприятием, муниципальным унитарным предприятием, основанным на праве хозяйственного ведения, если финансовые показатели его деятельности соответствуют пп. 3 п. 1 ст. 7 Федерального закона "Об аудиторской деятельности". Для муниципальных унитарных предприятий законом субъекта РФ финансовые показатели могут быть понижены;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обязательный аудит в отношении этих организаций или индивидуальных предпринимателей предусмотрен федеральным законом (см. п. 1 ст. 7 Федерального закона "Об аудиторской деятельности" в ред. Федеральных законов от 14.12.2001 N 164-ФЗ, от 30.12.2004 N 219-ФЗ).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Федеральным законом "Об аудиторской деятельности" Правительство РФ Постановлением от 12 июня 2002 г. N 409 "О мерах по обеспечению проведения обязательного аудита" утвердило Правила проведения конкурса по отбору аудиторских организаций для осуществления обязательного ежегодного аудита организаций, в уставном (складочном) капитале которых доля государственной собственности составляет не менее 25%.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Приказом Минфина РФ от 31 октября 2002 г. N 107н было утверждено Типовое положение о конкурсной комиссии по отбору аудиторских организаций для осуществления обязательного ежегодного аудита.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Бухгалтерский учет - упорядоченная система сбора, регистрации и обобщения информации в денежном выражении об имуществе, обязательствах организаций и их движении путем сплошного, непрерывного и документального учета всех хозяйственных операций. Объектами бухгалтерского учета являются имущество организаций, их обязательства и хозяйственные операции, осуществляемые организациями в процессе их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Основными задачами бухгалтерского учета являются: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полной и достоверной информации о деятельности организации и ее имущественном положении, необходимой внутренним пользователям бухгалтерской отчетности - руководителям, учредителям, участникам и собственникам имущества организации, а также внешним - инвесторам, кредиторам и другим пользователям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информацией, необходимой внутренним и внешним пользователям бухгалтерской отчетности для контроля за соблюдением законодательства РФ при осуществлении организацией хозяйственных операций и их целесообразностью, наличием и движением имущества и обязательств, использованием материальных, трудовых и финансовых ресурсов в соответствии с утвержденными нормами, нормативами и сметами;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предотвращение отрицательных результатов хозяйственной деятельности организации и выявление внутрихозяйственных резервов обеспечения ее финансовой устойчивости (см. ст. 1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Общее методологическое руководство бухгалтерским учетом в Российской Федерации осуществляется Правительством РФ. Органы, которым федеральными законами предоставлено право регулирования бухгалтерского учета, руководствуясь законодательством РФ, </w:t>
      </w:r>
      <w:r>
        <w:rPr>
          <w:rFonts w:ascii="Calibri" w:hAnsi="Calibri" w:cs="Calibri"/>
        </w:rPr>
        <w:lastRenderedPageBreak/>
        <w:t>разрабатывают и утверждают в пределах своей компетенции обязательные для исполнения всеми организациями на территории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планы счетов бухгалтерского учета и инструкции по их применению;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положения (стандарты) по бухгалтерскому учету, устанавливающие принципы, правила и способы ведения организациями учета хозяйственных операций, составления и представления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другие нормативные акты и методические указания по вопросам бухгалтерского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Нормативные акты и методические указания по бухгалтерскому учету, издаваемые органами, которым федеральными законами предоставлено право регулирования бухгалтерского учета, не должны противоречить нормативным актам и методическим указаниям Министерства финансов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Организации, руководствуясь законодательством РФ о бухгалтерском учете, нормативными актами органов, регулирующих бухгалтерский учет, самостоятельно формируют свою учетную политику, исходя из своей структуры, отрасли и других особенностей деятельности (см. ст. 5 Федерального закона "О бухгалтерском учете"). Принятая организацией учетная политика утверждается приказом или распоряжением лица, ответственного за организацию и состояние бухгалтерского учета. При этом утверждаются: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рабочий план счетов бухгалтерского учета, содержащий синтетические и аналитические счета, необходимые для ведения бухгалтерского учета в соответствии с требованиями своевременности и полноты учета и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формы первичных учетных документов, применяемых для оформления хозяйственных операций, по которым не предусмотрены типовые формы первичных учетных документов, а также формы документов для внутренней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порядок проведения инвентаризации и методы оценки видов имущества и обязательств;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правила документооборота и технология обработки учетной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порядок контроля за хозяйственными операциями, а также другие решения, необходимые для организации бухгалтерского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Принятая организацией учетная политика применяется последовательно из года в год. Изменение учетной политики может производиться в случаях изменения законодательства РФ или нормативных актов органов, осуществляющих регулирование бухгалтерского учета, разработки организацией новых способов ведения бухгалтерского учета или существенного изменения условий ее деятельности. В целях обеспечения сопоставимости данных бухгалтерского учета изменения учетной политики должны вводиться с начала финансового года (см. ст. 6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Бухгалтерский учет имущества, обязательств и хозяйственных операций организаций ведется в валюте РФ - в рублях. Имущество, являющееся собственностью организации, учитывается обособленно от имущества других юридических лиц, находящегося у данной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Бухгалтерский учет ведется организацией непрерывно с момента ее регистрации в качестве юридического лица до реорганизации или ликвидации в порядке, установленном законодательством РФ. Организация ведет бухгалтерский учет имущества, обязательств и хозяйственных операций путем двойной записи на взаимосвязанных счетах бухгалтерского учета, включенных в рабочий план счетов бухгалтерского учета. Данные аналитического учета должны соответствовать оборотам и остаткам по счетам синтетического учета. Все хозяйственные операции и результаты инвентаризации подлежат своевременной регистрации на счетах бухгалтерского учета без каких-либо пропусков или изъятий. В бухгалтерском учете организаций текущие затраты на производство продукции и капитальные вложения учитываются раздельно (см. ст. 8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План счетов бухгалтерского учета - термин, установленный в ст. 2 Федерального закона "О бухгалтерском учете", означающий систематизированный перечень синтетических счетов бухгалтерского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Организации обязаны хранить первичные учетные документы, регистры бухгалтерского учета и бухгалтерскую отчетность в течение сроков, устанавливаемых в соответствии с правилами организации государственного архивного дела, но не менее пяти лет. Рабочий план счетов </w:t>
      </w:r>
      <w:r>
        <w:rPr>
          <w:rFonts w:ascii="Calibri" w:hAnsi="Calibri" w:cs="Calibri"/>
        </w:rPr>
        <w:lastRenderedPageBreak/>
        <w:t>бухгалтерского учета, другие документы учетной политики, процедуры кодирования, программы машинной обработки данных (с указанием сроков их использования) должны храниться организацией не менее 5 лет после года, в котором они использовались для составления бухгалтерской отчетности в последний раз. Ответственность за организацию хранения учетных документов, регистров бухгалтерского учета и бухгалтерской отчетности несет руководитель организации (см. ст. 17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 РФ о бухгалтерском учете состоит из Федерального закона от 21 ноября 1996 г. N 129-ФЗ "О бухгалтерском учете", устанавливающего единые правовые и методологические основы организации и ведения бухгалтерского учета в РФ, других федеральных законов, указов Президента РФ и постановлений Правительства РФ. Основными целями законодательства РФ о бухгалтерском учете являются: обеспечение единообразного ведения учета имущества, обязательств и хозяйственных операций, осуществляемых организациями; составление и представление сопоставимой и достоверной информации об имущественном положении организаций и их доходах и расходах, необходимой пользователям бухгалтерской отчетности (см. ст. 3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Руководители организаций и другие лица, ответственные за организацию и ведение бухгалтерского учета, в случае уклонения от ведения бухгалтерского учета в порядке, установленном законодательством РФ и нормативными актами органов, осуществляющих регулирование бухгалтерского учета (таким органом является Министерство финансов РФ), искажения бухгалтерской отчетности и несоблюдения сроков ее представления и публикации привлекаются к административной или уголовной ответственности в соответствии с законодательством РФ (ст. 18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закон "О бухгалтерском учете" распространяется на все организации, находящиеся на территории РФ, а также на филиалы и представительства иностранных организаций, если иное не предусмотрено международными договорами РФ. Граждане, осуществляющие предпринимательскую деятельность без образования юридического лица, ведут учет доходов и расходов в порядке, установленном налоговым законодательством РФ (ст. 4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Общее методологическое руководство бухгалтерским учетом в Российской Федерации осуществляется Правительством РФ. Органы, которым федеральными законами предоставлено право регулирования бухгалтерского учета, руководствуясь законодательством РФ, разрабатывают и утверждают в пределах своей компетенции обязательные для исполнения всеми организациями на территории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планы счетов бухгалтерского учета и инструкции по их применению;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положения (стандарты) по бухгалтерскому учету, устанавливающие принципы, правила и способы ведения организациями учета хозяйственных операций, составления и представления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другие нормативные акты и методические указания по вопросам бухгалтерского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Нормативные акты и методические указания по бухгалтерскому учету, издаваемые органами, которым федеральными законами предоставлено право регулирования бухгалтерского учета, не должны противоречить нормативным актам и методическим указаниям Министерства финансов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Организации, руководствуясь законодательством РФ о бухгалтерском учете, нормативными актами органов, регулирующих бухгалтерский учет, самостоятельно формируют свою учетную политику, исходя из своей структуры, отрасли и других особенностей деятельности (см. ст. 5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Налоговый учет - система обобщения информации для определения налоговой базы по налогу на прибыль организаций на основе данных первичных учетных документов, сгруппированных в соответствии с порядком, предусмотренным в ст. 313 - 333 НК.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ст. 9 Федерального закона "О бухгалтерском учете" все хозяйственные операции, проводимые организацией, должны оформляться оправдательными документами. Эти документы служат первичными учетными документами, на основании которых ведется бухгалтерский учет. Первичные учетные документы принимаются к учету, если они составлены по форме, содержащейся в альбомах унифицированных форм первичной учетной документации, а </w:t>
      </w:r>
      <w:r>
        <w:rPr>
          <w:rFonts w:ascii="Calibri" w:hAnsi="Calibri" w:cs="Calibri"/>
        </w:rPr>
        <w:lastRenderedPageBreak/>
        <w:t>документы, форма которых не предусмотрена в этих альбомах, должны содержать следующие обязательные реквизиты: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документа;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дату составления документа;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наименование организации, от имени которой составлен документ;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содержание хозяйственной операции;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измерители хозяйственной операции в натуральном и денежном выражении;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наименование должностей лиц, ответственных за совершение хозяйственной операции и правильность ее оформления;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личные подписи указанных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лиц, имеющих право подписи первичных учетных документов, утверждает руководитель организации по согласованию с главным бухгалтером. Документы, которыми оформляются хозяйственные операции с денежными средствами, подписываются руководителем организации и главным бухгалтером или уполномоченными ими на то лицами.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Первичный учетный документ должен быть составлен в момент совершения операции, а если это не представляется возможным - непосредственно после ее окончания. Своевременное и качественное оформление первичных учетных документов, передачу их в установленные сроки для отражения в бухгалтерском учете, а также достоверность содержащихся в них данных обеспечивают лица, составившие и подписавшие эти документы.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Внесение исправлений в кассовые и банковские документы не допускается. В остальные первичные учетные документы исправления могут вноситься лишь по согласованию с участниками хозяйственных операций, что должно быть подтверждено подписями тех же лиц, которые подписали документы, с указанием даты внесения исправлений.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осуществления контроля и упорядочения обработки данных о хозяйственных операциях на основе первичных учетных документов составляются сводные учетные документы. Первичные и сводные учетные документы могут составляться на бумажных и машинных носителях информации. В последнем случае организация обязана изготовлять за свой счет копии таких документов на бумажных носителях для других участников хозяйственных операций, а также по требованию органов, осуществляющих контроль в соответствии с законодательством РФ, суда и прокуратуры.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Первичные учетные документы могут быть изъяты только органами дознания, предварительного следствия и прокуратуры, судами, налоговыми инспекциями и налоговой полицией на основании их постановлений в соответствии с законодательством РФ. Главный бухгалтер или другое должностное лицо организации вправе с разрешения и в присутствии представителей органов, проводящих изъятие документов, снять с них копии с указанием основания и даты изъятия (см. ст. 9 Федерального закона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в регистрах бухгалтерского учета содержится недостаточно информации для определения налоговой базы в соответствии с требованиями гл. 25 НК, налогоплательщик вправе самостоятельно дополнять применяемые регистры бухгалтерского учета дополнительными реквизитами, формируя тем самым регистры налогового учета, либо вести самостоятельные регистры налогового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Налоговый учет осуществляется в целях: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формирования полной и достоверной информации о порядке учета для целей налогообложения хозяйственных операций, осуществленных налогоплательщиком в течение отчетного (налогового) периода;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обеспечения информацией внутренних и внешних пользователей для контроля за правильностью исчисления, полнотой и своевременностью исчисления и уплаты в бюджет налога на прибыль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Система налогового учета организуется налогоплательщиком самостоятельно исходя из принципа последовательности применения норм и правил налогового учета, то есть применяется последовательно от одного налогового периода к другому. Порядок ведения налогового учета устанавливается налогоплательщиком в учетной политике для целей налогообложения, утверждаемой соответствующим приказом (распоряжением) руководителя. Налоговые и иные </w:t>
      </w:r>
      <w:r>
        <w:rPr>
          <w:rFonts w:ascii="Calibri" w:hAnsi="Calibri" w:cs="Calibri"/>
        </w:rPr>
        <w:lastRenderedPageBreak/>
        <w:t>органы не вправе устанавливать для налогоплательщиков обязательные формы документов налогового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Изменение порядка учета отдельных хозяйственных операций и (или) объектов в целях налогообложения осуществляется налогоплательщиком в случае изменения законодательства РФ о налогах и сборах или применяемых методов учета. Решение о внесении изменений в учетную политику для целей налогообложения принимается: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изменении применяемых методов учета - с начала нового налогового периода;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изменении законодательства о налогах и сборах - не ранее чем с момента вступления в силу изменений норм указанного законодательства.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налогоплательщик начал осуществлять новые виды деятельности, он также обязан определить и отразить в учетной политике для целей налогообложения принципы и порядок отражения для целей налогообложения этих видов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Данные налогового учета должны отражать: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формирования суммы доходов и расходов;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определения доли расходов, учитываемых для целей налогообложения в текущем налоговом (отчетном) периоде;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сумму остатка расходов (убытков), подлежащую отнесению на расходы в следующих налоговых периодах;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формирования сумм создаваемых резервов;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сумму задолженности по расчетам с бюджетом по налогу на прибыль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Подтверждением данных налогового учета являются: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первичные учетные документы (включая справку бухгалтера);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аналитические регистры налогового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расчет налоговой базы.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Формы аналитических регистров налогового учета для определения налоговой базы, являющиеся документами для налогового учета, в обязательном порядке должны содержать следующие реквизиты: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регистра;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период (дату) составления;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измерители операции в натуральном (если это возможно) и в денежном выражении;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хозяйственных операций;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подпись (расшифровку подписи) лица, ответственного за составление указанных регистров.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Содержание данных налогового учета (в том числе данных первичных документов) является налоговой тайной. Лица, получившие доступ к информации, содержащейся в данных налогового учета, обязаны хранить налоговую тайну. За ее разглашение они несут ответственность, установленную действующим законодательством (см. ст. 313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Приказом Министерства финансов РФ от 9 декабря 1998 г. N 60н утверждено Положение по бухгалтерскому учету "Учетная политика организации" ПБУ 1/98. Положение устанавливает основы формирования (выбора и обоснования) и раскрытия (придания гласности) учетной политики организаций, являющихся юридическими лицами по законодательству РФ (кроме кредитных организаций и бюджетных учреждений).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Положения под учетной политикой организации понимается принятая ею совокупность способов ведения бухгалтерского учета - первичного наблюдения, стоимостного измерения, текущей группировки и итогового обобщения фактов хозяйственной деятельности. К способам ведения бухгалтерского учета относятся способы группировки и оценки фактов хозяйственной деятельности, погашения стоимости активов, организации документооборота, инвентаризации, способы применения счетов бухгалтерского учета, системы регистров бухгалтерского учета, обработки информации и иные соответствующие способы и приемы.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распространяется: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части формирования учетной политики - на организации, независимо от организационно-правовых форм;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части раскрытия учетной политики - на организации, публикующие свою бухгалтерскую отчетность полностью или частично согласно законодательству РФ, учредительным документам либо по собственной инициативе.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Филиалы и представительства иностранных организаций, находящиеся на территории РФ, могут формировать учетную политику, исходя из правил, установленных в стране нахождения иностранной организации, если последние не противоречат Международным стандартам финансовой отчетности (см. п. 1 - 4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Программой реформирования бухгалтерского учета в соответствии с международными стандартами финансовой отчетности, утвержденной Постановлением Правительства РФ от 6 марта 1998 г. N 283, Приказом Минфина от 6 июля 1999 г. N 43н (Приказ введен в действие начиная с бухгалтерской отчетности 2000 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утверждено Положение по бухгалтерскому учету "Бухгалтерская отчетность организации"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признан утратившим силу Приказ Министерства финансов Российской Федерации от 8 февраля 1996 г. N 10 "Об утверждении Положения по бухгалтерскому учету "Бухгалтерская отчетность организации" (ПБУ 4/96)".</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ПБУ 4/99 устанавливает состав, содержание и методические основы формирования бухгалтерской отчетности организаций, являющихся юридическими лицами по законодательству РФ, кроме кредитных организаций и бюджетных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ПБУ 4/99 не применяется при формировании отчетности, разрабатываемой организацией для внутренних целей, отчетности, составляемой для государственного статистического наблюдения, отчетной информации, представляемой кредитной организации в соответствии с ее требованиями, и составлении отчетной информации для иных специальных целей, если в правилах подготовки такой отчетности и информации не предусматривается использование ПБУ 4/99 (см. п. 2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ПБУ 4/99 применяется Минфином РФ при установлении (см. п. 3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типовых форм бухгалтерской отчетности и инструкции о порядке составления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упрощенного порядка формирования бухгалтерской отчетности для субъектов малого предпринимательства и некоммерческих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особенностей формирования сводной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особенностей формирования бухгалтерской отчетности в случаях реорганизации или ликвидации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особенностей формирования бухгалтерской отчетности страховыми организациями, негосударственными пенсионными фондами, профессиональными участниками рынка ценных бумаг и иными организациями сферы финансового посредничества;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порядка публикации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ПБУ 4/99 указанные ниже понятия означают следующее (см. п. 4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бухгалтерская отчетность - единая система данных об имущественном и финансовом положении организации и о результатах ее хозяйственной деятельности, составляемая на основе данных бухгалтерского учета по установленным формам;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отчетный период - период, за который организация должна составлять бухгалтерскую отчетность;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отчетная дата - дата, по состоянию на которую организация должна составлять бухгалтерскую отчетность;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пользователь - юридическое или физическое лицо, заинтересованное в информации об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Бухгалтерская отчетность состоит из бухгалтерского баланса, отчета о прибылях и убытках, приложений к ним и пояснительной записки (далее приложения к бухгалтерскому балансу и отчету о прибылях и убытках и пояснительная записка именуются пояснения к бухгалтерскому балансу и отчету о прибылях и убытках), а также аудиторского заключения, подтверждающего достоверность бухгалтерской отчетности организации, если она в соответствии с федеральными законами подлежит обязательному аудиту (см. п. 5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Бухгалтерская отчетность должна давать достоверное и полное представление о финансовом положении организации, финансовых результатах ее деятельности и изменениях в ее финансовом положении. Достоверной и полной считается бухгалтерская отчетность, сформированная исходя из правил, установленных нормативными актами по бухгалтерскому учету.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Если при составлении бухгалтерской отчетности исходя из правил ПБУ 4/99 организацией выявляется недостаточность данных для формирования полного представления о финансовом положении организации, финансовых результатах ее деятельности и изменениях в ее финансовом положении, то в бухгалтерскую отчетность организация включает соответствующие дополнительные показатели и пояснения.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при составлении бухгалтерской отчетности применение правил ПБУ 4/99 не позволяет сформировать достоверное и полное представление о финансовом положении организации, финансовых результатах ее деятельности и изменениях в ее финансовом положении, то организация в исключительных случаях (например, национализация имущества) может допустить отступление от этих правил (см. п. 6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формировании бухгалтерской отчетности организацией должна быть обеспечена нейтральность информации, содержащейся в ней, т.е. исключено одностороннее удовлетворение интересов одних групп пользователей бухгалтерской отчетности перед другими. Информация не является нейтральной, если посредством отбора или формы представления она влияет на решения и оценки пользователей с целью достижения предопределенных результатов или последствий (см. п. 7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Бухгалтерская отчетность организации должна включать показатели деятельности всех филиалов, представительств и иных подразделений (включая выделенные на отдельные балансы) (см. п. 8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должна при составлении бухгалтерского баланса, отчета о прибылях и убытках и пояснений к ним придерживаться принятых ею их содержания и формы последовательно от одного отчетного периода к другому.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Изменение принятых содержания и формы бухгалтерского баланса, отчета о прибылях и убытках и пояснений к ним допускается в исключительных случаях, например при изменении вида деятельности. Организацией должно быть обеспечено подтверждение обоснованности каждого такого изменения. Существенное изменение должно быть раскрыто в пояснениях к бухгалтерскому балансу и отчету о прибылях и убытках вместе с указанием причин, вызвавших это изменение (см. п. 9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каждому числовому показателю бухгалтерской отчетности, кроме отчета, составляемого за первый отчетный период, должны быть приведены данные минимум за два года - отчетный и предшествующий отчетному.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данные за период, предшествующий отчетному, несопоставимы с данными за отчетный период, то первые из названных данных подлежат корректировке исходя из правил, установленных нормативными актами по бухгалтерскому учету. Каждая существенная корректировка должна быть раскрыта в пояснениях к бухгалтерскому балансу и отчету о прибылях и убытках вместе с указанием причин, вызвавших эту корректировку (см. п. 10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Статьи бухгалтерского баланса, отчета о прибылях и убытках и других отдельных форм бухгалтерской отчетности, которые в соответствии с положениями по бухгалтерскому учету подлежат раскрытию и по которым отсутствуют числовые значения активов, обязательств, доходов, расходов и иных показателей, прочеркиваются (в типовых формах) или не приводятся (в формах, разработанных самостоятельно, и в пояснительной записке).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Показатели об отдельных активах, обязательствах, доходах, расходах и хозяйственных операциях должны приводиться в бухгалтерской отчетности обособленно в случае их существенности и если без знания о них заинтересованными пользователями невозможна оценка финансового положения организации или финансовых результатов ее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Показатели об отдельных видах активов, обязательств, доходов, расходов и хозяйственных операций могут приводиться в бухгалтерском балансе или отчете о прибылях и убытках общей суммой с раскрытием в пояснениях к бухгалтерскому балансу и отчету о прибылях и убытках, если каждый из этих показателей в отдельности несуществен для оценки заинтересованными пользователями финансового положения организации или финансовых результатов ее деятельности (см. п. 11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составления бухгалтерской отчетности отчетной датой считается последний календарный день отчетного периода (см. п. 12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составлении бухгалтерской отчетности за отчетный год отчетным годом является календарный год с 1 января по 31 декабря включительно. Первым отчетным годом для вновь созданных организаций считается период с даты их государственной регистрации по 31 декабря соответствующего года, а для организаций, созданных после 1 октября, - по 31 декабря следующего года (см. п. 13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Каждая составляющая часть бухгалтерской отчетности, предусмотренная п. 5 ПБУ 4/99, должна содержать следующие данные: наименование составляющей части; указание отчетной даты или отчетного периода, за который составлена бухгалтерская отчетность; наименование организации с указанием ее организационно-правовой формы; формат представления числовых показателей бухгалтерской отчетности (см. п. 14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Бухгалтерская отчетность должна быть составлена (см. п. 15, 16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русском языке;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валюте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Бухгалтерская отчетность подписывается руководителем и главным бухгалтером (бухгалтером) организации. В организациях, где бухгалтерский учет ведется на договорных началах специализированной организацией (централизованной бухгалтерией) или бухгалтером-специалистом, бухгалтерская отчетность подписывается руководителем организации и руководителем специализированной организации (централизованной бухгалтерии) либо специалистом, ведущим бухгалтерский учет (см. п. 17 ПБУ 4/99).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Положением по бухгалтерскому учету "Бухгалтерская отчетность организации" (ПБУ 4/99) Минфином РФ был издан Приказ от 22 июля 2003 г. N 67н "О формах бухгалтерской отчетности организаций" (действует в ред. Приказа Минфина РФ от 31.12.2004 N 135н), в соответствии с которым для организаций, являющихся юридическими лицами по законодательству РФ (кроме кредитных организаций, страховых организаций и бюджетных учреждений), формами отчетности считаются: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включаемые в состав промежуточной и годовой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бухгалтерский баланс (форма N 1);</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отчет о прибылях и убытках (форма N 2);</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включаемые в состав приложений к бухгалтерскому балансу и отчету о прибылях и убытках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отчет об изменениях капитала (форма N 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отчет о движении денежных средств (форма N 4);</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приложение к бухгалтерскому балансу (форма N 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отчет о целевом использовании полученных средств (форма N 6).</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Приказом Минфина РФ от 22 июля 2003 г. N 67н (см. п. 4) были утверждены: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указания об объеме форм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указания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Бухгалтерская отчетность как единая система данных о финансовом положении организации, финансовых результатах ее деятельности и изменениях в ее финансовом положении составляется на основе данных бухгалтерского учета.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Федеральным законом от 21 ноября 1996 г. N 129-ФЗ "О бухгалтерском учете", а также Положением по бухгалтерскому учету "Бухгалтерская отчетность организации" (ПБУ 4/99), утвержденным Приказом Минфина РФ от 6 июля 1999 г. N 43н, бухгалтерская отчетность состоит из бухгалтерского баланса (форма N 1), отчета о прибылях и убытках (форма N 2), отчета об изменениях капитала (форма N 3), отчета о движении денежных средств (форма N 4), приложения к бухгалтерскому балансу (форма N 5), пояснительной записки, а также аудиторского заключения, подтверждающего достоверность бухгалтерской отчетности организации, если она в соответствии с федеральными законами подлежит обязательному аудиту. В случае если организация самостоятельно приняла решение о проведении аудита бухгалтерской отчетности, аудиторское заключение, подтверждающее достоверность бухгалтерской отчетности, также может быть включено в состав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Представляемая бухгалтерская отчетность прилагается к сопроводительному письму организации, оформленному в установленном порядке и содержащему информацию о составе </w:t>
      </w:r>
      <w:r>
        <w:rPr>
          <w:rFonts w:ascii="Calibri" w:hAnsi="Calibri" w:cs="Calibri"/>
        </w:rPr>
        <w:lastRenderedPageBreak/>
        <w:t>представляемой бухгалтерской отчетности (см. п. 5 указаний об объеме форм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разработке организацией самостоятельно форм бухгалтерской отчетности на основе образцов форм, приведенных в приложении к Приказу Минфина РФ от 22 июля 2003 г. N 67н "О формах бухгалтерской отчетности организаций", должны соблюдаться общие требования к бухгалтерской отчетности (полнота, существенность, нейтральность и пр.), изложенные в Положении по бухгалтерскому учету "Бухгалтерская отчетность организации" (ПБУ 4/99), утвержденном Приказом Минфина РФ от 6 июля 1999 г. N 43н.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бухгалтерскую отчетность должны включаться показатели, необходимые для формирования достоверного и полного представления о финансовом положении организации, финансовых результатах ее деятельности и изменениях в ее финансовом положении. При этом следует иметь в виду, что отдельные показатели, которые недостаточно существенны для того, чтобы требовалось их отдельное представление в бухгалтерском балансе и отчете о прибылях и убытках, могут быть достаточно существенными, чтобы представляться обособленно в пояснениях к бухгалтерскому балансу и отчету о прибылях и убытках.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Показатель считается существенным, если его нераскрытие может повлиять на экономические решения заинтересованных пользователей, принимаемые на основе отчетной информации. Решение организацией вопроса, является ли данный показатель существенным, зависит от оценки показателя, его характера, конкретных обстоятельств возникновения. Организация может принять решение, когда существенной признается сумма, отношение которой к общему итогу соответствующих данных за отчетный год составляет не менее пяти процентов.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формировании бухгалтерской отчетности должны быть исполнены требования нормативно-правовых актов по бухгалтерскому учету по раскрытию в бухгалтерской отчетности информации об изменениях учетной политики, оказавших или способных оказать существенное влияние на финансовое положение, движение денежных средств или финансовые результаты деятельности организации, об операциях в иностранной валюте, о материально-производственных запасах, об основных средствах, о доходах и расходах организации, о последствиях событий после отчетной даты, о последствиях условных фактов хозяйственной деятельности, а также по раскрытию в бухгалтерской отчетности той или иной информации об активах, капитале и резервах и обязательствах организации. Такое раскрытие может быть осуществлено организацией путем включения соответствующих показателей, таблиц, расшифровок непосредственно в формы бухгалтерской отчетности или в пояснительную записку.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может в отчете о прибылях и убытках (форма N 2) показатели, приведенные в разделе "Расшифровка отдельных прибылей и убытков" образца формы, представлять в виде расшифровок к соответствующим статьям отчета ("в том числе" или "из них").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Отдельные показатели, включенные в приложение к бухгалтерскому балансу (форма N 5) согласно образцу формы, могут представляться в виде самостоятельных форм бухгалтерской отчетности или включаться в пояснительную записку.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организация принимает решение в представляемой бухгалтерской отчетности раскрывать по каждому числовому показателю данные более чем за два года, то организацией обеспечивается при разработке, принятии и изготовлении бланков форм достаточное количество граф (строк), необходимых для такого раскрытия (см. п. 2 - 4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вправе принять решение о представлении бухгалтерской отчетности по формам бухгалтерской отчетности, приведенным в приложении к Приказу Минфина РФ от 22 июля 2003 г. N 67н "О формах бухгалтерской отчетности организаций", если показатели, приведенные в этих образцах форм, позволяют соблюдать требования к бухгалтерской отчетности, изложенные в Положении по бухгалтерскому учету "Бухгалтерская отчетность организации" (ПБУ 4/99) и иных положениях по бухгалтерскому учету.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этом в случае отсутствия у организации данных по соответствующим активам, обязательствам, доходам, расходам, хозяйственным операциям, показатели (строки, графы) по которым предусмотрены в образцах форм, эти показатели (строки, графы) в формы организации не включаются (см. п. 5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 формах бухгалтерской отчетности, представляемой организацией в соответствующие адреса, обязательно наличие следующих данных (см. п. 6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составляющей части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указание отчетной даты, по состоянию на которую составлена бухгалтерская отчетность, или отчетного периода, за который составлена бухгалтерская отчетность ("на ____________ 200__ г.", "за ____________ 200__ 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(указывается полное наименование юридического лица (в соответствии с учредительными документами, зарегистрированными в установленном порядке);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идентификационный номер налогоплательщика (ИНН) (указывается присвоенный налоговым органом в установленном порядке идентификационный номер налогоплательщика);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вид деятельности (указывается вид деятельности, который признается основным в соответствии с требованиями нормативных документов, утверждаемых Государственным комитетом Российской Федерации по статистике);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организационно-правовая форма / форма собственности (указывается организационно-правовая форма организации согласно Классификатору организационно-правовых форм хозяйствующих субъектов (ОКОПФ) и код собственности по Классификатору форм собственности (ОКФС));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единица измерения (указывается формат представления числовых показателей: тыс. руб. - код по ОКЕИ 384; млн. руб. - код по ОКЕИ 385);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местонахождение (адрес) (указывается на форме бухгалтерского баланса);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дата утверждения (указывается установленная дата для годовой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дата отправки/принятия (указывается конкретная дата почтового, электронного и иного отправления бухгалтерской отчетности или дата ее фактической передачи по принадлежности).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Данные представляемой бухгалтерской отчетности приводятся в тысячах рублей без десятичных знаков. Организация, имеющая существенные обороты продаж, обязательств и т.п., может приводить данные в представляемой бухгалтерской отчетности в миллионах рублей без десятичных знаков.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формах бухгалтерской отчетности строки, по которым раскрываются соответствующие показатели, организациями кодируются самостоятельно при разработке и принятии форм бухгалтерской отчетности. При разработке и принятии формы бухгалтерского баланса (форма N 1) рекомендуется применять коды итоговых строк и коды строк разделов и групп статей бухгалтерского баланса (форма N 1), приведенных в образце его формы.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формах бухгалтерской отчетности не должно быть никаких подчисток и помарок (см. п. 7 - 9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составлении и представлении бухгалтерской отчетности необходимо руководствоваться (см. п. 10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Федеральным законом от 21 ноября 1996 г. N 129-ФЗ "О бухгалтерском учете";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Положением по бухгалтерскому учету "Бухгалтерская отчетность организации" (ПБУ 4/99) и иными положениями по бухгалтерскому учету;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Планом счетов бухгалтерского учета финансово-хозяйственной деятельности организаций и Инструкцией по его применению.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выявления неправильного отражения хозяйственных операций текущего периода до окончания отчетного года исправления производятся записями по соответствующим счетам бухгалтерского учета в том месяце отчетного периода, когда искажения выявлены. При выявлении неправильного отражения хозяйственных операций в отчетном году после его завершения, но за который годовая бухгалтерская отчетность не утверждена в установленном порядке, исправления производятся записями декабря года, за который подготавливается к утверждению и представлению в соответствующие адреса годовая бухгалтерская отчетность.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выявления организацией в текущем отчетном периоде неправильного отражения хозяйственных операций на счетах бухгалтерского учета в прошлом году исправления в бухгалтерский учет и бухгалтерскую отчетность за прошлый отчетный год (после утверждения в установленном порядке годовой бухгалтерской отчетности) не вносятся (см. п. 11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отражении данных в бухгалтерской отчетности следует иметь в виду, что если в соответствии с нормативными документами по бухгалтерскому учету показатель должен вычитаться из соответствующих показателей (данных) при исчислении соответствующих данных (промежуточных, итоговых и пр.) или имеет отрицательное значение, то в бухгалтерской отчетности этот показатель показывается в круглых скобках (непокрытый убыток, себестоимость проданных товаров, продукции, работ, услуг, убыток от продаж, проценты к уплате, операционные расходы, уменьшение капитала, направление денежных средств, выбытие основных средств и пр.) (см. п. 12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Данные отчета о движении денежных средств должны характеризовать изменения в финансовом положении организации в разрезе текущей, инвестиционной и финансовой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Текущей деятельностью считается деятельность организации, преследующая извлечение прибыли в качестве основной цели либо не имеющая извлечение прибыли в качестве такой цели в соответствии с предметом и целями деятельности, т.е. производством промышленной, сельскохозяйственной продукции, выполнением строительных работ, продажей товаров, оказанием услуг общественного питания, заготовкой сельскохозяйственной продукции, сдачей имущества в аренду и др.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Инвестиционной деятельностью считается деятельность организации, связанная с приобретением земельных участков, зданий и иной недвижимости, оборудования, нематериальных активов и других внеоборотных активов, а также их продажей; с осуществлением собственного строительства, расходов на научно-исследовательские, опытно-конструкторские и технологические разработки; с осуществлением финансовых вложений (приобретение ценных бумаг других организаций, в том числе долговых, вклады в уставные (складочные) капиталы других организаций, предоставление другим организациям займов и т.п.).</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Финансовой деятельностью считается деятельность организации, в результате которой изменяются величина и состав собственного капитала организации, заемных средств (поступления от выпуска акций, облигаций, предоставления другими организациями займов, погашение заемных средств и т.п.) (см. п. 15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движении денежных средств организации представляются в валюте Российской Федерации. В случае наличия (движения) денежных средств в иностранной валюте формируется информация о движении иностранной валюты по каждому ее виду применительно к отчету о движении денежных средств, принятому организацией. После этого данные каждого расчета, составленного в иностранной валюте, пересчитываются по курсу ЦБ РФ на дату составления бухгалтерской отчетности. Полученные данные по отдельным расчетам суммируются при заполнении соответствующих показателей отчета о движении денежных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раскрытии организацией в пояснениях к бухгалтерскому балансу и отчету о прибылях и убытках информации о принадлежащих ей активах в качестве основных средств, нематериальных активов, доходных вложений в материальные ценности раздельно приводятся данные о первоначальной (восстановительной) стоимости этих активов и начисленной амортизации (см. п. 17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раскрытии информации о расходах по обычным видам деятельности, сгруппированных по соответствующим элементам, данные приводятся в целом по организации без учета внутрихозяйственного оборота. К внутрихозяйственному обороту относятся затраты, связанные с передачей изделий, продукции, работ и услуг внутри организации для нужд собственного производства, обслуживающих хозяйств и др. (см. ст. 18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пояснительной записке следует привести краткую характеристику деятельности организации (обычных видов деятельности; текущей, инвестиционной и финансовой деятельности), основные показатели деятельности и факторы, повлиявшие в отчетном году на финансовые результаты деятельности организации, а также решения по итогам рассмотрения годовой бухгалтерской отчетности и распределения чистой прибыли, т.е. соответствующую информацию, полезную для получения более полной и объективной картины о финансовом положении организации, финансовых результатах деятельности организации за отчетный период и изменениях в ее финансовом положении.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изложении в пояснительной записке основных показателей деятельности, характеризующих качественные изменения в имущественном и финансовом положении, их причины в случае необходимости следует указывать принятый порядок расчета аналитических показателей (рентабельность, доля собственных оборотных средств и пр.).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оценке финансового состояния на краткосрочную перспективу могут приводиться показатели оценки удовлетворительности структуры баланса (текущей ликвидности, обеспеченности собственными средствами и способности восстановления (утраты) платежеспособности). При характеристике платежеспособности следует обратить внимание на такие показатели, как наличие денежных средств на счетах в банках, в кассе организации, убытки, просроченные дебиторскую и кредиторскую задолженность, не погашенные в срок кредиты и займы, полноту перечисления соответствующих налогов в бюджет, уплаченные (подлежащие уплате) штрафные санкции за неисполнение обязательств перед бюджетом. Также следует обратить внимание на оценку положения организации на рынке ценных бумаг и причины имевших место негативных явлений.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оценке финансового положения на долгосрочную перспективу приводится характеристика структуры источников средств, степень зависимости организации от внешних инвесторов и кредиторов и пр. Дается характеристика динамики инвестиций за предыдущие годы и на перспективу с определением эффективности этих инвестиций.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Кроме того, может быть приведена оценка деловой активности организации, критериями которой являются широта рынков сбыта продукции, включая наличие поставок на экспорт, репутация организации, выражающаяся, в частности, в известности клиентов, пользующихся услугами организации, и иная информация; степень выполнения плановых показателей, обеспечения заданных темпов их роста (снижения); уровень эффективности использования ресурсов организации. Целесообразно включение в пояснительную записку данных о динамике важнейших экономических и финансовых показателей работы организации за ряд лет, описаний будущих капиталовложений, осуществляемых экономических мероприятий, природоохранных мероприятий и другой информации, интересующей возможных пользователей бухгалтерской отчетности (см. п. 19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может представлять дополнительную информацию, сопутствующую бухгалтерской отчетности, если исполнительный орган считает ее полезной для заинтересованных пользователей при принятии экономических решений. В ней раскрываются динамика важнейших экономических и финансовых показателей деятельности организации за ряд лет; планируемое развитие организации; предполагаемые капитальные и долгосрочные финансовые вложения; политика в отношении заемных средств, управления рисками; деятельность организации в области научно-исследовательских и опытно-конструкторских работ; природоохранные мероприятия; иная информация (см. п. 1 указаний о порядке составления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нормативно-правовых актах РФ под финансовой отчетностью обычно понимается отчетность, содержащая дополнительную по сравнению со стандартной бухгалтерской отчетностью информацию. Представление указанной дополнительной информации, как правило, регламентировано нормативными правовыми актами органов, осуществляющих государственное регулирование в специальных сферах (банковской, страховой, инвестиционных фондах и т.д.).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Обязательному аудиту подлежит финансовая (бухгалтерская) отчетность специализированного депозитария при осуществлении 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функции контроля за соответствием деятельности по распоряжению управляющими компаниями накоплениями для жилищного обеспечения требованиям: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других федеральных законов;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иных нормативных правовых актов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инвестиционных деклараций;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иных функций, предусмотренных: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договором об оказании услуг специализированного депозитария уполномоченному федеральному органу;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договором об оказании услуг специализированного депозитария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Аудиторская организация, осуществляющая деятельность в соответствии с частями 1 и 2 комментируемой статьи, не может являться аффилированным лицом: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специализированного депозитария или управляющей компании, с которыми уполномоченным федеральным органом заключены договоры в соответствии с положениями комментируемого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аффилированных лиц указанных специализированного депозитария или управляющей компании.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Одна и та же аудиторская организация не может проводить обязательный аудит деятельности управляющей компании (специализированного депозитария) в течение более пяти лет подряд.</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Аудитором является физическое лицо, отвечающее квалификационным требованиям, установленным уполномоченным федеральным органом, и имеющее квалификационный аттестат аудитора. Аудитор вправе осуществлять аудиторскую деятельность в качестве работника аудиторской организации или в качестве лица, привлекаемого аудиторской организацией к работе на основании гражданско-правового договора, либо в качестве индивидуального предпринимателя, осуществляющего свою деятельность без образования юридического лица. Индивидуальный аудитор вправе осуществлять аудиторскую деятельность, а также оказывать сопутствующие аудиту услуги. Индивидуальный аудитор не вправе осуществлять иные виды предпринимательской деятельности (см. ст. 3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Аудиторская организация - коммерческая организация, осуществляющая аудиторские проверки и оказывающая сопутствующие аудиту услуги.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Аудиторская организация осуществляет свою деятельность по проведению аудита после получения лицензии на условиях и в порядке, предусмотренном Федеральным законом "Об аудиторской деятельности" и законодательством о лицензировании отдельных видов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Аудиторская организация может быть создана в любой организационно-правовой форме, за исключением открытого акционерного общества.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менее 50% кадрового состава аудиторской организации должны составлять граждане РФ, постоянно проживающие на территории РФ, а в случае, если руководителем аудиторской организации является иностранный гражданин, - не менее 75%.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штате аудиторской организации должно состоять не менее пяти аудиторов (см. ст. 4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Необходимо учитывать, что аудит не может осуществляться (см. п. 1 ст. 12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аудиторами, являющимися учредителями (участниками) аудируемых лиц, их руководителями, бухгалтерами и иными лицами, несущими ответственность за организацию и ведение бухгалтерского учета и составление финансовой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аудиторами, состоящими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финансовой (бухгалтерской) отчетности, в близком родстве (родители, супруги, братья, сестры, дети, а также братья, сестры, родители и дети супругов);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аудиторскими организациями, руководители и иные должностные лица которых являются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финансовой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аудиторскими организациями, руководители и иные должностные лица которых состоят в близком родстве (родители, супруги, братья, сестры, дети, а также братья, сестры, родители и дети супругов) с учредителями (участниками) аудируемых лиц, их должностными лицами, бухгалтерами и иными лицами, несущими ответственность за организацию и ведение бухгалтерского учета и составление финансовой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аудиторскими организациями в отношении аудируемых лиц, являющихся их учредителями (участниками), в отношении аудируемых лиц, для которых эти аудиторские </w:t>
      </w:r>
      <w:r>
        <w:rPr>
          <w:rFonts w:ascii="Calibri" w:hAnsi="Calibri" w:cs="Calibri"/>
        </w:rPr>
        <w:lastRenderedPageBreak/>
        <w:t>организации являются учредителями (участниками), в отношении дочерних организаций, филиалов и представительств указанных аудируемых лиц, а также в отношении организаций, имеющих общих с этой аудиторской организацией учредителей (участников);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аудиторскими организациями и индивидуальными аудиторами, оказывавшими в течение трех лет, непосредственно предшествовавших проведению аудиторской проверки, услуги по восстановлению и ведению бухгалтерского учета, а также по составлению финансовой (бухгалтерской) отчетности физическим и юридическим лицам, - в отношении этих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выплаты и размер денежного вознаграждения аудиторским организациям и индивидуальным аудиторам за проведение аудита (в том числе обязательного) и оказание сопутствующих ему услуг определяются договорами оказания аудиторских услуг и не могут быть поставлены в зависимость от выполнения каких бы то ни было требований аудируемых лиц о содержании выводов, которые могут быть сделаны в результате аудита (см. п. 2 ст. 12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обязательного аудита аудиторская организация обязана страховать риск ответственности за нарушение договора (см. ст. 13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аудиторской проверки аудиторские организации вправе (см. п. 1 ст. 5 Федерального закона "Об аудиторской деятельности" в ред. Федерального закона от 14.12.2001 N 164-ФЗ):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самостоятельно определять формы и методы проведения аудита;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проверять в полном объеме документацию, связанную с финансово-хозяйственной деятельностью аудируемого лица, а также фактическое наличие любого имущества, учтенного в этой документации;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получать у должностных лиц аудируемого лица разъяснения в устной и письменной формах по возникшим в ходе аудиторской проверки вопросам;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отказаться от проведения аудиторской проверки или от выражения своего мнения о достоверности финансовой (бухгалтерской) отчетности в аудиторском заключении в случаях: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непредставления аудируемым лицом всей необходимой документации;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выявления в ходе аудиторской проверки обстоятельств, оказывающих либо могущих оказать существенное влияние на мнение аудиторской организации или индивидуального аудитора о степени достоверности финансовой (бухгалтерской) отчетности аудируемого лица;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осуществлять иные права, вытекающие из существа правоотношений, определенных договором оказания аудиторских услуг, и не противоречащие законодательству Российской Федерации и Федеральному закону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аудиторской проверки аудиторские организации обязаны (см. п. 2 ст. 5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осуществлять аудиторскую проверку в соответствии с законодательством РФ и Федеральным законом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предоставлять по требованию аудируемого лица необходимую информацию о требованиях законодательства РФ, касающихся проведения аудиторской проверки, а также о нормативных актах РФ, на которых основываются замечания и выводы аудиторской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в срок, установленный договором оказания аудиторских услуг, передать аудиторское заключение аудируемому лицу и (или) лицу, заключившему договор оказания аудиторских услуг;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обеспечивать сохранность документов, получаемых и составляемых в ходе аудиторской проверки, не разглашать их содержание без согласия аудируемого лица и (или) лица, заключившего договор оказания аудиторских услуг, за исключением случаев, предусмотренных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исполнять иные обязанности, вытекающие из существа правоотношений, определенных договором оказания аудиторских услуг, и не противоречащие законодательству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аудиторской проверки аудируемое лицо и (или) лицо, заключившее договор оказания аудиторских услуг, вправе (см. п. 1 ст. 6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получать от аудиторской организации информацию о законодательных и нормативных актах РФ, на которых основываются выводы аудиторской организации или индивидуального аудитора;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получить от аудиторской организации аудиторское заключение в срок, определенный договором оказания аудиторских услуг;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осуществлять иные права, вытекающие из существа правоотношений, определенных договором оказания аудиторских услуг, и не противоречащие законодательству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аудиторской проверки аудируемое лицо и (или) лицо, заключившее договор оказания аудиторских услуг, обязано (см. п. 2 ст. 6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заключать договоры на проведение обязательного аудита с аудиторскими организациями в сроки, установленные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создавать аудиторской организации условия для своевременного и полного проведения аудиторской проверки, осуществлять содействие аудиторским организациям (индивидуальным аудиторам) в своевременном и полном проведении аудиторской проверки, предоставлять им информацию и документацию, необходимую для осуществления аудита, давать по устному или письменному запросу аудиторов или аудиторских организаций исчерпывающие разъяснения и подтверждения в устной и письменной формах, а также запрашивать необходимые для проведения аудиторской проверки сведения у третьих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не предпринимать каких бы то ни было действий в целях ограничения круга вопросов, подлежащих выяснению при проведении аудиторской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оперативно устранять выявленные аудиторами в ходе аудиторской проверки нарушения правил ведения бухгалтерского учета и составления финансовой (бухгалтерской) отчетности;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своевременно оплачивать услуги аудиторских организаций (индивидуальных аудиторов) в соответствии с договором на проведение аудита, в том числе в случаях, когда выводы аудиторского заключения не согласуются с позицией работников аудируемой организации, а также в случае неполного выполнения аудиторами работы по независящим от них причинам;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исполнять иные обязанности, вытекающие из существа правоотношений, определенных договором оказания аудиторских услуг, и не противоречащие законодательству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Аудиторское заключение - официальный документ, предназначенный для пользователей финансовой (бухгалтерской) отчетности аудируемых лиц, составленный в соответствии с федеральными правилами (стандартами) аудиторской деятельности и содержащий выраженное в установленной форме мнение аудиторской организации или индивидуального аудитора о достоверности финансовой (бухгалтерской) отчетности аудируемого лица и соответствии порядка ведения его бухгалтерского учета законодательству РФ. Форма, содержание и порядок представления аудиторского заключения определяются федеральными правилами (стандартами) аудиторской деятельности (см. ст. 10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Заведомо ложное аудиторское заключение - аудиторское заключение, составленное без проведения аудиторской проверки или составленное по результатам такой проверки, но явно противоречащее содержанию документов, представленных для аудиторской проверки и рассмотренных аудиторской организацией или индивидуальным аудитором в ходе аудиторской проверки. Заведомо ложное аудиторское заключение признается таковым только по решению суда (см. п. 1 ст. 11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Составление заведомо ложного аудиторского заключения влечет ответственность в виде аннулирования у индивидуального аудитора или аудиторской организации лицензии на осуществление аудиторской деятельности, а для лица, подписавшего такое заключение, - также аннулирование квалификационного аттестата аудитора и привлечение его к уголовной ответственности в соответствии с законодательством РФ (см. п. 2 ст. 11 Федерального закона "Об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Необходимость проведения обязательного аудита в соответствии с требованиями комментируемой статьи не освобождает юридические лица, участвующие в накопительно-ипотечной системе, от обязанности предоставлять всю необходимую информацию и отчетность для проверок, проводимых Счетной палатой РФ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Счетная палата РФ (далее - Счетная палата) является постоянно действующим органом государственного финансового контроля, образуемым Федеральным Собранием Российской Федерации и подотчетным ему. В своей деятельности Счетная палата руководствуется Конституцией РФ, Федеральным законом от 11 января 1995 года N 4-ФЗ "О Счетной палате Российской Федерации" (действует в ред. Федеральных законов от 10.07.2002 N 86-ФЗ, от 30.06.2003 N 86-ФЗ, от 29.06.2004 N 58-ФЗ, от 14.08.2004 N 101-ФЗ, от 01.12.2004 N 145-ФЗ, с изм., внесенными Федеральными законами от 30.12.2001 N 194-ФЗ, от 24.12.2002 N 176-ФЗ (ред. 10.11.2004), от 23.12.2003 N 186-ФЗ (ред. 10.11.2004)), другими законами РФ. В рамках задач, определенных действующим законодательством, Счетная палата обладает организационной и функциональной независимостью. Счетная палата является юридическим лицом, имеет печать с изображением Государственного герба Российской Федерации и со своим наименованием. Местонахождение Счетной палаты - город Москва (см. ст. 1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Задачами Счетной палаты являются: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и осуществление контроля за своевременным исполнением доходных и расходных статей федерального бюджета и бюджетов федеральных внебюджетных фондов по объемам, структуре и целевому назначению;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эффективности и целесообразности расходов государственных средств и использования федеральной собственности;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оценка обоснованности доходных и расходных статей проектов федерального бюджета и бюджетов федеральных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финансовая экспертиза проектов федеральных законов, а также нормативных правовых актов федеральных органов государственной власти, предусматривающих расходы, покрываемые за счет средств федерального бюджета, или влияющих на формирование и исполнение федерального бюджета и бюджетов федеральных внебюджетных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анализ выявленных отклонений от установленных показателей федерального бюджета и бюджетов федеральных внебюджетных фондов и подготовка предложений, направленных на их устранение, а также на совершенствование бюджетного процесса в целом;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контроль за законностью и своевременностью движения средств федерального бюджета и средств федеральных внебюджетных фондов в Центральном банке Российской Федерации, уполномоченных банках и иных финансово-кредитных учреждениях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регулярное представление Совету Федерации и Государственной Думе информации о ходе исполнения федерального бюджета и результатах проводимых контрольных мероприятий (см. ст. 2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Счетная палата осуществляет контроль за исполнением федерального бюджета на основе принципов законности, объективности, независимости и гласности (см. ст. 3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Контрольные полномочия Счетной палаты распространяются на все государственные органы (в том числе их аппараты) и учреждения в Российской Федерации, на федеральные внебюджетные фонды.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Контрольные полномочия Счетной палаты распространяются также на органы местного самоуправления, предприятия, организации, банки, страховые компании и другие финансово-кредитные учреждения, их союзы, ассоциации и иные объединения вне зависимости от видов и форм собственности, если они получают, перечисляют, используют средства из федерального бюджета или используют федеральную собственность либо управляют ею, а также имеют предоставленные федеральным законодательством или федеральными органами государственной власти налоговые, таможенные и иные льготы и преимущества.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 деятельность общественных объединений, негосударственных фондов и иных негосударственных некоммерческих организаций контрольные полномочия Счетной палаты распространяются в части, связанной с получением, перечислением или использованием ими средств федерального бюджета, использованием федеральной собственности и управлением ею, а также в части предоставленных федеральным законодательством или федеральными органами государственной власти налоговых, таможенных и иных льгот и преимуществ (см. ст. 12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Все органы государственной власти в Российской Федерации, органы местного самоуправления, Центральный банк Российской Федерации, предприятия, учреждения, организации, независимо от форм собственности, и их должностные лица обязаны предоставлять по запросам Счетной палаты информацию, необходимую для обеспечения ее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ревизий и проверок Счетная палата получает от проверяемых предприятий, учреждений, организаций, банков и иных кредитно-финансовых учреждений всю необходимую документацию и информацию по вопросам, входящим в ее компетенцию.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требованию Счетной палаты Центральный банк РФ, коммерческие банки и иные кредитно-финансовые учреждения обязаны предоставлять ей необходимые документальные подтверждения операций и состояния счетов проверяемых объектов. Остальные предприятия, учреждения и организации обязаны предоставлять по требованию Счетной палаты справки и копии документов по операциям и расчетам с ними.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Отказ или уклонение должностных лиц указанных органов, предприятий, учреждений и организаций от своевременного предоставления необходимой информации или документации по требованию Счетной палаты, а также предоставление ложной информации влечет за собой ответственность, установленную законодательством РФ (см. ст. 13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Комплексные ревизии и тематические проверки проводятся по месту расположения проверяемых объектов. Сроки, объемы и способы их проведения устанавливаются Счетной палатой. В ходе проведения ревизий и проверок на основе документального подтверждения законности производственно-хозяйственной деятельности, достоверности бухгалтерского учета и финансовой отчетности определяется своевременность и полнота взаимных платежей проверяемого объекта и федерального бюджета. По итогам проведения ревизии или проверки составляется отчет, за достоверность которого соответствующие должностные лица Счетной палаты несут персональную ответственность. О результатах проведенных ревизий и проверок Счетная палата информирует Совет Федерации и Государственную Думу, доводит их до сведения руководителей соответствующих федеральных органов исполнительной власти, предприятий, учреждений,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 ущербе, причиненном государству, и о выявленных нарушениях закона Счетная палата информирует Совет Федерации и Государственную Думу, а при выявлении нарушения законов, влекущего за собой уголовную ответственность, передает соответствующие материалы в правоохранительные органы.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ревизий и проверок должностные лица Счетной палаты не должны вмешиваться в оперативную деятельность проверяемых объектов, а также предавать гласности свои выводы до завершения ревизии (проверки) и оформления ее результатов в виде акта (заключения). Должностные лица Счетной палаты и привлеченные к ее работе специалисты могут использовать данные, полученные в ходе ревизий и проверок, только при выполнении работ, поручаемых Счетной палатой (см. ст. 15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Инспекторы Счетной палаты при выполнении своих служебных обязанностей по проведению бюджетно-финансового контроля имеют право: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беспрепятственно посещать государственные органы, предприятия, учреждения и организации, банки и иные кредитно-финансовые учреждения независимо от форм собственности, воинские части и подразделения, входить в любые производственные, складские, торговые и канцелярские помещения, если иное не предусмотрено законодательством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опечатывать кассы, кассовые и служебные помещения, склады и архивы, а при обнаружении подделок, подлогов, хищений и злоупотреблений - изымать необходимые документы, оставляя в делах акт изъятия и копии или опись изъятых документов.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Руководители проверяемых объектов обязаны создавать нормальные условия для работы инспекторов Счетной палаты, проводящих проверку или ревизию, предоставлять им необходимые помещения, средства транспорта и связи, обеспечивать техническое обслуживание инспекторов и выполнение работ по делопроизводству (см. ст. 26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Требования инспекторов Счетной палаты, связанные с исполнением ими своих служебных обязанностей, являются обязательными для государственных органов, а также для предприятий, учреждений и организаций независимо от их подчиненности и форм собственности (см. ст. 27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Инспекторы Счетной палаты несут ответственность в соответствии с законодательством Российской Федерации за достоверность результатов проводимых ими проверок и ревизий, представляемых в государственные органы или предаваемых гласности, а также за разглашение государственной и иной охраняемой законом тайны (см. ст. 28 Федерального закона "О Счетной палате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30. Требования к управляющему активами иностранного индексного инвестиционного фонда при инвестировании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30</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требования к управляющему активами иностранного индексного инвестиционного фонда при инвестировании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Для заключения с управляющей компанией договора в целях инвестирования накоплений для жилищного обеспечения в паи (акции, доли) иностранного индексного инвестиционного фонда управляющий активами указанного фонда должен: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иметь разрешение (лицензию) на осуществление деятельности по управлению активами инвестиционных фондов в соответствии с законодательством государства, в котором они зарегистрированы;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иметь опыт инвестирования активов инвестиционного фонда открытого типа в соответствии с индексом как минимум в один из фондовых индексов в течение не менее 5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иметь опыт оказания услуг по управлению активами институциональным инвесторам, в том числе пенсионным фондам, в течение не менее 10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соответствовать требованиям о достаточности капитала, установленным для управляющих активами в странах Европейского союза.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заключения с управляющей компанией договора в целях инвестирования накоплений для жилищного обеспечения в паи (акции, доли) иностранного индексного инвестиционного фонда в Заключении Комитета Государственной Думы Федерального Собрания РФ по собственности от 24.06.2004 N 3.9-17/5 по проекту комментируемого Закона (проекту Федерального закона N 60410-4 "О накопительно-ипотечной системе жилищного обеспечения военнослужащих") отмечалось следующее: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"...Предложенный механизм инвестирования жилищных накоплений в индексные инвестиционные фонды (далее - ИИФ) требует дополнительной проработки.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Статьей 3 вводятся основные понятия, используемые в законопроекте, в частности понятие индексного инвестиционного фонда, средства которого инвестируются в ценные бумаги. Далее понятие такого индексного инвестиционного фонда законопроектом не раскрывается.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то же время статьей 16 предусмотрено, что жилищные накопления могут быть размещены в паи (акции, доли) иностранных индексных инвестиционных фондов, размещающих средства в государственные ценные бумаги иностранных государств, облигации и акции иных иностранных эмитентов. Однако предложение превратить данную форму финансового посредничества, по сути, в эксклюзивную при инвестировании средств жилищных накоплений в ценные бумаги иностранных эмитентов представляется недостаточно обоснованным.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Комитет считает, что следует предусмотреть в качестве разрешенных объектов инвестирования инвестиционные паи паевых инвестиционных фондов, в том числе в индексные паевые инвестиционные фонды, создаваемые в соответствии с законодательством Российской Федерации, базисными индексами которых служат общепризнанные индексы российского и зарубежных фондовых рынков. Тем самым появились бы законодательные предпосылки для стимулирования развития новых прогрессивных моделей функционирования инфраструктуры системы коллективного инвестирования в стране".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Договор, указанный в ч. 1 комментируемой статьи, не может быть заключен, если управляющий активами, иностранный индексный инвестиционный фонд или осуществляющее хранение его активов лицо (депозитарий) зарегистрированы: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иностранных государствах, в которых предоставляется благоприятный налоговый режим и (или) не предусматриваются раскрытие информации и предоставление информации при проведении финансовых операций (оффшорные зоны);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 территории РФ, на которой предоставляется специальный налоговый режим и (или) не предусматриваются раскрытие и предоставление информации при проведении финансовых операций (оффшорные зоны).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раскрытием информации понимается обеспечение ее доступности всем заинтересованным в этом лицам независимо от целей получения данной информации по процедуре, гарантирующей ее нахождение и получение.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Раскрытой информацией на рынке ценных бумаг признается информация, в отношении которой проведены действия по ее раскрытию.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Общедоступной информацией на рынке ценных бумаг признается информация, не требующая привилегий для доступа к ней или подлежащая раскрытию в соответствии с Федеральным законом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регистрации проспекта ценных бумаг эмитент обязан осуществлять раскрытие информации в форме: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ежеквартального отчета эмитента эмиссионных ценных бумаг (ежеквартальный отчет);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сообщения о существенных фактах (событиях, действиях), затрагивающих финансово-хозяйственную деятельность эмитента эмиссионных ценных бумаг (сообщения о существенных фактах).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Ежеквартальный отчет должен содержать информацию, состав и объем которой соответствуют требованиям Федерального закона "О рынке ценных бумаг", предъявляемым к проспекту ценных бумаг, за исключением информации о порядке и об условиях размещения эмиссионных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ежеквартальный отчет за четвертый квартал бухгалтерская отчетность не включается.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Ежеквартальный отчет представляется в регистрирующий орган не позднее 45 дней с даты окончания отчетного квартала.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Ежеквартальный отчет должен быть подписан лицом, осуществляющим функции единоличного исполнительного органа эмитента, его главным бухгалтером (иным лицом, выполняющим его функции), подтверждающими тем самым достоверность всей содержащейся в нем информации. Ежеквартальный отчет должен предоставляться владельцам эмиссионных ценных бумаг эмитента по их требованию за плату, не превышающую затраты на изготовление брошюры. Лица, подписавшие ежеквартальный отчет, несут ответственность за полноту и достоверность сообщенных в нем сведений.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Годовая бухгалтерская отчетность за последний завершенный финансовый год включается в состав ежеквартального отчета за первый квартал.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составления сводной бухгалтерской отчетности эмитента такая бухгалтерская отчетность за последний завершенный финансовый год включается в состав ежеквартального отчета за второй квартал.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Годовая бухгалтерская отчетность эмитента, а также сводная бухгалтерская отчетность эмитента за два завершенных финансовых года, предшествующих последнему завершенному финансовому году, в составе ежеквартального отчета не представляются.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Сообщениями о существенных фактах признаются сведения 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реорганизации эмитента, его дочерних и зависимых обществ;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фактах, повлекших разовое увеличение или уменьшение стоимости активов эмитента более чем на 10%, о фактах, повлекших разовое увеличение чистой прибыли или чистых убытков эмитента более чем на 10%, о фактах разовых сделок эмитента, размер которых либо стоимость имущества по которым составляет 10% и более от активов эмитента по состоянию на дату сделки;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выпуске эмитентом ценных бумаг, о начисленных и/или выплаченных доходах по ценным бумагам эмитента;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появлении в реестре эмитента лица, владеющего более чем 25% его эмиссионных ценных бумаг любого отдельного вида;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датах закрытия реестра, о сроках исполнения обязательств эмитента перед владельцами, о решениях общих собраний;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принятии уполномоченным органом эмитента решения о выпуске эмиссионных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Сообщения о существенных фактах должны направляться эмитентом в ФКЦБ (ФСФР) или уполномоченный ею орган, а также публиковаться эмитентом не позднее 5 дней с момента наступления этих фактов в печатных средствах массовой информации, распространяемых тиражом, доступным для большинства владельцев ценных бумаг эмитента.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Владелец эмиссионных ценных бумаг обязан осуществлять раскрытие информации о своем владении эмиссионными ценными бумагами какого-либо эмитента, за исключением облигаций, не конвертируемых в акции, в следующих случаях: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владелец вступил во владение 20% или более любого вида эмиссионных ценных бумаг эмитента;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владелец увеличил свою долю владения любым видом эмиссионных ценных бумаг эмитента до уровня, кратного каждым 5% свыше 20% этого вида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владелец снизил свою долю владения любым видом эмиссионных ценных бумаг эмитента до уровня, кратного каждым 5% свыше 20% этого вида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Владелец раскрывает указанную информацию (содержащую имя или наименование владельца, вид и государственный регистрационный номер ценных бумаг, наименование эмитента, количество принадлежащих ему ценных бумаг) не позднее 5 дней после соответствующих действий путем ФКЦБ (ФСФР) или уполномоченного ею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ПУРЦБ обязаны осуществлять раскрытие информации о своих операциях с ценными бумагами в следующих случаях: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ПУРЦБ произвел в течение одного квартала операции с одним видом ценных бумаг одного эмитента, если количество ценных бумаг по этим операциям составило не менее 100% от общего количества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ПУРЦБ произвел разовую операцию с одним видом ценных бумаг одного эмитента, если количество ценных бумаг по этой операции составило не менее 15% от общего количества указанных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ПУРЦБ раскрывают указанную информацию (содержащую наименование ПУРЦБ, вид и государственный регистрационный код ценных бумаг, наименование эмитента, цену одной ценной бумаги, количество ценных бумаг по соответствующим сделкам) не позднее 5 дней после окончания соответствующего квартала или после соответствующей разовой операции путем уведомления ФКЦБ России (ФСФР России) или уполномоченного ею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ПУРЦБ при предложении и/или объявлении цен покупки и/или продажи эмиссионных ценных бумаг обязан раскрыть имеющуюся у него общедоступную информацию, раскрываемую эмитентом этих эмиссионных ценных бумаг, или сообщить о факте отсутствия у него этой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 порядок и сроки раскрытия информации, а также представления отчетности ПУРЦБ определяются нормативными правовыми актами ФКЦБ России (ФСФР России) (см. ст. 30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Приказом Федеральной службы по финансовым рынкам от 16.03.2005 N 05-5/пз-н "Об утверждении Положения о раскрытии информации эмитентами эмиссионных ценных бумаг" (зарегистрировано в Минюсте РФ 26 апреля 2005 г. N 6550) утверждено Положение о раскрытии информации эмитентами эмиссионных ценных бумаг (далее в комментарии к статье - Положение).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 применяются с даты вступления в силу Приказа ФСФР России от 16.03.2005 N 05-5/пз-н следующие Постановления ФКЦБ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 01.04.2003 N 03-19/пс "О раскрытии информации об аффилированных лицах открытых акционерных обществ";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от 24.04.2003 N 03-24/пс "Об утверждении Положения об особенностях эмиссии облигаций и раскрытия информации международными финансовыми организациями на территории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 02.07.2003 N 03-32/пс "О раскрытии информации эмитентами эмиссионных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от 24.12.2003 N 03-49/пс "О внесении изменений и дополнений в Положение о раскрытии информации эмитентами эмиссионных ценных бумаг, утвержденное Постановлением ФКЦБ России от 02.07.2003 N 03-32/пс" (см. п. 1 и 2 Приказа ФСФР России от 16.03.2005 N 05-5/пз-н).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ФСФР России от 16.03.2005 N 05-5/пз-н вступил в силу по истечении 10 дней с даты его официального опубликования, за исключением положений, для которых в Приказе установлены иные сроки вступления в силу (см. п. 3 Приказа ФСФР России от 16.03.2005 N 05-5/пз-н).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Приказ ФСФР России от 16.03.2005 N 05-5/пз-н был опубликован 2 мая 2005 г. в официальном периодическом издании "Бюллетень нормативных актов федеральных органов исполнительной власти", N 18.</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регулирует состав, порядок и сроки обязательного раскрытия информации акционерным обществом, раскрытия информации на этапах процедуры эмиссии эмиссионных ценных бумаг, раскрытия информации в форме проспекта ценных бумаг, ежеквартального отчета эмитента ценных бумаг и сообщений о существенных фактах (событиях, действиях), затрагивающих финансово-хозяйственную деятельность эмитента ценных бумаг, а также устанавливает требования к порядку раскрытия эмитентами иной информации об исполнении обязательств эмитента и осуществлении прав по размещаемым (размещенным) ценным бумагам.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Действие Положения распространяется на всех эмитентов, в том числе иностранных эмитентов, включая международные финансовые организации, размещение и/или обращение ценных бумаг которых осуществляется в Российской Федерации. Действие Положения не распространяется на Центральный банк Российской Федерации, а также на эмитентов государственных и муниципальных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подлежащая раскрытию в соответствии с Положением, должна раскрываться на русском языке.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в соответствии с Положением эмитент обязан опубликовать информацию в информационном ресурсе, обновляемом в режиме реального времени и предоставляемом информационным агентством и/или иной организацией, имеющей статус средства массовой информации, такое опубликование должно осуществляться в ленте новостей хотя бы одного из информационных агентств и/или иных организаций, имеющих статус средства массовой информации, уполномоченных федеральным органом исполнительной власти по рынку ценных бумаг на публичное предоставление информации, раскрываемой на рынке ценных бумаг (далее - распространитель информации на рынке ценных бумаг), в срок до 10.00 часов последнего дня, в течение которого в соответствии с Положением должно быть осуществлено такое опубликование. При этом часовой пояс, по которому определяется время опубликования, устанавливается по месту нахождения эмитента, а в случае, если 10.00 по часовому поясу в месте нахождения эмитента истекают после часа, когда распространителем информации на рынке ценных бумаг по установленным правилам прекращаются соответствующие операции, - по месту нахождения распространителя информации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опубликования информации в ленте новостей эмитентом, ценные бумаги которого допущены к торгам организатором торговли на рынке ценных бумаг, эмитент или уполномоченное им лицо до опубликования такой информации в ленте новостей обязаны уведомить организатора торговли на рынке ценных бумаг о намерении раскрыть такую информацию и ее содержании. Такое уведомление должно направляться организатору торговли на рынке ценных бумаг в порядке, согласованном с организатором торговли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взаимодействия лиц, раскрывающих информацию путем ее опубликования в ленте новостей, распространителей информации на рынке ценных бумаг и иных лиц в процессе опубликования информации в ленте новостей регулируется соответствующим регламентом, который утверждается федеральным органом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Если иное не установлено Положением либо иными нормативными правовыми актами федерального органа исполнительной власти по рынку ценных бумаг, при опубликовании информации в сети Интернет, за исключением публикации в ленте новостей, эмитент может использовать сайт эмитента в сети Интернет либо иной сайт в сети Интернет. При опубликовании информации в сети Интернет эмитент обязан обеспечить свободный доступ к такой информации, а также сообщать по требованию заинтересованных лиц адреса страниц, на которых осуществляется опубликование информации. Вся информация, которую эмитент обязан раскрывать в соответствии с Положением и иными нормативными правовыми актами федерального органа исполнительной власти по рынку ценных бумаг в сети Интернет, должна быть доступна в течение сроков, установленных этими нормативными правовыми актами, на одной странице в сети Интернет.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в соответствии с Положением эмитент обязан опубликовать информацию в периодическом печатном издании, такое опубликование, если иное не предусмотрено Положением, должно осуществляться в периодическом печатном издании, распространяемом на территории РФ тиражом: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 менее 10 тысяч экземпляров - в случаях опубликования информации на этапах процедуры эмиссии ценных бумаг, размещаемых путем открытой подписки;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доступным для большинства владельцев ценных бумаг эмитента - в случаях опубликования информации в форме сообщений о существенных фактах;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 менее 1 тысячи экземпляров - в иных случаях.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опубликовании информации в периодическом печатном издании такая информация должна быть также опубликована в информационном бюллетене "Приложение к Вестнику Федеральной службы по финансовым рынкам" в следующие сроки: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для эмитентов, которые для опубликования информации в периодическом печатном издании используют только информационный бюллетень "Приложение к Вестнику Федеральной службы по финансовым рынкам", - не позднее 5 дней с даты возникновения у эмитента обязанности опубликовать соответствующую информацию;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в иных случаях - не позднее 30 дней с даты возникновения у эмитента обязанности опубликовать соответствующую информацию.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 обязан обеспечить доступ любому заинтересованному лицу к информации, содержащейся в каждом из сообщений, в том числе в каждом из сообщений о существенных фактах, публикуемых эмитентом в соответствии с Положением, а также в зарегистрированных решении о выпуске (дополнительном выпуске) ценных бумаг, проспекте ценных бумаг и в изменениях и/или дополнениях к ним, отчете об итогах выпуска (дополнительного выпуска) ценных бумаг, ежеквартальном отчете, а в случае, если эмитентом является акционерное общество, - также в иных документах, обязательное раскрытие которых предусмотрено разделом VIII Положения, путем помещения их копий по адресу (в месте нахождения) постоянно действующего исполнительного органа эмитента (в случае отсутствия постоянно действующего исполнительного органа эмитента - иного органа или лица, имеющих право действовать от имени эмитента без доверенности), по которому осуществляется связь с эмитентом, указанному в Едином государственном реестре юридических лиц, а до окончания срока размещения ценных бумаг - также в местах, указанных в рекламных сообщениях эмитента, содержащих информацию о размещении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Эмитент обязан предоставлять копию каждого сообщения, в том числе копию каждого сообщения о существенном факте, публикуемого эмитентом в соответствии с Положением, а также копию зарегистрированных решения о выпуске (дополнительном выпуске) ценных бумаг, проспекта ценных бумаг и изменений и/или дополнений к ним, отчета об итогах выпуска (дополнительного выпуска) ценных бумаг, копию ежеквартального отчета, а в случае, если эмитентом является акционерное общество, - также копию иных документов, обязательное раскрытие которых предусмотрено разделом VIII Положения, владельцам ценных бумаг эмитента и иным заинтересованным лицам по их требованию за плату, не превышающую расходы по изготовлению такой копии, в срок не более 7 дней с даты предъявления требования. Предоставляемая эмитентом копия заверяется уполномоченным лицом эмитента.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случае когда в соответствии с Положением информация должна быть раскрыта путем опубликования в ленте новостей, до момента раскрытия информации эмитентом путем опубликования в ленте новостей раскрытие такой информации иными способами, в том числе в соответствии с требованиями Положения, не допускается. Такая информация не является общедоступной, и ее использование влечет ответственность в соответствии с законодательством РФ. Раскрытие информации, осуществленное третьими лицами, не освобождает эмитента от обязательств по ее раскрытию в соответствии с требованиями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эмитент не раскрывает какую-либо информацию, раскрытие которой требуется в соответствии с законодательством РФ, Положением и иными нормативными правовыми актами федерального органа исполнительной власти по рынку ценных бумаг, в том числе не указывает такую информацию в сообщениях, опубликование которых является обязательным в соответствии с Положением, и/или в проспекте ценных бумаг, в отчете об итогах выпуска (дополнительного выпуска) ценных бумаг, в ежеквартальном отчете, эмитент должен указать основание, в силу которого такая информация эмитентом не раскрывается. Отсутствие информации, подлежащей раскрытию в соответствии с Положением, без достаточных на то оснований является основанием для привлечения эмитента к ответственности, а также для установления ограничений на обращение ценных бумаг в соответствии с законодательством РФ и нормативными правовыми актами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подлежащая раскрытию информация отнесена к сведениям, которые в соответствии с законодательством РФ о коммерческой тайне не могут составлять коммерческую тайну, отсутствие раскрытия указанной информации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подлежащая раскрытию информация отнесена к сведениям, составляющим государственную тайну, которые в соответствии с законодательством РФ о государственной тайне засекречены, раскрытие указанной информации не допускается.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эмитенты ценных бумаг в соответствии с требованиями нормативных правовых актов федерального органа исполнительной власти по рынку ценных бумаг обязаны раскрыть в ходе эмиссии ценных бумаг, сопровождающейся регистрацией проспекта ценных бумаг, какую-либо информацию, не предусмотренную Положением, в том числе в случаях, когда эмитенты обязаны указать порядок раскрытия такой информации в решении о выпуске (дополнительном выпуске) ценных бумаг и проспекте ценных бумаг, порядок раскрытия такой информации должен предусматривать опубликование в ленте новостей в течение 5 дней с даты возникновения соответствующего события, влекущего возникновение обязательства по раскрытию информации, если иной срок раскрытия информации не установлен нормативными правовыми актами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в соответствии с Положением эмитент обязан представить (направить) какой-либо документ, содержащий подлежащую раскрытию информацию, в регистрирующий орган, такой документ представляется в регистрирующий орган на бумажном носителе. В случае если бумажный носитель документа насчитывает более одного листа, он должен быть прошит, пронумерован, скреплен печатью эмитента на прошивке и заверен подписью уполномоченного лица эмитента. Одновременно с представлением документа на бумажном носителе в регистрирующий орган представляется магнитный носитель, содержащий текст документа в формате, соответствующем требованиям федерального органа исполнительной власти по рынку ценных бумаг. Соответствие текста документа на магнитном носителе представляемому документу на бумажном носителе подтверждается письмом, подписанным уполномоченным лицом эмитента. Текст документа может быть представлен в регистрирующий орган в форме электронного документа, подписанного электронной цифровой подписью, в соответствии с условиями договора об использовании электронной цифровой подписи, заключенного с уполномоченной организацией, и требованиями нормативных правовых актов федерального органа исполнительной власти по рынку ценных бумаг. В этом случае представление документа на бумажном носителе и текста документа на магнитном носителе не требуется (см. п. 1.1 - 1.13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Статьей 15.19 КоАП РФ установлена административная ответственность за нарушение требований законодательства, касающихся представления и раскрытия информации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31. Страхование ответственности специализированного депозитария и управляющих компаний</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31</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Нормами статьи определены правила страхования ответственности специализированного депозитария и управляющих компаний.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Страхование - отношения по защите интересов физических и юридических лиц, Российской Федерации, субъектов Российской Федерации и муниципальных образований при наступлении определенных страховых случаев за счет денежных фондов, формируемых страховщиками из уплаченных страховых премий (страховых взносов), а также за счет иных средств страховщиков.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Страховая деятельность (страховое дело) - сфера деятельности страховщиков по страхованию, перестрахованию, взаимному страхованию, а также страховых брокеров, страховых актуариев по оказанию услуг, связанных со страхованием, с перестрахованием (см. ст. 2 Закона РФ от 27.11.1992 N 4015-1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страхования, если в нем не предусмотрено иное, вступает в силу в момент уплаты страховой премии или первого ее взноса. Страхование, обусловленное договором страхования, распространяется на страховые случаи, происшедшие после вступления договора страхования в силу, если в договоре не предусмотрен иной срок начала действия страхования (см. ст. 957 ГК РФ). Досрочное прекращение договора страхования регламентировано в ст. 958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Страховщики - юридические лица, созданные в соответствии с законодательством РФ для осуществления страхования, перестрахования, взаимного страхования и получившие лицензии в порядке, установленном Законом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Страховщики осуществляют оценку страхового риска, получают страховые премии (страховые взносы), формируют страховые резервы, инвестируют активы, определяют размер убытков или ущерба, производят страховые выплаты, осуществляют иные связанные с исполнением обязательств по договору страхования действия.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Страховщики вправе осуществлять или только страхование объектов личного страхования, предусмотренных п. 1 ст. 4 Закона РФ "Об организации страхового дела в Российской Федерации", или только страхование объектов имущественного и личного страхования, предусмотренных соответственно п. 2 и подп. 2 п. 1 ст. 4 Закона РФ "Об организации страхового дела в Российской Федерации" (см. п. 1, 2 ст. 6 Закона РФ "Об организации страхового дела в Российской Федерации"). В п. 3 - 5 ст. 6 указанного Закона установлены ограничения при осуществлении отдельных видов страховой деятельности в отношении дочерних обществ иностранных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5 ст. 4 Закона РФ "Об организации страхового дела в Российской Федерации" на территории РФ страхование (за исключением перестрахования) интересов юридических лиц, а также физических лиц - резидентов РФ может осуществляться только страховщиками, имеющими лицензии, полученные в порядке, установленном Законом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качестве страховщиков договоры страхования могут заключать юридические лица, имеющие разрешения (лицензии) на осуществление страхования соответствующего вида. Требования, которым должны отвечать страховые организации, порядок лицензирования их деятельности и осуществления государственного надзора за этой деятельностью определяются законами о страховании (см. ст. 938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Страхователями признаются юридические лица и дееспособные физические лица, заключившие со страховщиками договоры страхования либо являющиеся страхователями в силу закона (см. ст. 5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соответствии с п. 2 ст. 3 Закона РФ "Об организации страхового дела в Российской Федерации" страхование осуществляется в форме добровольного страхования и обязательного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Добровольное страхование осуществляется на основании договора страхования и правил страхования, определяющих общие условия и порядок его осуществления. Правила страхования принимаются и утверждаются страховщиком или объединением страховщиков самостоятельно в соответствии с ГК РФ и Законом РФ "Об организации страхового дела в Российской Федерации" и содержат положения о субъектах страхования, об объектах страхования, о страховых случаях, о страховых рисках, о порядке определения страховой суммы, страхового тарифа, страховой премии (страховых взносов), о порядке заключения, исполнения и прекращения договоров страхования, о правах и об обязанностях сторон, об определении размера убытков или ущерба, о порядке определения страховой выплаты, о случаях отказа в страховой выплате и иные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и порядок осуществления обязательного страхования определяются федеральными законами о конкретных видах обязательного страхования. Федеральный закон о конкретном виде обязательного страхования должен содержать положения, определяющие: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субъекты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объекты, подлежащие страхованию;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перечень страховых случаев;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минимальный размер страховой суммы или порядок ее определения;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размер, структуру или порядок определения страхового тарифа;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срок и порядок уплаты страховой премии (страховых взносов);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срок действия договора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порядок определения размера страховой выплаты;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 контроль за осуществлением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последствия неисполнения или ненадлежащего исполнения обязательств субъектами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 иные положения (см. ст. 3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935 "Обязательное страхование" ГК РФ законом на указанных в нем лиц может быть возложена обязанность страховать: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жизнь, здоровье или имущество других определенных в законе лиц на случай причинения вреда их жизни, здоровью или имуществу;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риск своей гражданской ответственности, которая может наступить вследствие причинения вреда жизни, здоровью или имуществу других лиц или нарушения договоров с другими лицами.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случаях, предусмотренных законом или в установленном им порядке, на юридических лиц, имеющих в хозяйственном ведении или оперативном управлении имущество, являющееся государственной или муниципальной собственностью, может быть возложена обязанность страховать это имущество (см. п. 1 и 3 ст. 935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4 ст. 935 ГК РФ в случаях, когда обязанность страхования не вытекает из закона, а основана на договоре, в том числе обязанность страхования имущества - на договоре с владельцем имущества или на учредительных документах юридического лица, являющегося собственником имущества, такое страхование не является обязательным в смысле ст. 935 ГК РФ и не влечет последствий, предусмотренных ст. 937 "Последствия нарушения правил об обязательном страховании"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Обязательное страхование осуществляется путем заключения договора страхования лицом, на которое возложена обязанность такого страхования (страхователем), со страховщиком.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Обязательное страхование осуществляется за счет страхователя, за исключением обязательного страхования пассажиров, которое в предусмотренных законом случаях может осуществляться за их счет.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Объекты, подлежащие обязательному страхованию, риски, от которых они должны быть застрахованы, и минимальные размеры страховых сумм определяются законом, а в случае, </w:t>
      </w:r>
      <w:r>
        <w:rPr>
          <w:rFonts w:ascii="Calibri" w:hAnsi="Calibri" w:cs="Calibri"/>
        </w:rPr>
        <w:lastRenderedPageBreak/>
        <w:t>предусмотренном п. 3 ст. 935 ГК РФ, - законом или в установленном им порядке (см. ст. 936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Лицо, в пользу которого по закону должно быть осуществлено обязательное страхование, вправе, если ему известно, что страхование не осуществлено, потребовать в судебном порядке его осуществления лицом, на которое возложена обязанность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лицо, на которое возложена обязанность страхования, не осуществило его или заключило договор страхования на условиях, ухудшающих положение выгодоприобретателя по сравнению с условиями, определенными законом, оно при наступлении страхового случая несет ответственность перед выгодоприобретателем на тех же условиях, на каких должно было быть выплачено страховое возмещение при надлежащем страховании.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Суммы, неосновательно сбереженные лицом, на которое возложена обязанность страхования, благодаря тому, что оно не выполнило эту обязанность либо выполнило ее ненадлежащим образом, взыскиваются по иску органов государственного страхового надзора в доход Российской Федерации с начислением на эти суммы процентов в соответствии со ст. 395 "Ответственность за неисполнение денежного обязательства" ГК РФ (см. ст. 937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подп. 2 п. 2 ст. 4 Закона РФ "Об организации страхового дела в Российской Федерации" объектами имущественного страхования могут быть имущественные интересы, связанные, в частности, с обязанностью возместить причиненный другим лицам вред (страхование гражданской ответственности).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Выполнение обязанностей по договору страхования страхователем и выгодоприобретателем регламентировано в ст. 939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Заключение договора страхования в пользу выгодоприобретателя, в том числе и тогда, когда им является застрахованное лицо, не освобождает страхователя от выполнения обязанностей по этому договору, если только договором не предусмотрено иное либо обязанности страхователя выполнены лицом, в пользу которого заключен договор.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Страховщик вправе требовать от выгодоприобретателя, в том числе и тогда, когда выгодоприобретателем является застрахованное лицо, выполнения обязанностей по договору страхования, включая обязанности, лежащие на страхователе, но не выполненные им, при предъявлении выгодоприобретателем требования о выплате страхового возмещения по договору имущественного страхования либо страховой суммы по договору личного страхования. Риск последствий невыполнения или несвоевременного выполнения обязанностей, которые должны были быть выполнены ранее, несет выгодоприобретатель (см. ст. 939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страхования должен быть заключен в письменной форме. Несоблюдение письменной формы влечет недействительность договора страхования, за исключением договора обязательного государственного страхования (статья 969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страхования может быть заключен путем составления одного документа (п. 2 ст. 434 ГК РФ) либо вручения страховщиком страхователю на основании его письменного или устного заявления страхового полиса (свидетельства, сертификата, квитанции), подписанного страховщиком. В последнем случае согласие страхователя заключить договор на предложенных страховщиком условиях подтверждается принятием от страховщика указанных документов.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Страховщик при заключении договора страхования вправе применять разработанные им или объединением страховщиков стандартные формы договора (страхового полиса) по отдельным видам страхования (см. ст. 940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 ст. 942 ГК РФ при заключении договора имущественного страхования между страхователем и страховщиком должно быть достигнуто соглашение: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об определенном имуществе либо ином имущественном интересе, являющемся объектом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 характере события, на случай наступления которого осуществляется страхование (страхового случая);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 размере страховой суммы;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 сроке действия договора.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страхования, если в нем не предусмотрено иное, вступает в силу в момент уплаты страховой премии или первого ее взноса.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Страхование, обусловленное договором страхования, распространяется на страховые случаи, происшедшие после вступления договора страхования в силу, если в договоре не предусмотрен иной срок начала действия страхования (см. ст. 957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 958 ГК РФ регламентировано досрочное прекращение договора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Договор страхования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 К таким обстоятельствам, в частности, относятся (см. п. 1 ст. 958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гибель застрахованного имущества по причинам иным, чем наступление страхового случая;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прекращение в установленном порядке предпринимательской деятельности лицом, застраховавшим предпринимательский риск или риск гражданской ответственности, связанной с этой деятельностью.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Страхователь (выгодоприобретатель) вправе отказаться от договора страхования в любое время, если к моменту отказа возможность наступления страхового случая не отпала по обстоятельствам, указанным в п. 1 ст. 958 ГК РФ (см. п. 2 ст. 958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досрочном прекращении договора страхования по обстоятельствам, указанным в п. 1 ст. 958 ГК РФ, страховщик имеет право на часть страховой премии пропорционально времени, в течение которого действовало страхование. При досрочном отказе страхователя (выгодоприобретателя) от договора страхования уплаченная страховщику страховая премия не подлежит возврату, если договором не предусмотрено иное.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Иск по требованиям, вытекающим из договора имущественного страхования, может быть предъявлен в течение двух лет (см. ст. 966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Страховым риском является предполагаемое событие, на случай наступления которого проводится страхование. Событие, рассматриваемое в качестве страхового риска, должно обладать признаками вероятности и случайности его наступления (см. п. 1 ст. 9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Страховым случаем является совершившееся событие, предусмотренное договором страхования или законом, с наступлением которого возникает обязанность страховщика произвести страховую выплату страхователю, застрахованному лицу, выгодоприобретателю или иным третьим лицам (см. п. 2 ст. 9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Страхование риска ответственности за нарушение договора допускается в случаях, предусмотренных законом. По договору страхования риска ответственности за нарушение договора может быть застрахован только риск ответственности самого страхователя. Договор страхования, не соответствующий этому требованию, ничтожен.</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Риск ответственности за нарушение договора считается застрахованным в пользу стороны, перед которой по условиям этого договора страхователь должен нести соответствующую ответственность, - выгодоприобретателя, даже если договор страхования заключен в пользу другого лица либо в нем не сказано, в чью пользу он заключен (см. ст. 932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Специализированный депозитарий обязан страховать риск своей ответственности перед уполномоченным федеральным органом и управляющими компаниями за нарушения договоров об оказании услуг специализированного депозитария уполномоченному федеральному органу и договоров об оказании услуг специализированного депозитария управляющим компаниям, вызванные ошибками, небрежностью или умышленными противоправными действиями (бездействием) работников специализированного депозитария либо умышленными противоправными действиями (бездействием) иных лиц. К указанным противоправным действиям (бездействию) относятся: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в сфере компьютерной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направленные против интересов службы в коммерческих и иных организациях;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в сфере экономики.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преступлениям в сфере компьютерной информации относятся преступления (гл. 28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неправомерный доступ к компьютерной информации (ст. 272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создание, использование и распространение вредоносных программ для ЭВМ (ст. 273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нарушение правил эксплуатации ЭВМ, системы ЭВМ или их сети (ст. 274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преступлениям, направленным против интересов службы в коммерческих и иных организациях, относятся (гл. 23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злоупотребление полномочиями (ст. 201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злоупотребление полномочиями частными нотариусами и аудиторами (ст. 202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превышение полномочий служащими частных охранных или детективных служб (ст. 203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коммерческий подкуп (ст. 204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преступлениям в сфере экономики относятся (раздел VIII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против собственности (гл. 21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кража (ст. 158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мошенничество (ст. 159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присвоение или растрата (ст. 160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грабеж (ст. 161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разбой (ст. 162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вымогательство (ст. 163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хищение предметов, имеющих особую ценность (ст. 164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причинение имущественного ущерба путем обмана или злоупотребления доверием (ст. 165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неправомерное завладение автомобилем или иным транспортным средством без цели хищения (ст. 166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умышленные уничтожение или повреждение имущества (ст. 167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уничтожение или повреждение имущества по неосторожности (ст. 168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в сфере экономической деятельности (гл. 22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против интересов службы в коммерческих и иных организациях (гл. 23 УК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Управляющие компании обязаны страховать риск своей ответственности перед уполномоченным федеральным органом за нарушения договоров доверительного управления накоплениями для жилищного обеспечения военнослужащих, вызванные ошибками, небрежностью или умышленными противоправными действиями (бездействием) работников управляющей компании либо умышленными противоправными действиями (бездействием) иных лиц. К указанным противоправным действиям (бездействию) относятся: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в сфере компьютерной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направленные против интересов службы в коммерческих и иных организациях;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преступления в сфере экономики.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Страховая сумма, в пределах которой страховщик обязуется произвести выплату страхового возмещения при наступлении каждого страхового случая в течение срока действия указанного в ч. 1 комментируемой статьи договора страхования ответственности специализированного депозитария, не может быть менее 30 млн.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Сумма, в пределах которой страховщик обязуется выплатить страховое возмещение по договору имущественного страхования или которую он обязуется выплатить по договору личного страхования (страховая сумма), определяется соглашением страхователя со страховщиком в соответствии с правилами, предусмотренными ст. 947 ГК РФ (см. п. 1 ст. 947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страховании имущества или предпринимательского риска, если договором страхования не предусмотрено иное, страховая сумма не должна превышать их действительную стоимость (страховую стоимость). Такой стоимостью считается: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для имущества его действительная стоимость в месте его нахождения в день заключения договора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для предпринимательского риска убытки от предпринимательской деятельности, которые страхователь, как можно ожидать, понес бы при наступлении страхового случая.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договорах личного страхования и договорах страхования гражданской ответственности страховая сумма определяется сторонами по их усмотрению (см. п. 2, 3 ст. 947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Страховая сумма - денежная сумма, которая установлена федеральным законом и (или) определена договором страхования и исходя из которой устанавливаются размер страховой премии (страховых взносов) и размер страховой выплаты при наступлении страхового случая.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страхования имущества страховая сумма не может превышать его действительную стоимость (страховую стоимость) на момент заключения договора страхования. Стороны не могут оспаривать страховую стоимость имущества, определенную договором страхования, за исключением случая, если страховщик докажет, что он был намеренно введен в заблуждение страхователем.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личного страхования страховая сумма устанавливается страховщиком по соглашению со страхователем (см. п. 1, 2 ст. 10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Страховая сумма, в пределах которой страховщик обязуется произвести выплату страхового возмещения при наступлении каждого страхового случая в течение срока действия указанного в ч. 2 комментируемой статьи договора страхования ответственности управляющей компании, не может быть менее: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5% суммы накоплений для жилищного обеспечения, переданных в доверительное управление этой управляющей компании, если указанная сумма составляет не более 600 миллионов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30 млн. рублей, если сумма накоплений для жилищного обеспечения, переданных в доверительное управление этой управляющей компании, превышает 600 млн.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Страховая выплата (страховое возмещение) - денежная сумма, установленная федеральным законом и (или) договором страхования и выплачиваемая страховщиком страхователю, застрахованному лицу, выгодоприобретателю при наступлении страхового случая. Страховая выплата по договорам страхования производится в валюте РФ, за исключением случаев, предусмотренных п. 4 ст. 10 Закона РФ "Об организации страхового дела в Российской Федерации" и законодательством РФ о валютном регулировании и валютном контроле (см. п. 3 ст. 10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Условиями страхования имущества и (или) гражданской ответственности в пределах страховой суммы может предусматриваться замена страховой выплаты (страхового возмещения) предоставлением имущества, аналогичного утраченному имуществу (см. п. 4 ст. 10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утраты, гибели застрахованного имущества страхователь, выгодоприобретатель вправе отказаться от своих прав на него в пользу страховщика в целях получения от него страховой выплаты (страхового возмещения) в размере полной страховой суммы (см. п. 5 ст. 10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Если условиями договора страхования ответственности специализированного депозитария и договора страхования ответственности управляющей компании предусмотрено частичное освобождение страховщика от выплаты страхового возмещения (франшиза), размер такого освобождения (франшизы) не может превышать размер собственных средств страхователя на момент наступления страхового случая.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Специализированный депозитарий и управляющие компании осуществляют страхование риска своей ответственности путем заключения соответствующих договоров страхования со страховщиками, отвечающими требованиям, установленным ч. 8 комментируемой статьи, а также иным требованиям законодательства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Специализированный депозитарий и управляющие компании, не заключившие соответствующие договоры страхования ответственности в соответствии с требованиями комментируемой статьи, не вправе осуществлять операции, связанные с инвестированием накоплений для жилищного обеспечения.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 страховщики информируют уполномоченный федеральный орган в установленном им порядке.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 Указанные в ч. 1 и 2 комментируемой статьи страхование риска ответственности специализированного депозитария и страхование риска ответственности управляющих компаний вправе осуществлять в качестве страховщиков отвечающие следующим требованиям страховые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имеющие лицензию на осуществление страхования ответственности субъектов отношений по инвестированию накоплений для жилищного обеспечения, выданную федеральным органом исполнительной власти по надзору за страховой деятельностью (Минфином России)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имеющие капитал (собственные средства) в размере не менее 1 млрд. рублей или осуществляющие указанное страхование в порядке сострахования с другими страховыми организациями, имеющими в совокупности капитал в размере не менее 1 млрд. рублей;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имеющие опыт страхования указанных в ч. 1 и 2 комментируемой статьи соответствующих рисков ответственности не менее 3-х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Объект страхования может быть застрахован по одному договору страхования совместно несколькими страховщиками (сострахование). Если в таком договоре не определены права и обязанности каждого из страховщиков, они солидарно отвечают перед страхователем (выгодоприобретателем) за выплату страхового возмещения по договору имущественного страхования или страховой суммы по договору личного страхования (см. ст. 953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Сострахование - страхование одного и того же объекта страхования несколькими страховщиками по одному договору страхования (см. ст. 12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Договор страхования ответственности субъектов отношений по инвестированию накоплений для жилищного обеспечения не может быть заключен со страховой организацией, если: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к ней применялись процедуры несостоятельности (банкротства) (наблюдение, финансовое оздоровление, внешнее управление, конкурсное производство) либо санкции в виде приостановления действия лицензии на осуществление страховой деятельности или аннулирования такой лицензии в течение последних двух лет;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она является аффилированным лицом специализированного депозитария или управляющей компании, с которыми уполномоченным федеральным органом заключены договоры в соответствии со ст. 17 или ст. 18 комментируемого Федерального закона, либо аффилированным лицом их аффилированных лиц.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Страховые организации, осуществляющие перестрахование рисков, принятых страховщиками по договорам страхования ответственности субъектов отношений по инвестированию накоплений для жилищного обеспечения, должны соответствовать требованиям, установленным п. 2 ч. 8 комментируемой статьи.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Государственное регулирование страховых тарифов осуществляется посредством установления в соответствии с комментируемым Федеральным законом экономически обоснованных страховых тарифов или их предельных уровней, а также структуры страховых тарифов и порядка их применения страховщиками при определении размера страховой премии по договору страхования ответственности.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ст. 11 Закона РФ "Об организации страхового дела в Российской Федерации" страховой тариф - ставка страховой премии с единицы страховой суммы с учетом объекта страхования и характера страхового риска. Конкретный размер страхового тарифа определяется договором добровольного страхования по соглашению сторон. Страховые тарифы по видам обязательного страхования устанавливаются в соответствии с федеральными законами о конкретных видах обязательного 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 страховой премией понимается плата за страхование, которую страхователь (выгодоприобретатель) обязан уплатить страховщику в порядке и в сроки, которые установлены договором страхования. Страховщик при определении размера страховой премии, подлежащей уплате по договору страхования, вправе применять разработанные им страховые тарифы, определяющие премию, взимаемую с единицы страховой суммы, с учетом объекта страхования и характера страхового риска. В предусмотренных законом случаях размер страховой премии </w:t>
      </w:r>
      <w:r>
        <w:rPr>
          <w:rFonts w:ascii="Calibri" w:hAnsi="Calibri" w:cs="Calibri"/>
        </w:rPr>
        <w:lastRenderedPageBreak/>
        <w:t>определяется в соответствии со страховыми тарифами, установленными или регулируемыми органами государственного страхового надзора.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договором страхования предусмотрено внесение страховой премии в рассрочку, договором могут быть определены последствия неуплаты в установленные сроки очередных страховых взносов. Если страховой случай наступил до уплаты очередного страхового взноса, внесение которого просрочено, страховщик вправе при определении размера подлежащего выплате страхового возмещения по договору имущественного страхования или страховой суммы по договору личного страхования зачесть сумму просроченного страхового взноса (см. ст. 954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 ст. 11 Закона РФ "Об организации страхового дела в Российской Федерации" страховая премия (страховые взносы) уплачивается страхователем в валюте РФ, за исключением случаев, предусмотренных законодательством РФ о валютном регулировании и валютном контроле.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12. Предельные уровни страховых тарифов по страхованию ответственности, их структура и порядок применения страховщиками при определении размера страховой премии по договору страхования ответственности устанавливаются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Страховщики уведомляют федеральный орган исполнительной власти по надзору за страховой деятельностью (Минфин России) о конкретных страховых организациях, с которыми они заключили соответствующие договоры перестрахования, в порядке, установленном указанным органом.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Риск выплаты страхового возмещения или страховой суммы, принятый на себя страховщиком по договору страхования, может быть им застрахован полностью или частично у другого страховщика (страховщиков) по заключенному с последним договору перестрахования.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договору перестрахования применяются правила, предусмотренные гл. 48 "Страхование" ГК РФ, подлежащие применению в отношении страхования предпринимательского риска, если договором перестрахования не предусмотрено иное. При этом страховщик по договору страхования (основному договору), заключивший договор перестрахования, считается в этом последнем договоре страхователем.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перестраховании ответственным перед страхователем по основному договору страхования за выплату страхового возмещения или страховой суммы остается страховщик по этому договору.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Допускается последовательное заключение двух или нескольких договоров перестрахования (см. ст. 967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Перестрахование - деятельность по защите одним страховщиком (перестраховщиком) имущественных интересов другого страховщика (перестрахователя), связанных с принятым последним по договору страхования (основному договору) обязательств по страховой выплате. Перестрахование осуществляется на основании договора перестрахования, заключенного между страховщиком и перестраховщиком в соответствии с требованиями гражданского законодательства.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Наряду с договором перестрахования в качестве подтверждения соглашения между перестрахователем и перестраховщиком могут использоваться иные документы, применяемые исходя из обычаев делового оборота (см. ст. 13 Закона РФ "Об организации страхового дела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32. Конфликт интересов</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32</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устанавливаются меры по недопущению возникновения конфликта интересов при инвестировании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Меры по недопущению возникновения конфликта интересов в отношении должностных лиц уполномоченного федерального органа исполнительной власти, осуществляющего функции по нормативно-правовому регулированию, уполномоченного федерального органа исполнительной власти, осуществляющего функции по государственному контролю (надзору) в </w:t>
      </w:r>
      <w:r>
        <w:rPr>
          <w:rFonts w:ascii="Calibri" w:hAnsi="Calibri" w:cs="Calibri"/>
        </w:rPr>
        <w:lastRenderedPageBreak/>
        <w:t>сфере отношений по формированию, инвестированию и использованию накоплений для жилищного обеспечения, а также членов Совета устанавливаются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Меры по недопущению возникновения конфликта интересов в отношении должностных лиц управляющих компаний, специализированного депозитария и иных субъектов отношений по инвестированию накоплений для жилищного обеспечения устанавливаются в кодексах профессиональной этики соответствующих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Значение понятия "конфликт интересов" установлено в Постановлении ФКЦБ России от 05.11.1998 N 44 "О предотвращении конфликта интересов при осуществлении профессиональной деятельности на рынке ценных бумаг", принятом на основании п. 3 ст. 42 Федерального закона от 22.04.1996 N 39-ФЗ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конфликтом интересов при осуществлении профессиональной деятельности на рынке ценных бумаг понимается противоречие между имущественными и иными интересами профессионального участника рынка ценных бумаг и (или) его работников, осуществляющих свою деятельность на основании трудового или гражданско-правового договора,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 влекут иные неблагоприятные последствия для клиента.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клиентом профессионального участника в целях указанного Постановления понимается юридическое лицо или физическое лицо, которому профессиональный участник оказывает услуги, связанные с его профессиональной деятельностью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предотвращения конфликта интересов при осуществлении профессиональной деятельности на рынке ценных бумаг и уменьшения его негативных последствий профессиональный участник при осуществлении профессиональной деятельности на рынке ценных бумаг обязан соблюдать принцип приоритета интересов клиента перед собственными интересами.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Саморегулируемые организации профессиональных участников рынка ценных бумаг в срок до 1 января 1999 года должны были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 при осуществлении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33. Кодекс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33</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требования к кодексам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Типовой кодекс профессиональной этики представляет собой нормативный акт, направленный на защиту прав и законных интересов собственника накоплений для жилищного обеспечения и участников НИС и подлежащий исполнению должностными лицами и сотрудниками организаций, принимающими участие в работе с накоплениями для жилищного обеспечения в соответствии с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Кодексы профессиональной этики принимаются управляющими компаниями, брокерами, специализированным депозитарием на основе типового кодекса профессиональной этики, утверждаемого для целей комментируемого Федерального закона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Правительство РФ приняло Постановление от 17 июня 2005 г. N 383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с Федеральной службой по финансовым рынкам" (далее в комментарии к статье - Постановление).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соответствии с Федеральным законом "О накопительно-ипотечной системе жилищного обеспечения военнослужащих" Правительство РФ постановило утвердить (см. п. 1 Постановления):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Типовой кодекс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(далее в комментарии к статье - Типовой кодекс);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с Федеральной службой по финансовым рынкам (далее в комментарии к статье - Правила).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ФСФР России должна утвердить в 2-месячный срок порядок, сроки и формы представления специализированным депозитарием, управляющими компаниями и брокерами отчетности о соблюдении требований кодексов профессиональной этики при осуществлении деятельности, связанной с формированием и инвестированием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Положения кодекса профессиональной этики направлены на защиту прав и законных интересов собственников накоплений для жилищного обеспечения военнослужащих и участников накопительно-ипотечной системы и подлежат исполнению должностными лицами и сотрудниками управляющих компаний (специализированного депозитария, брокерами) (указывается полное наименование организации), осуществляющих деятельность, связанную с формированием и инвестированием накоплений для жилищного обеспечения военнослужащих (см. п. 1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Кодекс профессиональной этики включает в себя правила и процедуры, обязательные для соблюдения должностными лицами и сотрудниками организации, а также санкции, применяемые к нарушителям за неисполнение указанных правил и процедур с целью защиты прав и законных интересов собственника накоплений для жилищного обеспечения при оказании услуг в сфере формирования и инвестирования накоплений для жилищного обеспечения военнослужащих (см. п. 2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Понятия, используемые в кодексе профессиональной этики, означают следующее: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"сотрудники" - лица, состоящие с организацией в трудовых отношениях на основании трудового договора либо в гражданско-правовых отношениях на основании договора гражданско-правового характера, в функции которых входит обеспечение деятельности, осуществляемой организацией в сфере формирования и инвестирования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 лица, занимающие должности в органах управления организации (лицо, осуществляющее функции единоличного исполнительного органа, члены правления, члены совета директоров (наблюдательного совета)), а также руководители структурных подразделений организации, внутренний контролер;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"личная выгода" -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"материальная выгода" -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накоплений для жилищного обеспечения,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 с накоплениями для жилищного обеспечения сверх средств, которые ей причитаются за выполнение работ и (или) оказание услуг по договорам, заключенным организацией с клиентами;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"конфликт интересов" - противоречие между имущественными интересами организации и (или) ее сотрудников и клиента организации, в результате которого действия (бездействия) </w:t>
      </w:r>
      <w:r>
        <w:rPr>
          <w:rFonts w:ascii="Calibri" w:hAnsi="Calibri" w:cs="Calibri"/>
        </w:rPr>
        <w:lastRenderedPageBreak/>
        <w:t>организации и (или) ее сотрудников причиняют убытки клиенту и (или) иным образом нарушают права и законные интересы клиента;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"служебная информация" - любая не являющаяся общедоступной и не подлежащая разглашению информация, находящаяся в распоряжении должностных лиц и сотрудников организации в силу их служебных обязанностей, распространение которой может повлиять на рыночную стоимость активов, в которые размещаются накопления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"конфиденциальная информация" - документированная информация, доступ к которой ограничивается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"клиент" - юридическое лицо, которому организацией оказываются услуги в процессе осуществления деятельности по формированию и инвестированию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"близкие родственники" - родственники по прямой восходящей и нисходящей линии (родители и дети, дедушки, бабушки и внуки), полнородные и неполнородные (имеющие общих отца или мать) братья и сестры (см. п. 3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организации, а также ее должностных лиц и сотрудников основывается на следующих принципах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законность.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ее должностные лица и сотрудники осуществляют свою деятельность в соответствии с федеральными законами, иными нормативными правовыми актами РФ, а также Кодексом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приоритет прав и законных интересов клиентов и участников.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ее должностные лица и сотрудники исходят из того, что права и законные интересы клиентов и участников ставятся выше интересов организации, заинтересованности ее должностных лиц и сотрудников в получении материальной и (или) личной выгоды;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сохранность и прирост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ее должностные лица и сотрудники предпринимают все необходимые меры, направленные на сохранность и прирост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профессионализм.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осуществляет деятельность исключительно на профессиональной основе, привлекая к работе, связанной с инвестированием накоплений для жилищного обеспечения военнослужащих, специалистов высокой квалификации. Организация постоянно принимает меры по поддержанию и повышению уровня квалификации и профессионализма должностных лиц и сотрудников, в том числе путем проведения профессионального обучения.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и сотрудники организации стремятся к повышению своего профессионального уровня;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независимость.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ее должностные лица и сотрудники в процессе осуществления деятельности по формированию и инвестированию накоплений для жилищного обеспечения военнослужащих не допускают предвзятости и зависимости от третьих лиц, которые могут нанести ущерб правам и законным интересам клиента;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добросовестность.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и сотрудники организации действуют добросовестно, то есть с той степенью осмотрительности и заботливости, которая требуется от них с учетом специфики деятельности организации и практики делового оборота.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и сотрудники организации обязаны ответственно и справедливо относиться друг к другу, к клиентам, участникам, другим субъектам отношений по формированию и инвестированию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и сотрудники организации обязаны воздерживаться от необоснованной публичной критики в адрес друг друга, публичных обсуждений действий друг друга, наносящих ущерб и подрывающих репутацию друг друга, а также других субъектов отношений по формированию и инвестированию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Организация обеспечивает все необходимые условия, позволяющие ее клиенту, а также организации, контролирующей его деятельность, получать документы, необходимые для осуществления ими деятельности в соответствии с требованиями законодательства РФ о жилищном обеспечении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конфиденциальность.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ее должностные лица и сотрудники не разглашают имеющуюся в их распоряжении служебную и конфиденциальную информацию, за исключением случаев, предусмотренных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информационная открытость.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осуществляет раскрытие информации о своем правовом статусе, финансовом состоянии, операциях с финансовыми инструментами в процессе осуществления деятельности по формированию и инвестированию накоплений для жилищного обеспечения военнослужащих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 эффективный внутренний контроль.</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обеспечивает постоянный эффективный внутренний контроль за деятельностью своих должностных лиц и сотрудников с целью защиты прав и законных интересов клиентов и участников;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справедливое отношение.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обеспечивает справедливое (равное) отношение ко всем лицам, которым оказываются услуги в процессе осуществления деятельности на основании соответствующей лицензии (см. п. 4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Условия, при которых возможно возникновение конфликта интересов организации, а также отдельных ее должностных лиц и сотрудников в процессе осуществления деятельности по формированию и инвестированию накоплений для жилищного обеспечения военнослужащих определены в разделе III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Конфликт интересов организации может возникнуть в случаях, когда организация имеет материальную выгоду при совершении сделок или иных операций в процессе осуществления деятельности по формированию и инвестированию накоплений для жилищного обеспечения военнослужащих, в том числе если: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организация (ее аффилированное лицо) является собственником ценных бумаг (имеет иную заинтересованность в изменении рыночной цены ценных бумаг), в которые размещаются накопления для жилищного обеспечения военнослужащих (указывается для управляющих компаний и брокеров);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эмитентом ценных бумаг, в которые размещаются накопления для жилищного обеспечения военнослужащих, является аффилированное лицо организации (указывается для управляющих компаний и брокеров);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кредитная организация, на счета и в депозиты которой размещаются накопления для жилищного обеспечения военнослужащих, является аффилированным лицом организации (указывается для управляющих компаний);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организация располагает информацией об операциях с имуществом, входящим в каждый инвестиционный портфель каждой управляющей компании, и имеет возможность влиять на их инвестиционную политику путем предоставления или лишения какой-либо управляющей компании инвестиционных преимуществ по отношению к другим управляющим компаниям (указывается для специализированного депозитария);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организация вправе установить иные случаи (см. п. 5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Конфликт интересов отдельных должностных лиц или сотрудников организации может возникнуть в случаях, когда должностное лицо или сотрудник имеет материальную выгоду и (или) личную выгоду при совершении сделок или иных операций в процессе осуществления деятельности по формированию и инвестированию накоплений для жилищного обеспечения военнослужащих, в том числе если: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должностное лицо или сотрудник либо его близкие родственники, супруг, супруга, усыновители, усыновленные являются собственниками ценных бумаг или имеют иную заинтересованность в изменении рыночной цены ценных бумаг, в которые размещаются накопления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б) должностное лицо или сотрудник организации совмещает свою работу с работой в других организациях, в ценные бумаги либо на счета или в депозиты которых размещены накопления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организация вправе установить иные случаи (см. п. 6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Требования кодекса профессиональной этики должны быть направлены 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выявление и предотвращение конфликта интересов специализированного депозитария, управляющих компаний, брокеров при инвестировании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выявление и предотвращение конфликта интересов отдельных должностных лиц и сотрудников управляющих компаний, специализированного депозитария, брокеров в части управления инвестированием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предотвращение использования должностными лицами и сотрудниками находящейся в распоряжении специализированного депозитария, управляющей компании, брокера информации, распространение которой может повлиять на рыночную цену активов, в которые размещаются накопления для жилищного обеспечения, а также информации, которая не подлежит опубликованию, в целях извлечения материальной и личной выгоды в результате покупки (продажи)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обеспечение защиты коммерческой тайны в части инвестирования накоплений для жилищного обеспечения, переданных в доверительное управление.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Информация составляет служебную тайну или коммерческую тайну в случае, когда информация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 Сведения, которые не могут составлять служебную или коммерческую тайну, определяются законом и иными правовыми актами. Информация, составляющая служебную или коммерческую тайну, защищается способами, предусмотренными ГК РФ и другими законами. Лица, незаконными методами получившие информацию, которая составляет служебную тайну или коммерческую тайну, обязаны возместить причиненные убытки. Такая же обязанность возлагается на работников, разгласивших служебную или коммерческую тайну вопреки трудовому договору, в том числе контракту, и на контрагентов, сделавших это вопреки гражданско-правовому договору (см. ст. 139 ГК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соблюдение иных требований профессиональной этики, определяемых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Процедуры, направленные на предотвращение и выявление конфликта интересов, а также минимизацию его последствий определены в разделе IV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предотвращения и выявления конфликта интересов организация: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обеспечивает при приеме на работу ознакомление каждого должностного лица и сотрудника с кодексом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проводит регулярную разъяснительную работу, направленную на доведение до должностных лиц и сотрудников организации содержания кодекса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обеспечивает защиту коммерческой тайны в части инвестирования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обеспечивает осуществление внутреннего контроля;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устанавливает в порядке, предусмотренном трудовым законодательством РФ, виды дисциплинарного взыскания за несоблюдение требований и ограничений, установленных кодексом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организация вправе установить иные меры (см. п. 7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проведенное службой внутреннего контроля (внутренним контролером) служебное расследование указывает на возможность нарушения прав и законных интересов клиентов организации вследствие выявленного конфликта интересов, лицо, осуществляющее функции единоличного исполнительного органа организации, принимает меры, направленные на предотвращение последствий конфликта интересов, и уведомляет ФСФР России и заинтересованных клиентов о возникновении конфликта интересов и принятых мерах в течение 3 рабочих дней со дня его выявления (см. п. 8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целях предотвращения конфликта интересов должностные лица и сотрудники организации обязаны: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воздерживаться от совершения действий и принятия решений, которые могут привести к возникновению конфликта интересов;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соблюдать правила и процедуры, предусмотренные кодексом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сообщать службе внутреннего контроля (внутреннему контролеру) о возникновении обстоятельств, препятствующих независимому и добросовестному осуществлению должностных обязанностей;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соблюдать режим защиты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организация вправе установить иные обязанности (см. п. 9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в целях предотвращения и выявления конфликта интересов ведет журнал по предотвращению и выявлению конфликта интересов, содержащий сведения по следующим разделам: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перечень объектов инвестирования, предусмотренных п. 1 ст. 16 Федерального закона "О накопительно-ипотечной системе жилищного обеспечения военнослужащих", приобретенных организацией за счет накоплений для жилищного обеспечения военнослужащих (указывается для управляющих компаний и брокеров);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перечень объектов инвестирования из числа указанных в п. 1 ст. 16 Федерального закона "О накопительно-ипотечной системе жилищного обеспечения военнослужащих", приобретенных организацией за счет собственного имущества (указывается для управляющих компаний и брокеров);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перечень сделок с объектами инвестирования с указанием даты и времени совершения сделки, вида сделки (покупка или продажа), контрагента, суммы сделок (по номинальной стоимости), цены сделок, совершенных за счет накоплений для жилищного обеспечения военнослужащих (настоящая позиция указывается для управляющих компаний и брокеров);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перечень сделок с объектами инвестирования с указанием даты и времени совершения сделки, вида сделки (покупка или продажа), контрагента, суммы сделок (по номинальной стоимости), цены сделок, совершенных за счет собственного имущества (настоящая позиция указывается для управляющих компаний и брокеров);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перечень аффилированных лиц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его устранения;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организация вправе установить иные сведения.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Изменения вносятся в сведения, содержащиеся в журнале по предотвращению и выявлению конфликта интересов, не позднее 5 дней с даты возникновения обстоятельств, повлекших необходимость внесения изменений (см. п. 10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и сотрудники организации в целях предотвращения конфликта интересов предоставляют в добровольном порядке следующие сведения о себе, близких родственниках, супруге, усыновителях, усыновленных (организация определяет перечень сведений). Порядок и форма предоставления указанных сведений утверждаются организационно-распорядительными документами организации (см. п. 11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Процедуры, направленные на предотвращение неправомерного использования должностными лицами и сотрудниками организации служебной и (или) конфиденциальной информации, а также обеспечение защиты коммерческой тайны в сфере формирования и инвестирования накоплений для жилищного обеспечения военнослужащих, определены в разделе V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целях предотвращения неправомерного использования служебной информации и (или) конфиденциальной информации, а также защиты коммерческой тайны в сфере формирования и инвестирования накоплений для жилищного обеспечения военнослужащих организация: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 определяет перечни информации, составляющей коммерческую тайну, и сведений, относящихся к конфиденциальной информации (организация указывает конкретные перечни);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устанавливает различные уровни доступа должностных лиц и сотрудников к служебной и (или) конфиденциальной информации, связанной с инвестированием накоплений для жилищного обеспечения (организация указывает конкретные уровни доступа должностных лиц и сотрудников разных категорий);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устанавливает правила использования информации, ограничивающие передачу информации между должностными лицами и сотрудниками организации (организация указывает конкретные правила);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обеспечивает наличие письменного обязательства должностных лиц и сотрудников о неразглашении служебной и конфиденциальной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ограничивает доступ посторонних лиц в помещения структурных подразделений организации, предназначенные для совершения сделок и операций в процессе осуществления деятельности по формированию и инвестированию накоплений для жилищного обеспечения военнослужащих (организация указывает конкретные меры по ограничению доступа) (см. п. 12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Контроль за соблюдением организацией, а также должностными лицами и сотрудниками организации правил и процедур, предусмотренных кодексом профессиональной этики, регламентирован нормами раздела VI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внутреннего контроля за соблюдением организацией, ее должностными лицами и сотрудниками правил и процедур, предусмотренных кодексом профессиональной этики, возлагается на структурное подразделение (службу внутреннего контроля) либо должностное лицо организации (внутреннего контролера) ее органом управления (см. п. 13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внутреннего контроля организации включает в себя: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отслеживание на основании имеющейся (полученной) информации сделок и иных операций, которые вызывают конфликт интересов (особое внимание уделяется тем сферам деятельности организации, в которых возникновение конфликта интересов наиболее вероятно);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право требования предоставления должностными лицами и сотрудниками организации объяснений в письменной форме по вопросам, возникающим в ходе исполнения ими своих обязанностей, при осуществлении деятельности по формированию и инвестированию накоплений для жилищного обеспечения военнослужащих;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право доступа ко всем документам, базам данных организации, непосредственно связанным с осуществлением деятельности по формированию и инвестированию накоплений для жилищного обеспечения военнослужащих, а также право снятия копий с полученных документов, файлов и записей;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 осуществление служебных проверок по фактам нарушений должностными лицами и сотрудниками организации положений кодекса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 соблюдение конфиденциальности полученной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 ведение журнала по предотвращению и выявлению конфликта интересов, содержащего информацию, предусмотренную кодексом профессиональной этики;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ж) незамедлительное уведомление лица, осуществляющего функции единоличного исполнительного органа организации, о выявленных фактах конфликта интересов (вероятности его наступления) и результатах проведенных в связи с этим служебных расследований и проверок;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 иные действия, направленные на обеспечение контроля за соблюдением положений кодекса профессиональной этики и предотвращение конфликта интересов;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 организация вправе установить иное (см. п. 14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Кодекс профессиональной этики должен включать в себя свод правил и процедур, обязательных для соблюдения всеми должностными лицами и сотрудниками соответствующих организаций, а также санкций, применяемых к нарушителям за их неисполнение.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Меры ответственности (санкции) за несоблюдение правил и процедур, предусмотренных кодексом профессиональной этики, определены в разделе VII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случае несоблюдения правил и процедур, предусмотренных кодексом профессиональной этики, организация, ее должностные лица и сотрудники несут ответственность в соответствии с законодательством РФ (см. п. 15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обязана возместить в порядке, установленном гражданским законодательством РФ, убытки, причиненные клиенту, возникшие в процессе осуществления деятельности по инвестированию накоплений для жилищного обеспечения военнослужащих в результате виновных действий (бездействия) организации, в частности в результате неустранения последствий конфликта интересов (см. п. 16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несоблюдения правил и процедур, установленных кодексом профессиональной этики, должностные лица и сотрудники организации несут дисциплинарную, материальную и иную предусмотренную законодательством РФ ответственность (см. п. 17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 несоблюдение положений Кодекса профессиональной этики организация применяет следующие меры дисциплинарного взыскания (организация указывает перечень нарушений положений кодекса профессиональной этики с указанием конкретных мер дисциплинарного взыскания в зависимости от вида нарушения) (см. п. 18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в результате нарушения должностными лицами или сотрудниками положений кодекса профессиональной этики организации были причинены убытки, указанные лица могут быть привлечены к материальной ответственности в порядке, предусмотренном законодательством РФ о труде и гражданским законодательством РФ (см. п. 19 Типового кодекса).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Специализированный депозитарий, управляющие компании и брокеры в порядке и в сроки, которые устанавливаются Правительством РФ, обязаны согласовывать свои кодексы профессиональной этики с федеральным органом исполнительной власти в области финансовых рынков.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с Федеральной службой по финансовым рынкам были утверждены Постановлением Правительства РФ от 17 июня 2005 г. N 383.</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Правила устанавливают порядок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накоплений для жилищного обеспечения военнослужащих, с ФСФР России (см. п. 1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Для согласования кодекса профессиональной этики или внесения в него изменений организацией представляются в ФСФР России следующие документы: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 заявление о согласовании кодекса профессиональной этики или внесении в него изменений;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 кодекс (в 2 экземплярах) или текст вносимых в него изменений с приложением новой редакции кодекса профессиональной этики (в 2 экземплярах), принятых уполномоченным органом организации (см. п. 2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Представленный на согласование кодекс профессиональной этики (вносимые в него изменения) должен содержать отметку об утверждении в установленном организацией порядке и быть заверен лицом, осуществляющим функции единоличного исполнительного органа, или иным уполномоченным лицом организации, а также печатью организации. Каждый из документов, насчитывающий более одного листа текста, должен быть пронумерован, прошит, скреплен печатью организации и заверен подписью лица, осуществляющего функции единоличного исполнительного органа, или иного уполномоченного лица организации (см. п. 3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России согласовывает представленный кодекс профессиональной этики (вносимые в него изменения) или выносит мотивированное решение об отказе в согласовании в срок не позднее 30 дней со дня его поступления в Службу (см. п. 4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Основанием для отказа в согласовании кодекса профессиональной этики (вносимых в него изменений) является несоответствие представленных документов федеральным законам и иным нормативным правовым актам РФ, регулирующим вопросы, связанные с инвестированием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случае отказа Федеральной службы по финансовым рынкам в согласовании кодекса профессиональной этики (вносимых в него изменений) решение об этом направляется организации не позднее 3 дней со дня его принятия (см. п. 5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согласования кодекса (вносимых в него изменений) один экземпляр кодекса профессиональной этики или его новой редакции с отметкой ФСФР России о согласовании остается на хранении в Службе, а другой направляется организации не позднее 3 дней со дня принятия соответствующего решения (см. п. 6 Правил).</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Специализированный депозитарий, управляющие компании и брокеры обязаны регулярно представлять в федеральный орган исполнительной власти в области финансовых рынков (ФСФР России) отчетность о соблюдении при осуществлении своей деятельности требований соответствующих кодексов профессиональной этики. Порядок, сроки и форма представления указанной отчетности устанавливаются федеральным органом исполнительной власти в области финансовых рынков.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Положением о Федеральной службе по финансовым рынкам, утвержденным Постановлением Правительства Российской Федерации от 30.06.2004 N 317, Положением об отчетности профессиональных участников рынка ценных бумаг, утвержденным Постановлением ФКЦБ России и Минфина России от 11.12.2001 N 33/109н, Приказом ФСФР России от 01.09.2004 N 04-442/пз-н "О предоставлении в Федеральную службу по финансовым рынкам электронных документов с электронной цифровой подписью", Приказом ФСФР России от 10 ноября 2004 г. N 04-909/пз определены в качестве уполномоченных организаций на получение отчетности профессиональных участников рынка ценных бумаг, специализированных депозитариев инвестиционных фондов, паевых инвестиционных фондов и негосударственных пенсионных фондов в бумажной или в электронной форме с целью последующего ее представления в Федеральную службу по финансовым рынкам: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Фонд "Институт фондового рынка и управления";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Профессиональная ассоциация регистраторов, трансфер-агентов и депозитариев;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Национальная ассоциация участников фондового рынка;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Национальная фондовая ассоциация.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outlineLvl w:val="0"/>
      </w:pPr>
      <w:r>
        <w:t>Глава 6. ГОСУДАРСТВЕННОЕ РЕГУЛИРОВАНИЕ, ГОСУДАРСТВЕННЫЙ</w:t>
      </w:r>
    </w:p>
    <w:p w:rsidR="003D51DA" w:rsidRDefault="003D51DA">
      <w:pPr>
        <w:pStyle w:val="ConsPlusTitle"/>
        <w:widowControl/>
        <w:jc w:val="center"/>
      </w:pPr>
      <w:r>
        <w:t>КОНТРОЛЬ (НАДЗОР) В СФЕРЕ ОТНОШЕНИЙ ПО ФОРМИРОВАНИЮ,</w:t>
      </w:r>
    </w:p>
    <w:p w:rsidR="003D51DA" w:rsidRDefault="003D51DA">
      <w:pPr>
        <w:pStyle w:val="ConsPlusTitle"/>
        <w:widowControl/>
        <w:jc w:val="center"/>
      </w:pPr>
      <w:r>
        <w:t>ИНВЕСТИРОВАНИЮ И ИСПОЛЬЗОВАНИЮ НАКОПЛЕНИЙ</w:t>
      </w:r>
    </w:p>
    <w:p w:rsidR="003D51DA" w:rsidRDefault="003D51DA">
      <w:pPr>
        <w:pStyle w:val="ConsPlusTitle"/>
        <w:widowControl/>
        <w:jc w:val="center"/>
      </w:pPr>
      <w:r>
        <w:t>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34. Государственное регулирование, государственный контроль (надзор) в сфере отношений по формированию, инвестированию и использованию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34</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Нормами статьи регламентированы государственное регулирование и государственный контроль (надзор) в сфере отношений по формированию, инвестированию и использованию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Государственное регулирование в сфере отношений по формированию, инвестированию и использованию накоплений для жилищного обеспечения осуществляется в соответствии с:</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комментируемым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иными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постановлениями Правительства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нормативными правовыми актами уполномоченных федеральных органов исполнительной власти (Министерство обороны РФ, Министерство финансов РФ, ФСФР России и др.) в пределах их компетенции.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Государственный контроль (надзор) в указанной сфере осуществляется уполномоченными федеральными органами исполнительной власти в пределах их компетенции (см. комментарий к ст. 35).</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Государственный контроль (надзор) за целевым использованием бюджетных ассигнований и накоплений для жилищного обеспечения осуществляется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Бюджетные ассигнования - бюджетные средства, предусмотренные бюджетной росписью получателю или распорядителю бюджетных средств (см. ст. 6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течение 10 дней со дня утверждения сводной бюджетной росписи орган, исполняющий бюджет, доводит показатели указанной росписи до всех нижестоящих распорядителей и получателей бюджетных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Доведение показателей сводной бюджетной росписи осуществляется в форме уведомлений о бюджетных ассигнованиях на период действия утвержденного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о бюджетных ассигнованиях не предоставляет права принятия обязательств по осуществлению расходов бюджета и платежей.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Изменение объемов бюджетных ассигнований, доведенных в уведомлениях о бюджетных ассигнованиях, возможно лишь в случаях и пределах, которые установлены БК РФ. Уполномоченный исполнительный орган и распорядители бюджетных средств обязаны довести до всех нижестоящих распорядителей и получателей бюджетных средств уведомления об изменении бюджетных ассигнований в течение 15 дней со дня принятия решения об их изменении (см. ст. 220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течение 10 дней со дня получения уведомления о бюджетных ассигнованиях бюджетное учреждение обязано составить и представить на утверждение вышестоящего распорядителя бюджетных средств смету доходов и расходов по установленной форме. В течение 5 дней со дня представления указанной сметы распорядитель бюджетных средств утверждает эту смету.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Смета доходов и расходов бюджетного учреждения, являющегося главным распорядителем бюджетных средств, утверждается руководителем главного распорядителя бюджетных средств.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Смета доходов и расходов бюджетного учреждения в течение одного рабочего дня со дня ее утверждения передается бюджетным учреждением в орган, исполняющий бюджет (см. ст. 221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Законодательные (представительные) органы, представительные органы местного самоуправления осуществляют следующие формы финансового контроля: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предварительный контроль - в ходе обсуждения и утверждения проектов законов (решений) о бюджете и иных проектов законов (решений) по бюджетно-финансовым вопросам;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текущий контроль - в ходе рассмотрения отдельных вопросов исполнения бюджетов на заседаниях комитетов, комиссий, рабочих групп законодательных (представительных) органов, представительных органов местного самоуправления в ходе парламентских слушаний и в связи с депутатскими запросами;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последующий контроль - в ходе рассмотрения и утверждения отчетов об исполнении бюджетов (см. п. 1 ст. 265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Финансовый контроль, осуществляемый органами исполнительной власти, органами местного самоуправления, осуществляют Федеральная служба финансово-бюджетного надзора, Федеральное казначейство, финансовые органы субъектов Российской Федерации и муниципальных образований, главные распорядители, распорядители бюджетных средств (см. п. 1 ст. 266 БК РФ в ред. Федерального закона от 28.12.2004 N 182-ФЗ).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казначейство осуществляет контроль за: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непревышением лимитов бюджетных обязательств, распределенных главными распорядителями (распорядителями) средств федерального бюджета между нижестоящими распорядителями и получателями средств федерального бюджета, над утвержденными им лимитами бюджетных обязательств;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непревышением кассовых расходов, осуществляемых получателями средств федерального бюджета, над доведенными им лимитами бюджетных обязательств;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средств федерального бюджета;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наличием у получателя средств федерального бюджета документов, подтверждающих возникновение у него денежных обязательств (см. ст. 267 БК РФ в ред. Федерального закона от 28.12.2004 N 182-ФЗ).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Федеральная служба финансово-бюджетного надзора осуществляет финансовый контроль за использованием средств федерального бюджета и средств государственных внебюджетных фондов. Федеральная служба финансово-бюджетного надзора вправе осуществлять финансовый контроль за исполнением бюджетов субъектов Российской Федерации и местных бюджетов, получающих межбюджетные трансферты из федерального бюджета, в части указанных средств (см. ст. 268 БК РФ в ред. Федерального закона от 28.12.2004 N 182-ФЗ).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Главные распорядители, распорядители бюджетных средств осуществляют финансовый контроль за использованием бюджетных средств получателями бюджетных средств в части обеспечения целевого использования и своевременного возврата бюджетных средств, а также представления отчетности и внесения платы за пользование бюджетными средствами. Главные распорядители бюджетных средств проводят проверки подведомственных государственных и муниципальных предприятий, бюджетных учреждений (см. ст. 269 БК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Государственный контроль (надзор) за соблюдением управляющими компаниями, специализированным депозитарием и брокерами требований комментируемого Федерального закона и иных нормативных правовых актов РФ, регулирующих отношения, связанные с инвестированием накоплений для жилищного обеспечения, осуществляется федеральным органом исполнительной власти в области финансовых рынков (ФСФР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См. комментарий к п. 2 ст. 35.</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35. Уполномоченные федеральные органы исполнительной власти, осуществляющие функции по нормативно-правовому регулированию, уполномоченные федеральные органы исполнительной власти, осуществляющие функции по государственному контролю (надзору) в сфере отношений по формированию, инвестированию и использованию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35</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статье установлены функции и полномочия: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уполномоченных федеральных органов исполнительной власти, осуществляющих функции по нормативно-правовому регулированию в сфере отношений по формированию, инвестированию и использованию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уполномоченных федеральных органов исполнительной власти, осуществляющих функции по государственному контролю (надзору) в сфере отношений по формированию, инвестированию и использованию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Уполномоченные федеральные органы исполнительной власти, осуществляющие функции по нормативно-правовому регулированию, и уполномоченные федеральные органы исполнительной власти, осуществляющие функции по государственному контролю (надзору) в сфере отношений по формированию, инвестированию и использованию накоплений для жилищного обеспечения, осуществляют в пределах своей компетенции следующие функции и полномочия: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принимают нормативные правовые акты в сфере формирования, инвестирования и использования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осуществляют контроль за соблюдением законодательства РФ о формировании, об инвестировании и об использовании накоплений для жилищного обеспечения субъектами отношений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получают от субъектов отношений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информацию, связанную с осуществлением ими деятельности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иную информацию с учетом требований федеральных законов;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обращаются по вопросам проведения проверок субъектов отношений по формированию и инвестированию накоплений для жилищного обеспечения в уполномоченные федеральные органы исполнительной власти, осуществляющие функции по государственному контролю (надзору) профессиональной деятельности указанных лиц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выдают предписания субъектам отношений по формированию и инвестированию накоплений для жилищного обеспечения об устранении выявленных нарушений законодательства РФ о формировании, об инвестировании и об использовании накоплений для жилищного обеспечения. В случае если выдача указанных предписаний входит в компетенцию иных федеральных органов исполнительной власти, обращение о выдаче предписаний направляется в соответствующий федеральный орган исполнительной власти, который согласно указанному обращению обязан безотлагательно направить соответствующее предписание субъекту отношений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рассматривают отчеты уполномоченного федерального органа: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поступлении накопительных взносов и направлении на инвестирование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средствах, учтенных на именных накопительных счетах участников;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об использовании участниками НИС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о результатах инвестирования накоплений для жилищного обеспечения, переданных в доверительное управление управляющим компаниям;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рассматривают аудиторские заключения по отчетности субъектов отношений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обращаются в суд с исками о защите прав и законных интересов собственника накоплений для жилищного обеспечения, об устранении последствий нарушения законодательства РФ и о возмещении убытков, причиненных субъектами отношений по формированию и инвестированию накоплений для жилищного обеспечения в результате нарушения законодательства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Убытки (в хозяйственной практике) - выраженные в денежной форме потери, уменьшение материальных и денежных ресурсов, принадлежащих физическим лицам или юридическим лицам.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2 ст. 15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Убытком (для целей гл. 25 НК РФ) признается отрицательная разница между доходами, определяемыми в соответствии с гл. 25 НК РФ, и расходами, учитываемыми в целях налогообложения в порядке, предусмотренном гл. 25 НК РФ. Признание расходов (потерь) убытком налогоплательщика, учитываемым в целях налогообложения, осуществляется в соответствии с правилами п. 2 ст. 268 НК РФ. Убытки, полученные налогоплательщиком в отчетном (налоговом) периоде, принимаются в целях налогообложения в порядке и на условиях, установленных ст. 283 НК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предпринимают иные действия, предусмотренные комментируемым Федеральным законом, другими федеральными законами и утверждаемыми Правительством РФ положениями об уполномоченных федеральных органах исполнительной власти, осуществляющих функции по нормативно-правовому регулированию, и уполномоченных федеральных органах исполнительной власти, осуществляющих функции по государственному контролю (надзору) в сфере отношений по формированию, инвестированию и использованию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Федеральный орган исполнительной власти в области финансовых рынков (ФСФР России) осуществляет также следующие функции и полномочия: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регулирует деятельность управляющих компаний, специализированного депозитария и брокеров в сфере отношений по формированию и инвестированию накоплений для жилищного обеспечения в случаях, установленных комментируемым Федеральным законом, другими федеральными законами и иными нормативными правовыми актами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проводит проверки соблюдения управляющими компаниями, специализированным депозитарием и брокерами требований комментируемого Федерального закона, других федеральных законов и иных нормативных правовых актов РФ, регулирующих отношения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ФКЦБ от 24 сентября 2003 г. N 03-40/пс (зарегистрировано в Минюсте РФ 31 октября 2003 г. N 5212) утвержден Порядок проведения проверок эмитентов, профессиональных участников рынка ценных бумаг, саморегулируемых организаций профессиональных участников рынка ценных бумаг и иных лицензируемых Федеральной комиссией по рынку ценных бумаг организаций (далее в комментируемой части - Порядок).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устанавливает процедуры подготовки и осуществления проверок эмитентов, ПУРЦБ, саморегулируемых организаций профессиональных и иных участников рынка ценных бумаг, управляющих компаний и специализированных депозитариев АИФ, ПИФ и НПФ, инвестиционных фондов и иных лицензируемых ФКЦБ (ФСФР), включая организации, в отношении которых получены сведения о ведении ими безлицензионной деятельности на рынке ценных бумаг, а также определяет права и обязанности работников ФКЦБ (ФСФР), включая работников региональных отделений ФКЦБ (ФСФР) и проверяемых организаций, при проведении проверок.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Проверки организаций проводятся работниками ФКЦБ (ФСФР) и региональных отделений ФКЦБ (ФСФР) самостоятельно, а также совместно с уполномоченными работниками федеральных органов исполнительной власти (инспекторы).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ФКЦБ (ФСФР) или региональным отделением ФКЦБ (ФСФР), в случае возникновения при проведении проверки необходимости получения информации о деятельности организации, связанной с иными поднадзорными ФКЦБ (ФСФР) организациями, могут быть запрошены у этих организаций документы, относящиеся к деятельности проверяемой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выявлении при проведении проверки обстоятельств, позволяющих предполагать нарушение организацией законодательства РФ, надзор за соблюдением которого не входит в функции ФКЦБ (ФСФР), необходимые материалы в десятидневный срок направляются в соответствующий надзорный орган (см. п. 1.1 - 1.4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Проверки организаций могут быть выездными или камеральными.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Проверка, осуществляемая группой инспекторов по месту нахождения и/или ведения деятельности организации, является выездной проверкой.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Выездные проверки могут быть плановыми или внеплановыми, комплексными и совместными.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Под плановой выездной проверкой понимается проверка организации, включенная в план выездных проверок ФКЦБ (ФСФР) или регионального отделения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Проверка организации, не включенная в план выездных проверок ФКЦБ (ФСФР) или регионального отделения ФКЦБ (ФСФР), является внеплановой. Внеплановая выездная проверка организации может назначаться при получении сведений о возможных нарушениях этой организацией законодательства РФ и нормативных правовых актов ФКЦБ (ФСФР) и в других необходимых для надлежащего выполнения ФКЦБ (ФСФР) или региональным отделением ФКЦБ (ФСФР) своих функций случаях.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внеплановой проверке инспекторы в первую очередь проверяют деятельность организации в части, касающейся отдельных действий, операций, событий.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Проверка деятельности организации на рынке ценных бумаг, включая ее обособленные подразделения, является комплексной выездной проверкой.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Совместная выездная проверка предусматривает участие по согласованию с федеральным органом исполнительной власти уполномоченных им лиц в качестве инспекторов.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Камеральная проверка проводится по месту нахождения ФКЦБ (ФСФР) или регионального отделения ФКЦБ (ФСФР), осуществляется ее работниками посредством анализа имеющихся и </w:t>
      </w:r>
      <w:r>
        <w:rPr>
          <w:rFonts w:ascii="Calibri" w:hAnsi="Calibri" w:cs="Calibri"/>
        </w:rPr>
        <w:lastRenderedPageBreak/>
        <w:t>представленных организацией и другими лицами или государственными органами документов и сведений (см. п. 2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Выездная проверка проводится по решению председателя ФКЦБ (ФСФР) или регионального отделения ФКЦБ (ФСФР) или замещающего его лица и оформляется приказом. Приказ о выездной проверке определяет предмет проверки, состав группы инспекторов с указанием ее руководителя, срок проведения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Выездные проверки организаций осуществляются в рабочее время.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 проведения выездной проверки не может превышать 60 дней. С учетом сложности проверки, количества и объема проверяемой информации срок выездной проверки может быть продлен дополнительно на 60 дней председателем ФКЦБ (ФСФР) или руководителем регионального отделения ФКЦБ (ФСФР) или лицом, его замещающим.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Проверке подлежит период деятельности организации, не охваченный предыдущими выездными проверками, продолжительностью не более 3 календарных лет деятельности, непосредственно предшествовавших году проведения проверки, за исключением проверки эмитентов.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Запрещается проведение повторных выездных проверок по одним и тем же обстоятельствам, за исключением случаев, когда такая проверка проводится в период реорганизации или ликвидации организации, в связи с вновь возникшими обстоятельствами или ФКЦБ (ФСФР) в порядке контроля за деятельностью регионального отделения ФКЦБ (ФСФР), проводившего проверку.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Плановая выездная проверка проводится с предварительным уведомлением организации. Внеплановая выездная проверка может проводиться без предварительного уведомления организации. Уведомление организации о выездной проверке осуществляется по средствам телефонной, факсимильной или электронной связи с направлением письменного подтверждения в срок не позднее шести дней до даты начала проверки. Заверенная копия письменного уведомления о проверке дополнительно вручается руководителем группы инспекторов руководителю (уполномоченному лицу) организации в день начала проверки. К уведомлению может быть приложен список документов, которые организация обязана представить группе инспекторов в момент начала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Полномочия инспекторов подтверждаются заверенной копией приказа на проверку ФКЦБ (ФСФР) или регионального отделения ФКЦБ (ФСФР), вручаемой руководителем группы инспекторов организации в день начала проверки, и служебными удостоверениями.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группы инспекторов в соответствии с приказом на выездную проверку: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несет ответственность за осуществление выездной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осуществляет руководство инспекторами;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организует подготовку инспекторов к проверке;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распределяет обязанности между инспекторами;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режим и порядок работы инспекторов;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дает инспекторам указания, обязательные для исполнения;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взаимодействует с должностными лицами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группы инспекторов вправе устанавливать для инспекторов дополнительные задания и перераспределять их обязанности. Инспекторы подчиняются руководителю группы в пределах предоставленных ему Порядком полномочий.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Инспекторами не могут быть назначены лица, имеющие личную, имущественную или иную заинтересованность в результатах проводимой проверки. Инспектор отстраняется от участия в проверке, если в период проведения проверки ФКЦБ (ФСФР) или региональным отделением ФКЦБ (ФСФР) будет установлена заинтересованность инспектора в результатах проверки или будут установлены иные обстоятельства, вызывающие сомнение в беспристрастности инспектора (см. п. 3.1 - 3.9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Инспекторы вправе (см. п. 3.10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предъявлении служебного удостоверения посещать территорию, административные здания и служебные помещения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вносить, выносить и пользоваться собственными организационно-техническими средствами, в том числе компьютерами, калькуляторами, телефонами;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требовать всю необходимую для достижения целей проверки документированную информацию, справки и письменные объяснения, а также делать копии документов (в том числе на собственные магнитные носители) и, после надлежащего их оформления, выносить для приобщения к материалам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получать доступ к информационным ресурсам автоматизированных систем, используемых в деятельности организации, в режиме "только для чтения", документации на используемые автоматизированные системы, а также письменные или устные разъяснения по вопросам, связанным с их разработкой, внедрением, стандартизацией и эксплуатацией;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получать устные разъяснения по существу проверяемых вопросов.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Инспекторы обязаны (см. п. 3.11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ознакомить руководителя (уполномоченное лицо) организации с правами и обязанностями организации при проведении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выяснить все существенные обстоятельства, касающиеся предмета проверки, а при выявлении противоправных действий (операций) организации - затребовать доказательства их совершения;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обеспечить сохранность и возврат полученных оригиналов документов, а также их рассмотрение в пределах территории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соблюдать установленный режим работы и условия нормального функционирования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обеспечить сохранность ставших им известными сведений, связанных с деятельностью организации, составляющих служебную тайну, банковскую тайну, налоговую тайну, коммерческую тайну или тайну связи.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Налоговая тайна - право налогоплательщика на неразглашение информации, предоставленной налоговым органам, гарантированное ст. 102 НК РФ. Налоговую тайну составляют любые полученные налоговым органом, органами внутренних дел, органом государственного внебюджетного фонда и таможенным органом сведения о налогоплательщике, за исключением сведений: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разглашенных налогоплательщиком самостоятельно или с его согласия;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 идентификационном номере налогоплательщика;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 нарушениях законодательства о налогах и сборах и мерах ответственности за эти нарушения;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предоставляемых налоговым (таможенным) или правоохранительным органам других государств в соответствии с международными договорами (соглашениями), одной из сторон которых является Российская Федерация, о взаимном сотрудничестве между налоговыми (таможенными) или правоохранительными органами (в части сведений, предоставленных этим органам).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Налоговая тайна не подлежит разглашению налоговыми органами, органами внутренних дел, органами государственных внебюджетных фондов и таможенными органами, их должностными лицами и привлекаемыми специалистами, экспертами, за исключением случаев, предусмотренных федеральным законом.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 разглашению налоговой тайны относится, в частности, использование или передача другому лицу производственной или коммерческой тайны налогоплательщика, ставшей известной должностному лицу налогового органа, органа внутренних дел, органа государственного внебюджетного фонда или таможенного органа, привлеченному специалисту или эксперту при исполнении ими своих обязанностей.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Поступившие в налоговые органы, органы внутренних дел, органы государственных внебюджетных фондов или таможенные органы сведения, составляющие налоговую тайну, имеют специальный режим хранения и доступа.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Доступ к сведениям, составляющим налоговую тайну, имеют должностные лица, определяемые соответственно федеральным органом исполнительной власти, уполномоченным по контролю и надзору в области налогов и сборов (ФНС России), федеральным органом исполнительной власти, уполномоченным в области внутренних дел (МВД России), федеральным органом исполнительной власти, уполномоченным по контролю и надзору в области таможенного дела (ФТС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Утрата документов, содержащих сведения, составляющие налоговую тайну, либо разглашение таких сведений влечет ответственность, предусмотренную федеральными законами.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ст. 183 УК РФ установлена ответственность за незаконные получение и разглашение сведений, составляющих коммерческую, налоговую или банковскую тайну.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выездной проверке организация вправе (см. п. 3.12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знакомиться со своими правами и обязанностями, установленными Порядком;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обжаловать действия инспекторов председателю ФКЦБ (ФСФР) или руководителю регионального отделения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знакомиться с актом проверки, прилагать к нему необходимые справки и письменные возражения в установленном порядке.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и сотрудники организации, а также работники иных организаций, в том числе осуществляющих охрану организации на основе договорных отношений, не вправе (см. п. 3.13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проверять организационно-технические средства, находящиеся в пользовании инспекторов, изымать и досматривать служебные и иные документы, вещи или лишать возможности использовать их при проведении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требовать от инспекторов давать какие-либо устные и (или) письменные обязательства и объяснения;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предъявлять инспекторам иные требования, не предусмотренные законодательством РФ и Порядком.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выездной проверке организация содействует проведению проверки, а именно (см. п. 3.14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организовывает по требованию руководителя группы инспекторов встречу инспекторов с руководителем, главным бухгалтером, контролером, руководителями основных подразделений (лицами, исполняющими их обязанности) и иными работниками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инспектору по предъявлении служебного удостоверения свободный доступ на территорию, в административные здания и служебные помещения организации в течение рабочего дня;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предоставляет инспекторам на срок проведения проверки при наличии возможности отдельное изолированное служебное помещение, обеспечивающее сохранность документов, оборудованное необходимыми организационно-техническими средствами и средствами связи;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предоставляет по письменному требованию инспектора в установленный им срок необходимые документы, в том числе внутренние документы, документы внутреннего учета, документы бухгалтерского учета и бухгалтерской отчетности, касающиеся как проверяемого периода деятельности, так и любого другого периода деятельности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предоставляет по письменному требованию инспектора в установленный им срок справки и письменные объяснения;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делает по письменному требованию инспектора в установленный им срок копии документов (в том числе на магнитных носителях), при этом письменные копии документов должны быть оформлены надлежащим образом, то есть сшиты, пронумерованы, подписаны уполномоченным лицом и заверены печатью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дает устные разъяснения по существу проверяемых вопросов;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оказывает иное содействие инспекторам.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Проверка начинается с момента вручения организации руководителем группы инспекторов заверенной копии приказа ФКЦБ (ФСФР) или регионального отделения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Ответственным лицом организации за взаимодействие с инспекторами является контролер организации, а при его отсутствии - назначенный руководителем организации работник.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Если по требованию инспектора документы (их копии) не могут быть представлены в установленный им срок либо отсутствуют, руководитель (контролер) организации должен до истечения такого срока представить руководителю группы инспекторов письменное мотивированное объяснение о причинах невозможности их представления в этот срок (см. п. 3.15 - 3.17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случае неисполнения организацией установленных п. 3.14 и 3.17 Порядка обязанностей (противодействия проверке) руководителем группы инспекторов в день оказания противодействия проверке составляется акт по факту противодействия проверке.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по факту противодействия проверке составляется в двух экземплярах и подписывается руководителем группы инспекторов и одним из инспекторов. Второй экземпляр акта вручается организации, о чем в первом экземпляре акта делается отметка с указанием даты вручения, фамилии, имени, отчества и подписи уполномоченного лица организации. При отказе уполномоченного лица организации получить акт по факту противодействия проверке руководителем группы инспекторов в указанном акте производится соответствующая запись (см. п. 3.18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выездной проверки организации инспекторами составляется акт выездной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выездной проверки состоит из вводной и основной частей.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Вводная часть акта включает: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основание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предмет выездной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период деятельности организации, охватываемый проверкой;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даты начала и окончания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состав группы инспекторов;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справочные данные об организации и ее руководителе.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Основная часть акта включает:</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изложение всех выявленных при проверке правонарушений организации с краткой ссылкой на установленные доказательства (документы) их совершения;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нормы законов и иных нормативных правовых актов, которые были нарушены организацией - по каждому выявленному правонарушению;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выявленные недостатки в деятельности организации (действия либо бездействие должностных лиц и (или) работников организации, формально не являющиеся нарушениями, но отрицательно влияющие на ее финансовое состояние или создающие предпосылки для возникновения нарушений, в том числе прав и законных интересов инвесторов, и дополнительных рисков);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оценку состояния системы внутреннего контроля организации (если такая система была проверена);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информацию о самостоятельном устранении организацией нарушений (недостатков), выявленных в ходе проверки организации (при наличии подтверждающих такое устранение материалов).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Выявленные факты однородных правонарушений могут группироваться в ведомости, таблицы, другие справочные материалы, которые прилагаются к акту выездной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комплексной выездной проверки организации составляется с учетом фактов, отраженных в отдельных актах проверок обособленных подразделений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выездной проверки должен быть составлен в срок, не превышающий 10 дней после завершения проверки организации. Проверка организации может быть завершена раньше установленного в приказе срока.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проверки составляется в трех экземплярах. Каждый экземпляр акта проверки должен быть зарегистрирован и иметь пометку "Для служебного пользования". При проведении совместной выездной проверки составляется дополнительный экземпляр акта, который передается в федеральный орган исполнительной власти, работники которого участвовали в проверке.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проверки подписывается всеми членами группы инспекторов, а акт комплексной проверки - руководителем группы инспекторов, проводившей проверку головной организации. В случае несогласия инспектора с содержанием акта он одновременно с подписанием акта вправе приложить к нему свое особое мнение, изложенное письменно.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Руководителем группы инспекторов в акте проверки делается соответствующая пометка в случае невозможности по объективным причинам, в том числе из-за болезни, нахождения в командировке, подписания акта проверки отдельными инспекторами.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Акт проверки (первый и второй экземпляры) вручается (направляется) организации не позднее семи дней с даты его составления.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считается полученным организацией с момента его вручения представителю организации под расписку или по истечении 6 дней с момента направления акта организации по почте заказным письмом.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организации (замещающее его лицо) обязан в течение семи дней с даты получения ознакомиться с актом, подписать его с пометкой "с актом ознакомлен" и направить второй экземпляр акта в ФКЦБ (ФСФР) или региональное отделение заказным почтовым отправлением с уведомлением о вручении или передать иным способом, свидетельствующим о дате его передачи в ФКЦБ (ФСФР) или региональное отделение.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руководитель организации (лицо, его замещающее) отказался от подписания акта либо не вернул его в ФКЦБ (ФСФР) или региональное отделение в установленный пунктом 3.26 Порядка срок, на третьем экземпляре акта делается соответствующая пометка.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Руководитель организации вправе в случае несогласия с фактами, изложенными в акте проверки, приложить к нему письменные возражения по акту в целом или по его отдельным положениям, а также документы (их заверенные копии), подтверждающие обоснованность этих возражений.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получении таких возражений и документов их копии передаются ФКЦБ (ФСФР) или региональным отделением в федеральный орган исполнительной власти, работники которого участвовали в проверке.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ФКЦБ (ФСФР) или региональное отделение рассматривает акт выездной проверки, а также документы и материалы, представленные организацией, в течение не более 30 дней с момента получения от организации второго экземпляра акта.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невозврата в ФКЦБ (ФСФР) или региональное отделение руководителем организации второго экземпляра акта выездной проверки либо нарушения установленного срока его направления ФКЦБ (ФСФР) или региональное отделение рассматривает акт выездной проверки в срок не позднее сорока пяти дней с даты вручения (передачи) акта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Все полученные в ходе выездной проверки материалы формируются в отдельное дело проверки организации и подлежат хранению в ФКЦБ (ФСФР) или региональном отделении в соответствии с установленным порядком. Иные (черновые) материалы, относящиеся к проверке организации, уничтожаются при формировании дела проверки (см. п. 3.19 - 3.30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разделе 4 Порядка установлены следующие особенности проведения выездных проверок обособленных подразделений (филиалов и представительств) организаций. Решение о проведении выездной проверки обособленного подразделения организации принимается председателем ФКЦБ (ФСФР) или регионального отделения, на подведомственной территории которого находится обособленное подразделение, или замещающим его лицом. При проверке обособленного подразделения организации нормы Порядка в отношении организации применяются непосредственно к обособленному подразделению. Дополнительные экземпляры приказа на проверку и акта проверки направляются головной организации. Дополнительный экземпляр акта проверки также направляется в региональное отделение по месту нахождения головной организации, если проверку обособленного подразделения проводили инспекторы другого регионального отделения ФКЦБ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Камеральная проверка может назначаться при получении сведений о возможных нарушениях организацией законодательства РФ и нормативных актов ФКЦБ (ФСФР) и в других необходимых для надлежащего выполнения ФКЦБ (ФСФР) или региональным отделением своих функций случаях.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Камеральная проверка назначается письменным поручением председателя ФКЦБ (ФСФР) или руководителя регионального отделения.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поручении указываются руководитель подразделения ФКЦБ (ФСФР), которому поручается организация проведения камеральной проверки, документ, в котором содержатся подлежащие проверке сведения, либо наименование проверяемой организации с указанием ее действий или операций, которые необходимо проверить. Руководитель назначенного для проведения проверки подразделения своим письменным указанием на бланке поручения назначает для проведения </w:t>
      </w:r>
      <w:r>
        <w:rPr>
          <w:rFonts w:ascii="Calibri" w:hAnsi="Calibri" w:cs="Calibri"/>
        </w:rPr>
        <w:lastRenderedPageBreak/>
        <w:t>камеральной проверки конкретного сотрудника подразделения в соответствии с его служебными обязанностями.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 проведения камеральной проверки не может превышать 5 месяцев. С учетом сложности проверки, количества и объема проверяемой информации срок камеральной проверки может быть продлен назначившим ее лицом дополнительно на 1 месяц.</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Срок камеральной проверки достоверности сведений, содержащихся в документах, представленных для государственной регистрации выпуска (дополнительного выпуска) эмиссионных ценных бумаг, не может быть более 30 дней.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камеральной проверки ФКЦБ (ФСФР) или региональное отделение вправе истребовать у организации необходимые объяснения, сведения и документы.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камеральной проверки проводившим ее сотрудником составляется акт о камеральной проверке, который утверждается руководителем подразделения и представляется лицу, назначившему камеральную проверку.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включает в себя: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поручении на проверку;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изложение фактических обстоятельств, установленных при проверке действий (операций) организации, доказательств, на которых основаны выводы сотрудника по результатам проверки;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нормы законов и иных нормативных правовых актов, которые были нарушены организацией (при установлении факта совершения организацией правонарушения);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выявленные недостатки в деятельности организации;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выводы и предлагаемые решения в отношении организации, сделанные сотрудником по результатам проверки, а также их обоснования.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Акт о камеральной проверке рассматривается лицом, назначившим проверку, в срок не более 14 дней с даты утверждения акта начальником подразделения.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окончании проверки все материалы проверки формируются в отдельное дело проверки и подлежат хранению в ФКЦБ (ФСФР) или региональном отделении в соответствии с установленным порядком (см. п. 5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по результатам проверки принимается в форме распоряжения, предписания, предупреждения или в иных установленных законодательством РФ формах. Решение, либо его заверенная копия, либо уведомление о принятом решении направляется в организацию не позднее 3 дней с даты его принятия. Если по результатам проверки нарушений в деятельности организации не установлено, решение ФКЦБ (ФСФР) или регионального отделения или уведомление о принятом решении может в организацию не направляться (см. п. 6 Порядка);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направляет управляющим компаниям, специализированному депозитарию и брокерам обязательные для исполнения предписания об устранении нарушений, а также о представлении в федеральный орган исполнительной власти в области финансовых рынков информации, необходимой для осуществления контроля за соблюдением указанными лицами требований комментируемого Федерального закона, других федеральных законов и иных нормативных правовых актов, регулирующих отношения по формированию и инвестированию накоплений для жилищного обеспечения.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разделом 6 Порядка проведения проверок эмитентов, профессиональных участников рынка ценных бумаг, саморегулируемых организаций профессиональных участников рынка ценных бумаг и иных лицензируемых Федеральной комиссией по рынку ценных бумаг организаций, утвержденного Постановлением ФКЦБ от 24 сентября 2003 г. N 03-40/пс. ФКЦБ (ФСФР) или ее региональное отделение по результатам рассмотрения акта выездной проверки или акта камеральной проверки принимает решение в отношении организации. Решение принимается в форме распоряжения, предписания, предупреждения или в иных установленных законодательством РФ формах.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Решение, либо его заверенная копия, либо уведомление о принятом решении направляется в организацию не позднее 3 дней с даты его принятия.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направления ФКЦБ (ФСФР) ее региональным отделением в организацию предписания в целях прекращения и/или предотвращения выявленных при проверке правонарушений организация обязана исполнить его в указанный в предписании срок и представить в ФКЦБ (ФСФР) (региональное отделение) отчет об исполнении этого предписания.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 отчету должны быть приложены надлежащим образом оформленные копии документов, подтверждающих исполнение указанных в предписании требований;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осуществляет другие предусмотренные федеральными законами и иными нормативными правовыми актами РФ полномочия.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орган исполнительной власти по рынку ценных бумаг является федеральным органом исполнительной власти по контролю за деятельностью профессиональных участников рынка ценных бумаг через определение порядка их деятельности и по определению стандартов эмиссии ценных бумаг. Основные функции и полномочия федерального органа исполнительной власти по рынку ценных бумаг определяются Правительством РФ (см. ст. 40 Федерального закона "О рынке ценных бумаг" в ред. Федеральных законов от 28.12.2002 N 185-ФЗ, от 29.06.2004 N 58-ФЗ).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образования и деятельности коллегии федерального органа исполнительной власти по рынку ценных бумаг определяется Правительством РФ (см. ст. 41 Федерального закона "О рынке ценных бумаг" в ред. Федерального закона от 29.06.2004 N 58-ФЗ).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орган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осуществляет разработку основных направлений развития рынка ценных бумаг и координацию деятельности федеральных органов исполнительной власти по вопросам регулирования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утверждает стандарты эмиссии ценных бумаг, проспектов ценных бумаг эмитентов, в том числе иностранных эмитентов, осуществляющих эмиссию ценных бумаг на территории РФ, и порядок государственной регистрации выпуска (дополнительного выпуска) эмиссионных ценных бумаг, государственной регистрации отчетов об итогах выпуска (дополнительного выпуска) эмиссионных ценных бумаг и регистрации проспектов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разрабатывает и утверждает единые требования к правилам осуществления профессиональной деятельности с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устанавливает обязательные требования к операциям с ценными бумагами, нормы допуска ценных бумаг к их публичному размещению, обращению, котированию и листингу, расчетно-депозитарной деятельности. Правила ведения учета и составления отчетности эмитентами и профессиональными участниками рынка ценных бумаг устанавливаются федеральным органом исполнительной власти по рынку ценных бумаг совместно с Министерством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устанавливает обязательные требования к порядку ведения реестра;</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устанавливает порядок и осуществляет лицензирование различных видов профессиональной деятельности на рынке ценных бумаг, а также приостанавливает или аннулирует указанные лицензии в случае нарушения требований законодательства РФ о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выдает генеральные лицензии на осуществление деятельности по лицензированию деятельности ПУРЦБ, а также приостанавливает или аннулирует указанные лицензии. Аннулирование генеральной лицензии, выданной уполномоченному органу, не влечет аннулирования лицензий, выданных им профессиональным участникам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устанавливает порядок, осуществляет лицензирование и ведет реестр саморегулируемых организаций ПУРЦБ и аннулирует указанные лицензии при нарушении требований законодательства РФ о ценных бумагах, а также стандартов и требований, утвержденных федеральным органом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определяет стандарты деятельности инвестиционных, негосударственных пенсионных, страховых фондов и их управляющих компаний, а также страховых компаний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осуществляет контроль за соблюдением эмитентами, профессиональными участниками рынка ценных бумаг, саморегулируемыми организациями профессиональных участников рынка ценных бумаг требований законодательства РФ о ценных бумагах, стандартов и требований, утвержденных федеральным органом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в целях противодействия легализации (отмыванию) доходов, полученных преступным путем, контролирует порядок проведения операций с денежными средствами или иным имуществом, совершаемых профессиональными участниками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12) обеспечивает раскрытие информации о зарегистрированных выпусках ценных бумаг, профессиональных участниках рынка ценных бумаг и регулировании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13) обеспечивает создание общедоступной системы раскрытия информации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14) утверждает квалификационные требования, предъявляемые к руководителям и сотрудникам (работникам) ПУРЦБ, осуществляет их аттестацию (проверку соответствия квалификации руководителей и работников предъявляемым квалификационным требованиям) в форме приема квалификационного экзамена и выдачи квалификационного аттестата, определяет порядок проведения аттестации, перечень документов, подаваемых вместе с заявлением о допуске к аттестации, количество и типы аттестатов, программы квалификационных экзаменов и порядок их сдачи;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15) разрабатывает проекты законодательных и иных нормативных актов, связанных с вопросами регулирования рынка ценных бумаг, лицензирования деятельности его профессиональных участников, саморегулируемых организаций профессиональных участников рынка ценных бумаг, контроля за соблюдением законодательных и нормативных актов о ценных бумагах, проводит их экспертизу;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16) разрабатывает рекомендации по применению законодательства РФ, регулирующего отношения, связанные с функционированием рынка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17) осуществляет руководство региональными отделениями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18) ведет реестр выданных, приостановленных и аннулированных лицензий;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19) устанавливает и определяет порядок допуска к первичному размещению и обращению вне территории РФ ценных бумаг, выпущенных эмитентами, зарегистрированными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20) обращается в арбитражный суд с иском о ликвидации юридического лица, нарушившего требования законодательства РФ о ценных бумагах и о применении к нарушителям санкций, установленных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21) осуществляет надзор за соответствием объема выпуска эмиссионных ценных бумаг их количеству в обращении.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принятия решений федеральным органом исполнительной власти по рынку ценных бумаг определяется Правительством РФ (см. ст. 42, 43 Федерального закона "О рынке ценных бумаг" в ред. Федерального закона от 29.06.2004 N 58-ФЗ).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44 Федерального закона "О рынке ценных бумаг" федеральный орган исполнительной власти по рынку ценных бумаг вправе: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выдавать генеральные лицензии на осуществление лицензирования профессиональных участников рынка ценных бумаг, а также на осуществление контроля на рынке ценных бумаг федеральным органам исполнительной власти (с правом делегирования функций по лицензированию их территориальным органам);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квалифицировать ценные бумаги и определять их виды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устанавливать обязательные для ПУРЦБ, за исключением кредитных организаций, нормативы достаточности собственных средств и иные требования, направленные на снижение рисков профессиональной деятельности на рынке ценных бумаг, а также на исключение конфликта интересов, в том числе при оказании брокером, являющимся финансовым консультантом, услуг по размещению эмиссионных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в случае неоднократного нарушения в течение одного года ПУРЦБ законодательства РФ о ценных бумагах принимать решение о приостановлении действия или об аннулировании лицензии на осуществление профессиональной деятельности на рынке ценных бумаг. Немедленно после вступления в силу решения федерального органа исполнительной власти по рынку ценных бумаг о приостановлении действия лицензии государственный орган, выдавший соответствующую лицензию, должен принять меры по устранению нарушений либо аннулировать лицензию;</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неоднократного нарушения в течение одного года ПУРЦБ требований, предусмотренных статьями 6 и 7 (за исключением п. 3 ст. 7) Федерального закона "О </w:t>
      </w:r>
      <w:r>
        <w:rPr>
          <w:rFonts w:ascii="Calibri" w:hAnsi="Calibri" w:cs="Calibri"/>
        </w:rPr>
        <w:lastRenderedPageBreak/>
        <w:t>противодействии легализации (отмыванию) доходов, полученных преступным путем", принимать решение об аннулировании лицензии на осуществление профессиональной деятельности на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5) по основаниям, предусмотренным законодательством РФ, отказать в выдаче лицензии саморегулируемой организации профессиональных участников рынка ценных бумаг, аннулировать выданную ей лицензию с обязательным опубликованием сообщения об этом в средствах массовой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6) устанавливать порядок проведения проверок эмитентов, профессиональных участников рынка ценных бумаг и саморегулируемых организаций профессиональных участников рынка ценных бумаг, а также иных лицензируемых ею организаций, осуществлять самостоятельно или совместно с соответствующими федеральными органами исполнительной власти проверки деятельности эмитентов, ПУРЦБ и саморегулируемых организаций ПУРЦБ, а также иных лицензируемых ею организаций, назначать и отзывать инспекторов для контроля за деятельностью указанных организаций;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7) направлять эмитентам и ПУРЦБ, а также их саморегулируемым организациям предписания, обязательные для исполнения, а также требовать от них представления документов, необходимых для решения вопросов, находящихся в компетенции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8) направлять материалы в правоохранительные органы и обращаться с исками в суд (арбитражный суд) по вопросам, отнесенным к компетенции федерального органа исполнительной власти по рынку ценных бумаг (включая недействительность сделок с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9) принимать решения о создании и ликвидации региональных отделений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10) аннулировать квалификационные аттестаты физических лиц в случае неоднократного или грубого нарушения ими законодательства РФ о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11) устанавливать нормативы, обязательные для соблюдения эмитентами ценных бумаг, и правила их применения.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полномочий, предоставленных Федеральным законом "О рынке ценных бумаг", федеральный орган исполнительной власти по рынку ценных бумаг обязан (см. ст. 44.1 Федерального закона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1) обеспечивать конфиденциальность предоставляемой ему информации, за исключением информации, раскрываемой (раскрытие информации) в соответствии с законодательством РФ о ценных бумагах;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2) при направлении эмитентам, ПУРЦБ и саморегулируемым организациям ПУРЦБ запросов о предоставлении информации мотивированно обосновывать необходимость получения запрашиваемой информации;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осуществлять регистрацию документов ПУРЦБ и саморегулируемых организаций ПУРЦБ, подлежащих регистрации в соответствии с Федеральным законом "О рынке ценных бумаг", не позднее чем через 30 дней с даты получения соответствующих документов или предоставлять в указанный срок мотивированный отказ в регистрации, если иные сроки для регистрации не установлены Федеральным законом "О рынке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4) предоставлять в течение 30 дней мотивированные ответы на запросы юридических лиц и граждан по вопросам, относящимся к компетенции федерального органа исполнительной власти по рынку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Расходы, связанные с деятельностью федерального органа исполнительной власти по рынку ценных бумаг, осуществляются за счет средств федерального бюджета, направляемых на содержание федеральных органов исполнительной власти.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орган исполнительной власти по рынку ценных бумаг является юридическим лицом, имеет печать с изображением Государственного герба РФ и со своим наименованием.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орган исполнительной власти по рынку ценных бумаг имеет расчетный счет и иные счета, включая валютный.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Место нахождения федерального органа исполнительной власти по рынку ценных бумаг - город Москва (см. ст. 46 Федерального закона "О рынке ценных бумаг" в ред. Федерального закона от 29.06.2004 N 58-ФЗ).</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Федеральная комиссия по рынку ценных бумаг (ФКЦБ) была федеральным органом исполнительной власти по проведению государственной политики в области рынка ценных бумаг, контролю за деятельностью профессиональных участников рынка ценных бумаг через определение порядка их деятельности и по определению стандартов эмиссии ценных бумаг. Руководитель ФКЦБ являлся по должности федеральным министром. Должности пяти членов ФКЦБ (первого заместителя председателя, заместителей председателя ФКЦБ, секретаря ФКЦБ) являлись государственными должностями государственной службы и замещались в установленном порядке. Федеральная комиссия для осуществления своих полномочий создавала свои территориальные органы. Полномочия ФКЦБ не распространялись на процедуру эмиссии долговых обязательств Правительства РФ и ценных бумаг субъектов РФ (см. ст. 40 Федерального закона от 22 апреля 1996 г. N 39-ФЗ "О рынке ценных бумаг" в ред., действовавшей до вступления в силу Федерального закона от 29 июня 2004 г. N 58-ФЗ). ФКЦБ действовала на основании Положения о Федеральной комиссии по рынку ценных бумаг, утвержденного Указом Президента РФ от 1 июля 1996 г. N 1009.</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ст. 78 Федерального закона от 29 июня 2004 г. N 58-ФЗ нормативные правовые акты федеральных органов исполнительной власти, принятые до вступления в силу данного Федерального закона, действуют впредь до признания их утратившими силу или принятия соответствующих нормативных правовых актов уполномоченными федеральными органами исполнительной власти.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 12 Указа Президента РФ от 9 марта 2004 г. N 314 "О системе и структуре федеральных органов исполнительной власти" Федеральная комиссия по рынку ценных бумаг была упразднена. В соответствии с п. 13 Указа образована Федеральная служба по финансовым рынкам с передачей ей функции по контролю и надзору упраздняемой Федеральной комиссии по рынку ценных бумаг, функции по контролю и надзору в сфере финансовых рынков упраздняемого Министерства труда и социального развития РФ и функции по контролю деятельности бирж упраздняемого Министерства РФ по антимонопольной политике и поддержке предпринимательства, функции по контролю и надзору в сфере формирования и инвестирования средств пенсионных накоплений Минфина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Постановлением Правительства РФ от 30 июня 2004 г. N 317 утверждено Положение о Федеральной службе по финансовым рынкам (далее в комментируемом пункте - Положение).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Федеральная служба по финансовым рынкам (ФСФР) является федеральным органом исполнительной власти, осуществляющим функции по принятию нормативных правовых актов, контролю и надзору в сфере финансовых рынков (за исключением страховой, банковской и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Руководство ФСФР осуществляет Правительство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руководствуется в своей деятельности Конституцией РФ, федеральными конституционными законами, федеральными законами, актами Президента РФ и Правительства РФ, международными договорами РФ, а также Положением.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осуществляет свою деятельность непосредственно и через свои территориальные органы во взаимодействии с другими федеральными органами исполнительной власти, органами исполнительной власти субъектов РФ, органами местного самоуправления, общественными объединениями и иными организациями (см. п. 1 - 4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осуществляет следующие полномочия в установленной сфере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вносит в Правительство РФ проекты федеральных законов, нормативных правовых актов Президента РФ и Правительства РФ и другие документы, по которым требуется решение Правительства РФ, по вопросам сферы деятельности ФСФР, установленной п. 1 Положения, а также проект плана работы и прогнозные показатели деятельности ФСФР (см. п. 5.1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на основании и во исполнение Конституции РФ, федеральных конституционных законов, федеральных законов, актов Президента РФ и Правительства РФ самостоятельно принимает нормативные правовые акты: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 утверждению стандартов эмиссии ценных бумаг, проспектов ценных бумаг эмитентов, в том числе иностранных эмитентов, осуществляющих эмиссию ценных бумаг на территории РФ, и порядка государственной регистрации выпуска (дополнительного выпуска) эмиссионных ценных бумаг, государственной регистрации отчетов об итогах выпуска (дополнительного выпуска) эмиссионных ценных бумаг и регистрации проспектов ценных бумаг (за исключением государственных и муниципальных ценных бумаг, а также облигаций Банка России);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утверждению единых требований к правилам осуществления профессиональной деятельности с ценными бумагами;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утверждению обязательных требований к порядку ведения реестра владельцев именных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утверждению обязательных для ПУРЦБ, за исключением кредитных организаций, нормативов достаточности собственных средств и иных требований, направленных на снижение рисков профессиональной деятельности на рынке ценных бумаг, а также на исключение конфликта интересов, в том числе при оказании брокером, являющимся финансовым консультантом, услуг по размещению эмиссионных ценных бумаг;</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утверждению норм допуска ценных бумаг к их публичному размещению, обращению, котированию и листингу, расчетно-депозитарной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определению порядка допуска к первичному размещению и обращению вне территории РФ ценных бумаг, выпущенных эмитентами, зарегистрированными в Российской Федерации;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утверждению требований к структуре активов акционерных инвестиционных фондов и активов паевых инвестиционных фондов;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 утверждению порядка регистрации правил НПФ и изменений в них, стандартов раскрытия информации и форм отчетности НПФ;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иные нормативные правовые акты, принятие которых отнесено федеральными законами и нормативными правовыми актами Президента РФ и Правительства РФ к компетенции федерального органа исполнительной власти в области финансовых рынков, федерального органа исполнительной власти по рынку ценных бумаг, а также уполномоченного федерального органа исполнительной власти по государственному регулированию деятельности НПФ по негосударственному пенсионному обеспечению, обязательному пенсионному страхованию и профессиональному пенсионному страхованию в части надзора и контроля (см. п. 5.2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на основании федеральных законов, актов Президента РФ и Правительства РФ осуществляет следующие полномочия по контролю и надзору в установленной сфере деятельности (см. п. 5.3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осуществляет также следующие функции: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обобщает практику применения законодательства в установленной сфере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издает методические материалы и рекомендации по вопросам, отнесенным к ее компетенции;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осуществляет функции главного распорядителя и получателя средств федерального бюджета, предусмотренных на содержание ФСФР и реализацию возложенных на нее функций;</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организует проведение в установленном порядке конкурсов и заключение государственных контрактов на размещение заказов на поставку товаров, выполнение работ, оказание услуг для нужд ФСФР, а также на проведение научно-исследовательских работ для иных государственных нужд в установленной сфере деятельности, в том числе проводит в порядке, определяемом Правительством РФ, конкурсы по отбору специализированного депозитария и управляющих компаний для заключения с ними договоров Пенсионным фондом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организует прием граждан, обеспечивает своевременное и полное рассмотрение устных и письменных обращений граждан, принятие по ним решений и направление заявителям ответов в установленный законодательством РФ срок;</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в пределах своей компетенции защиту сведений, составляющих государственную тайну;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мобилизационную подготовку ФСФР, а также контроль и координацию деятельности находящихся в ее ведении организаций по мобилизационной подготовке;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организует профессиональную подготовку работников ФСФР, их переподготовку, повышение квалификации и стажировку;</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взаимодействует в установленном порядке с органами государственной власти иностранных государств и международными организациями в установленной сфере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осуществляет в соответствии с законодательством РФ работу по комплектованию, хранению, учету и использованию архивных документов, образовавшихся в процессе деятельности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раскрытие информации в соответствии с законодательством РФ (см. п. 5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с целью реализации полномочий в установленной сфере деятельности имеет право:</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запрашивать и получать в установленном порядке сведения, необходимые для принятия решений по отнесенным к компетенции ФСФР вопросам;</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организовывать проведение необходимых расследований, испытаний, экспертиз, анализов и оценок, а также научных исследований по вопросам осуществления надзора в установленной сфере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давать юридическим и физическим лицам разъяснения по вопросам, отнесенным к компетенции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осуществлять контроль за деятельностью территориальных органов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привлекать в установленном порядке для проработки вопросов, отнесенных к установленной сфере деятельности ФСФР, научные и иные организации, ученых и специалистов;</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пресекать нарушение законодательства РФ в установленной сфере деятельности, а также применять меры ограничительного, предупредительного и профилактического характера, направленные на недопущение и (или) ликвидацию последствий, вызванных нарушением юридическими лицами и гражданами обязательных требований по вопросам, отнесенным к компетенции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создавать координационные, совещательные и экспертные органы (советы, комиссии, группы, коллегии), в том числе межведомственные, в установленной сфере деятельности (см. п. 6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не вправе осуществлять в установленной сфере деятельности функции по управлению государственным имуществом и оказанию платных услуг, кроме случаев, устанавливаемых указами Президента РФ или постановлениями Правительства РФ. Ограничения полномочий ФСФР не распространяются на полномочия руководителя ФСФР по управлению имуществом ФСФР, закрепленным за ней на праве оперативного управления, решению кадровых вопросов и вопросов организации деятельности ФСФР.</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правового регулирования в установленной сфере деятельности ФСФР также не вправе устанавливать не предусмотренные федеральными конституционными законами, федеральными законами, актами Президента РФ и Правительства РФ функции и полномочия федеральных органов государственной власти, органов государственной власти субъектов РФ, органов местного самоуправления, а также ограничения на осуществление прав и свобод граждан, прав негосударственных коммерческих и некоммерческих организаций, за исключением случаев, когда возможность введения таких ограничений актами уполномоченных федеральных органов исполнительной власти предусмотрена Конституцией РФ, федеральными конституционными законами, федеральными законами и издаваемыми на основании и во исполнение Конституции РФ, федеральных конституционных законов, федеральных законов актами Президента РФ и Правительства РФ (см. п. 7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возглавляет руководитель, назначаемый на должность и освобождаемый от должности Правительством РФ. Руководитель ФСФР несет персональную ответственность за выполнение возложенных на ФСФР полномочий в установленной сфере деятельности. Руководитель ФСФР имеет заместителей, назначаемых на должность и освобождаемых от должности Правительством РФ по представлению руководителя ФСФР. Количество заместителей руководителя ФСФР устанавливается Правительством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Структурными подразделениями ФСФР являются управления по основным направлениям деятельности ФСФР. В состав управлений включаются отделы.</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Финансирование расходов на содержание центрального аппарата ФСФР и ее территориальных органов осуществляется за счет средств, предусмотренных в федеральном бюджете.</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ФСФР является юридическим лицом, имеет печать с изображением Государственного герба РФ и со своим наименованием, иные печати, штампы и бланки установленного образца, а также счета, открываемые в соответствии с законодательством РФ.</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Место нахождения ФСФР - г. Москва (см. п. 8 - 13 Положения).</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ч. 4 ст. 28.3 Кодекса Российской Федерации об административных правонарушениях Приказом ФСФР России от 12 ноября 2004 г. N 04-936/пз-н (действует в ред. Приказа ФСФР РФ от 30.03.2005 N 05-7/пз-н) утвержден следующий Перечень должностных лиц территориальных органов Федеральной службы по финансовым рынкам, уполномоченных составлять протоколы об административных правонарушениях:</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руководители территориальных органов Федеральной службы по финансовым рынкам, их заместители;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начальники отделов территориальных органов Федеральной службы по финансовым рынкам, их заместители;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 иные должностные лица территориальных органов Федеральной службы по финансовым рынкам, специально уполномоченные их приказами осуществлять контроль за соблюдением законодательства в сфере финансовых рынков (за исключением страховой, банковской и аудиторской деятельности).</w:t>
      </w: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ФКЦБ России от 14.08.2002 N 33/пс "Об утверждении Перечней должностных лиц ФКЦБ России и региональных отделений ФКЦБ России, уполномоченных составлять протоколы об административных правонарушениях" не применяется в части Перечня должностных лиц ФКЦБ России, уполномоченных составлять протоколы об административных правонарушениях, с 01.10.2004, а в части Перечня должностных лиц региональных отделений ФКЦБ России, уполномоченных составлять протоколы об административных правонарушениях, - с 21.11.2004.</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Title"/>
        <w:widowControl/>
        <w:jc w:val="center"/>
        <w:outlineLvl w:val="0"/>
      </w:pPr>
      <w:r>
        <w:t>Глава 7. ЗАКЛЮЧИТЕЛЬНЫЕ ПОЛОЖЕНИЯ</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36. Вступление в силу настоящего Федерального закона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статье 36</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r>
        <w:rPr>
          <w:rFonts w:ascii="Calibri" w:hAnsi="Calibri" w:cs="Calibri"/>
        </w:rPr>
        <w:t>Комментируемый Федеральный закон вступил в силу с 1 января 2005 года.</w:t>
      </w: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autoSpaceDE w:val="0"/>
        <w:autoSpaceDN w:val="0"/>
        <w:adjustRightInd w:val="0"/>
        <w:spacing w:after="0" w:line="240" w:lineRule="auto"/>
        <w:ind w:firstLine="540"/>
        <w:jc w:val="both"/>
        <w:rPr>
          <w:rFonts w:ascii="Calibri" w:hAnsi="Calibri" w:cs="Calibri"/>
        </w:rPr>
      </w:pPr>
    </w:p>
    <w:p w:rsidR="003D51DA" w:rsidRDefault="003D51DA">
      <w:pPr>
        <w:pStyle w:val="ConsPlusNonformat"/>
        <w:widowControl/>
        <w:pBdr>
          <w:top w:val="single" w:sz="6" w:space="0" w:color="auto"/>
        </w:pBdr>
        <w:rPr>
          <w:sz w:val="2"/>
          <w:szCs w:val="2"/>
        </w:rPr>
      </w:pPr>
    </w:p>
    <w:p w:rsidR="00300502" w:rsidRDefault="00300502"/>
    <w:sectPr w:rsidR="00300502" w:rsidSect="00A666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8"/>
  <w:characterSpacingControl w:val="doNotCompress"/>
  <w:compat/>
  <w:rsids>
    <w:rsidRoot w:val="003D51DA"/>
    <w:rsid w:val="00300502"/>
    <w:rsid w:val="003D51DA"/>
    <w:rsid w:val="00B53B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5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D51DA"/>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3D51D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D51DA"/>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3D51D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3D51D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217</Pages>
  <Words>122046</Words>
  <Characters>695667</Characters>
  <Application>Microsoft Office Word</Application>
  <DocSecurity>0</DocSecurity>
  <Lines>5797</Lines>
  <Paragraphs>1632</Paragraphs>
  <ScaleCrop>false</ScaleCrop>
  <Company>Microsoft</Company>
  <LinksUpToDate>false</LinksUpToDate>
  <CharactersWithSpaces>816081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2010-04-24T16:57:00Z</dcterms:created>
  <dcterms:modified xsi:type="dcterms:W3CDTF">2010-04-24T17:00:00Z</dcterms:modified>
</cp:coreProperties>
</file>