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996" w:rsidRDefault="00262996" w:rsidP="00262996">
      <w:pPr>
        <w:framePr w:wrap="none" w:vAnchor="page" w:hAnchor="page" w:x="661" w:y="1906"/>
      </w:pPr>
      <w:r>
        <w:fldChar w:fldCharType="begin"/>
      </w:r>
      <w:r>
        <w:instrText xml:space="preserve"> INCLUDEPICTURE  "C:\\Users\\user\\AppData\\Local\\Temp\\FineReader11.00\\media\\image1.jpeg"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201pt">
            <v:imagedata r:id="rId4" r:href="rId5"/>
          </v:shape>
        </w:pict>
      </w:r>
      <w:r>
        <w:fldChar w:fldCharType="end"/>
      </w:r>
    </w:p>
    <w:p w:rsidR="00262996" w:rsidRDefault="00262996" w:rsidP="00262996">
      <w:pPr>
        <w:framePr w:wrap="none" w:vAnchor="page" w:hAnchor="page" w:x="661" w:y="1906"/>
        <w:rPr>
          <w:sz w:val="2"/>
          <w:szCs w:val="2"/>
        </w:rPr>
      </w:pPr>
    </w:p>
    <w:p w:rsidR="00262996" w:rsidRDefault="00262996" w:rsidP="00262996">
      <w:pPr>
        <w:framePr w:wrap="none" w:vAnchor="page" w:hAnchor="page" w:x="661" w:y="1906"/>
        <w:rPr>
          <w:sz w:val="2"/>
          <w:szCs w:val="2"/>
        </w:rPr>
      </w:pPr>
    </w:p>
    <w:p w:rsidR="00262996" w:rsidRDefault="00262996" w:rsidP="00262996">
      <w:pPr>
        <w:framePr w:wrap="none" w:vAnchor="page" w:hAnchor="page" w:x="661" w:y="1906"/>
        <w:rPr>
          <w:sz w:val="2"/>
          <w:szCs w:val="2"/>
        </w:rPr>
      </w:pPr>
    </w:p>
    <w:p w:rsidR="00262996" w:rsidRDefault="00262996" w:rsidP="00262996">
      <w:pPr>
        <w:framePr w:wrap="none" w:vAnchor="page" w:hAnchor="page" w:x="661" w:y="1906"/>
        <w:rPr>
          <w:sz w:val="2"/>
          <w:szCs w:val="2"/>
        </w:rPr>
      </w:pPr>
    </w:p>
    <w:p w:rsidR="00262996" w:rsidRDefault="00262996" w:rsidP="00262996">
      <w:pPr>
        <w:framePr w:wrap="none" w:vAnchor="page" w:hAnchor="page" w:x="661" w:y="1906"/>
        <w:rPr>
          <w:sz w:val="2"/>
          <w:szCs w:val="2"/>
        </w:rPr>
      </w:pPr>
    </w:p>
    <w:p w:rsidR="00262996" w:rsidRDefault="00262996" w:rsidP="00262996">
      <w:pPr>
        <w:framePr w:wrap="none" w:vAnchor="page" w:hAnchor="page" w:x="661" w:y="1906"/>
        <w:rPr>
          <w:sz w:val="2"/>
          <w:szCs w:val="2"/>
        </w:rPr>
      </w:pPr>
    </w:p>
    <w:p w:rsidR="00262996" w:rsidRDefault="00262996" w:rsidP="00262996">
      <w:pPr>
        <w:framePr w:wrap="none" w:vAnchor="page" w:hAnchor="page" w:x="661" w:y="1906"/>
        <w:rPr>
          <w:sz w:val="2"/>
          <w:szCs w:val="2"/>
        </w:rPr>
      </w:pPr>
    </w:p>
    <w:p w:rsidR="00262996" w:rsidRDefault="00262996"/>
    <w:p w:rsidR="00262996" w:rsidRDefault="00262996"/>
    <w:p w:rsidR="00262996" w:rsidRDefault="00262996"/>
    <w:p w:rsidR="00262996" w:rsidRDefault="00262996"/>
    <w:p w:rsidR="00262996" w:rsidRDefault="00262996"/>
    <w:p w:rsidR="00262996" w:rsidRDefault="00262996"/>
    <w:p w:rsidR="00262996" w:rsidRDefault="00262996"/>
    <w:p w:rsidR="00262996" w:rsidRDefault="00262996"/>
    <w:p w:rsidR="00262996" w:rsidRDefault="00262996"/>
    <w:p w:rsidR="00262996" w:rsidRDefault="00262996"/>
    <w:p w:rsidR="00262996" w:rsidRDefault="00262996"/>
    <w:p w:rsidR="00262996" w:rsidRDefault="00262996"/>
    <w:p w:rsidR="00262996" w:rsidRDefault="00262996"/>
    <w:p w:rsidR="00262996" w:rsidRDefault="00262996"/>
    <w:p w:rsidR="00262996" w:rsidRDefault="00262996"/>
    <w:p w:rsidR="00262996" w:rsidRDefault="00262996"/>
    <w:p w:rsidR="00262996" w:rsidRDefault="00262996"/>
    <w:p w:rsidR="00262996" w:rsidRDefault="00262996"/>
    <w:p w:rsidR="00262996" w:rsidRDefault="00262996" w:rsidP="00262996">
      <w:pPr>
        <w:pStyle w:val="1"/>
        <w:shd w:val="clear" w:color="auto" w:fill="auto"/>
        <w:spacing w:before="0" w:after="313" w:line="230" w:lineRule="exact"/>
        <w:ind w:left="3700"/>
        <w:jc w:val="left"/>
      </w:pPr>
      <w:r>
        <w:rPr>
          <w:color w:val="000000"/>
          <w:lang w:eastAsia="ru-RU" w:bidi="ru-RU"/>
        </w:rPr>
        <w:t xml:space="preserve">Уважаемый </w:t>
      </w:r>
      <w:proofErr w:type="spellStart"/>
      <w:r>
        <w:rPr>
          <w:color w:val="000000"/>
          <w:lang w:eastAsia="ru-RU" w:bidi="ru-RU"/>
        </w:rPr>
        <w:t>Ярулла</w:t>
      </w:r>
      <w:proofErr w:type="spellEnd"/>
      <w:r>
        <w:rPr>
          <w:color w:val="000000"/>
          <w:lang w:eastAsia="ru-RU" w:bidi="ru-RU"/>
        </w:rPr>
        <w:t xml:space="preserve"> </w:t>
      </w:r>
      <w:proofErr w:type="spellStart"/>
      <w:r>
        <w:rPr>
          <w:color w:val="000000"/>
          <w:lang w:eastAsia="ru-RU" w:bidi="ru-RU"/>
        </w:rPr>
        <w:t>Латфулович</w:t>
      </w:r>
      <w:proofErr w:type="spellEnd"/>
      <w:r>
        <w:rPr>
          <w:color w:val="000000"/>
          <w:lang w:eastAsia="ru-RU" w:bidi="ru-RU"/>
        </w:rPr>
        <w:t>!</w:t>
      </w:r>
    </w:p>
    <w:p w:rsidR="00262996" w:rsidRDefault="00262996" w:rsidP="00262996">
      <w:pPr>
        <w:pStyle w:val="1"/>
        <w:shd w:val="clear" w:color="auto" w:fill="auto"/>
        <w:spacing w:before="0" w:line="317" w:lineRule="exact"/>
        <w:ind w:left="240" w:right="20" w:firstLine="700"/>
      </w:pPr>
      <w:r>
        <w:rPr>
          <w:color w:val="000000"/>
          <w:lang w:eastAsia="ru-RU" w:bidi="ru-RU"/>
        </w:rPr>
        <w:t>В Департаменте бюджетной политики в сфере государственной военной и правоохранительной службы и государственного оборонного заказа в соответствии с письмами Управления Президента Российской Федерации по работе с обращениями граждан и организаций от 16 февраля 2018 года № А26-02-18850611 и Аппарата Правительства Российской Федерации от 22 февраля 2018 года № П4-9294 рассмотрено Ваше обращение в рамках компетенции и в дополнение к ранее направленной информации сообщается.</w:t>
      </w:r>
    </w:p>
    <w:p w:rsidR="00262996" w:rsidRDefault="00262996" w:rsidP="00262996">
      <w:pPr>
        <w:pStyle w:val="1"/>
        <w:shd w:val="clear" w:color="auto" w:fill="auto"/>
        <w:spacing w:before="0" w:line="317" w:lineRule="exact"/>
        <w:ind w:left="240" w:right="20" w:firstLine="700"/>
      </w:pPr>
      <w:r>
        <w:rPr>
          <w:color w:val="000000"/>
          <w:lang w:eastAsia="ru-RU" w:bidi="ru-RU"/>
        </w:rPr>
        <w:t>Законом Российской Федерации от 12 февраля 1993 г.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Федеральной службе войск национальной гвардии Российской Федерации, и их семей» (далее - Закон №4468-1), в том числе, установлен порядок исчисления пенсий, выплачиваемых гражданам, уволенным с военной службы, а также порядок их ежегодной индексации.</w:t>
      </w:r>
    </w:p>
    <w:p w:rsidR="00262996" w:rsidRDefault="00262996" w:rsidP="00262996">
      <w:pPr>
        <w:pStyle w:val="1"/>
        <w:shd w:val="clear" w:color="auto" w:fill="auto"/>
        <w:spacing w:before="0" w:line="317" w:lineRule="exact"/>
        <w:ind w:left="240" w:right="20" w:firstLine="700"/>
      </w:pPr>
      <w:r>
        <w:rPr>
          <w:color w:val="000000"/>
          <w:lang w:eastAsia="ru-RU" w:bidi="ru-RU"/>
        </w:rPr>
        <w:t>При этом положениями Закона № 4468-1 предусмотрена возможность дополнительного увеличения «военных» пенсий в размере, превышающем на 2 процента уровень инфляции (потребительских цен), установленный федеральным законом о федеральном бюджете на очередной финансовый год и плановый период. Таким образом, право военных пенсионеров на ежегодную индексацию пенсий является диспозитивной нормой, которое реализуется только в случае, если указанное повышение предусмотрено федеральным законом о федеральном бюджете на очередной финансовый год и плановый период.</w:t>
      </w:r>
    </w:p>
    <w:p w:rsidR="00262996" w:rsidRDefault="00262996"/>
    <w:p w:rsidR="00262996" w:rsidRDefault="00262996"/>
    <w:p w:rsidR="00262996" w:rsidRDefault="00262996"/>
    <w:p w:rsidR="00262996" w:rsidRDefault="00262996"/>
    <w:p w:rsidR="00262996" w:rsidRDefault="00262996"/>
    <w:p w:rsidR="00262996" w:rsidRDefault="00262996"/>
    <w:p w:rsidR="00262996" w:rsidRPr="00262996" w:rsidRDefault="00262996" w:rsidP="00262996">
      <w:pPr>
        <w:framePr w:w="10651" w:h="13324" w:hRule="exact" w:wrap="around" w:vAnchor="page" w:hAnchor="page" w:x="630" w:y="1012"/>
        <w:spacing w:line="322" w:lineRule="exact"/>
        <w:ind w:left="180" w:right="300" w:firstLine="700"/>
        <w:jc w:val="both"/>
        <w:rPr>
          <w:rFonts w:ascii="Times New Roman" w:eastAsia="Times New Roman" w:hAnsi="Times New Roman" w:cs="Times New Roman"/>
          <w:spacing w:val="6"/>
        </w:rPr>
      </w:pPr>
      <w:r w:rsidRPr="00262996">
        <w:rPr>
          <w:rFonts w:ascii="Times New Roman" w:eastAsia="Times New Roman" w:hAnsi="Times New Roman" w:cs="Times New Roman"/>
          <w:spacing w:val="6"/>
        </w:rPr>
        <w:lastRenderedPageBreak/>
        <w:t>В соответствии со статьей 184 Бюджетного кодекса Российской Федерации порядок и сроки составления проекта федерального бюджета и проектов внебюджетных фондов Российской Федерации устанавливается Правительством Российской Федерации с соблюдением требований, установленных Бюджетным кодексом. На основании Положения о составлении проекта федерального бюджета и проектов бюджетов государственных внебюджетных фондов Российской Федерации на очередной финансовый год и плановый период, утвержденного постановлением Правительства Российской Федерации на очередной финансовый год и плановый период от 29.12.2007 Л° 1010. при планировании бюджетных ассигнований на увеличение «военных» пенсий с 2012 по 2017 годы применялся прогнозный уровень инфляции, предусмотренный проектом федерального бюджета, подготовленном на основе прогноза социально-экономического развития Российской Федерации на очередной финансовый год и плановый период, одобренного Правительством Российской Федерации.</w:t>
      </w:r>
    </w:p>
    <w:p w:rsidR="00262996" w:rsidRPr="00262996" w:rsidRDefault="00262996" w:rsidP="00262996">
      <w:pPr>
        <w:framePr w:w="10651" w:h="13324" w:hRule="exact" w:wrap="around" w:vAnchor="page" w:hAnchor="page" w:x="630" w:y="1012"/>
        <w:spacing w:line="322" w:lineRule="exact"/>
        <w:ind w:left="180" w:right="300" w:firstLine="700"/>
        <w:jc w:val="both"/>
        <w:rPr>
          <w:rFonts w:ascii="Times New Roman" w:eastAsia="Times New Roman" w:hAnsi="Times New Roman" w:cs="Times New Roman"/>
          <w:spacing w:val="6"/>
        </w:rPr>
      </w:pPr>
      <w:r w:rsidRPr="00262996">
        <w:rPr>
          <w:rFonts w:ascii="Times New Roman" w:eastAsia="Times New Roman" w:hAnsi="Times New Roman" w:cs="Times New Roman"/>
          <w:spacing w:val="6"/>
        </w:rPr>
        <w:t xml:space="preserve">Так, в соответствии с Федеральным законом от 5 декабря 2017 года № 362-ФЗ «О федеральном бюджете на 2018 год и на плановый период 2019 и 2020 годов» установлен </w:t>
      </w:r>
      <w:proofErr w:type="gramStart"/>
      <w:r w:rsidRPr="00262996">
        <w:rPr>
          <w:rFonts w:ascii="Times New Roman" w:eastAsia="Times New Roman" w:hAnsi="Times New Roman" w:cs="Times New Roman"/>
          <w:spacing w:val="6"/>
        </w:rPr>
        <w:t>уровень инфляции</w:t>
      </w:r>
      <w:proofErr w:type="gramEnd"/>
      <w:r w:rsidRPr="00262996">
        <w:rPr>
          <w:rFonts w:ascii="Times New Roman" w:eastAsia="Times New Roman" w:hAnsi="Times New Roman" w:cs="Times New Roman"/>
          <w:spacing w:val="6"/>
        </w:rPr>
        <w:t xml:space="preserve"> не превышающий 4,0% (декабрь 2018 года к декабрю 2017 года), а также предусмотрены бюджетные ассигнования на индексацию денежного довольствия военнослужащих и приравненных к ним лиц на 4,0% ежегодно.</w:t>
      </w:r>
    </w:p>
    <w:p w:rsidR="00262996" w:rsidRPr="00262996" w:rsidRDefault="00262996" w:rsidP="00262996">
      <w:pPr>
        <w:framePr w:w="10651" w:h="13324" w:hRule="exact" w:wrap="around" w:vAnchor="page" w:hAnchor="page" w:x="630" w:y="1012"/>
        <w:spacing w:line="322" w:lineRule="exact"/>
        <w:ind w:left="180" w:right="300" w:firstLine="700"/>
        <w:jc w:val="both"/>
        <w:rPr>
          <w:rFonts w:ascii="Times New Roman" w:eastAsia="Times New Roman" w:hAnsi="Times New Roman" w:cs="Times New Roman"/>
          <w:spacing w:val="6"/>
        </w:rPr>
      </w:pPr>
      <w:r w:rsidRPr="00262996">
        <w:rPr>
          <w:rFonts w:ascii="Times New Roman" w:eastAsia="Times New Roman" w:hAnsi="Times New Roman" w:cs="Times New Roman"/>
          <w:spacing w:val="6"/>
        </w:rPr>
        <w:t>По вопросу отсутствия индексации «военных» пенсий с 1 января 2013 года сообщаем, что в период с 2012 по 2017 годы повышение пенсий военнослужащих и приравненных к ним лиц осуществлялось путем изменения уровня денежного довольствия, учитываемого при исчислении размера их пенсий с 54% в 2012 году до 72,23% в 2017 году.</w:t>
      </w:r>
    </w:p>
    <w:p w:rsidR="00262996" w:rsidRPr="00262996" w:rsidRDefault="00262996" w:rsidP="00262996">
      <w:pPr>
        <w:framePr w:w="10651" w:h="13324" w:hRule="exact" w:wrap="around" w:vAnchor="page" w:hAnchor="page" w:x="630" w:y="1012"/>
        <w:spacing w:line="322" w:lineRule="exact"/>
        <w:ind w:left="180" w:right="300" w:firstLine="700"/>
        <w:jc w:val="both"/>
        <w:rPr>
          <w:rFonts w:ascii="Times New Roman" w:eastAsia="Times New Roman" w:hAnsi="Times New Roman" w:cs="Times New Roman"/>
          <w:spacing w:val="6"/>
        </w:rPr>
      </w:pPr>
      <w:r w:rsidRPr="00262996">
        <w:rPr>
          <w:rFonts w:ascii="Times New Roman" w:eastAsia="Times New Roman" w:hAnsi="Times New Roman" w:cs="Times New Roman"/>
          <w:spacing w:val="6"/>
        </w:rPr>
        <w:t>Кроме того, осуществление в 2017 году единовременной денежной выплаты в размере 5 тыс. рублей позволило повысить уровень пенсионного обеспечения в 2017 году в среднем на 2 процента.</w:t>
      </w:r>
    </w:p>
    <w:p w:rsidR="00262996" w:rsidRPr="00262996" w:rsidRDefault="00262996" w:rsidP="00262996">
      <w:pPr>
        <w:framePr w:w="10651" w:h="13324" w:hRule="exact" w:wrap="around" w:vAnchor="page" w:hAnchor="page" w:x="630" w:y="1012"/>
        <w:spacing w:line="322" w:lineRule="exact"/>
        <w:ind w:left="180" w:right="300" w:firstLine="700"/>
        <w:jc w:val="both"/>
        <w:rPr>
          <w:rFonts w:ascii="Times New Roman" w:eastAsia="Times New Roman" w:hAnsi="Times New Roman" w:cs="Times New Roman"/>
          <w:spacing w:val="6"/>
        </w:rPr>
      </w:pPr>
      <w:r w:rsidRPr="00262996">
        <w:rPr>
          <w:rFonts w:ascii="Times New Roman" w:eastAsia="Times New Roman" w:hAnsi="Times New Roman" w:cs="Times New Roman"/>
          <w:spacing w:val="6"/>
        </w:rPr>
        <w:t>Следует отметить, что для отдельных категорий получателей пенсий (в частности, для граждан, уволенных из правоохранительных органов), получение единовременной выплаты повысило уровень пенсионного обеспечения более чем на 2 процента.</w:t>
      </w:r>
    </w:p>
    <w:p w:rsidR="00262996" w:rsidRPr="00262996" w:rsidRDefault="00262996" w:rsidP="00262996">
      <w:pPr>
        <w:framePr w:w="10651" w:h="13324" w:hRule="exact" w:wrap="around" w:vAnchor="page" w:hAnchor="page" w:x="630" w:y="1012"/>
        <w:spacing w:line="322" w:lineRule="exact"/>
        <w:ind w:left="180" w:right="300" w:firstLine="700"/>
        <w:jc w:val="both"/>
        <w:rPr>
          <w:rFonts w:ascii="Times New Roman" w:eastAsia="Times New Roman" w:hAnsi="Times New Roman" w:cs="Times New Roman"/>
          <w:spacing w:val="6"/>
        </w:rPr>
      </w:pPr>
      <w:r w:rsidRPr="00262996">
        <w:rPr>
          <w:rFonts w:ascii="Times New Roman" w:eastAsia="Times New Roman" w:hAnsi="Times New Roman" w:cs="Times New Roman"/>
          <w:spacing w:val="6"/>
        </w:rPr>
        <w:t>В части ежегодного увеличения пенсий гражданам, уволенным с военной и приравненной к ней службы, не менее чем на 2 процента сверх уровня инфляции в соответствии с подпунктом «г» пункта 1 Указа Президента Российской Федерации от 7 мая 2012 г. № 604 «О дальнейшем совершенствовании военной службы в Российской Федерации» сообщаем, что Государственной Думой Федерального Собрания Российской Федерации предложено Правительству Российской Федерации вопрос дополнительного увеличения пенсий на 2,0% рассмотреть в ходе исполнения федерального бюджета на 2018-2020 годы, при этом Минфину России дано соответствующее поручение.</w:t>
      </w:r>
    </w:p>
    <w:p w:rsidR="00262996" w:rsidRPr="00262996" w:rsidRDefault="00262996" w:rsidP="00262996">
      <w:pPr>
        <w:framePr w:wrap="none" w:vAnchor="page" w:hAnchor="page" w:x="635" w:y="14522"/>
        <w:rPr>
          <w:sz w:val="2"/>
          <w:szCs w:val="2"/>
        </w:rPr>
      </w:pPr>
      <w:r w:rsidRPr="00262996">
        <w:fldChar w:fldCharType="begin"/>
      </w:r>
      <w:r w:rsidRPr="00262996">
        <w:instrText xml:space="preserve"> INCLUDEPICTURE  "C:\\Users\\user\\AppData\\Local\\Temp\\FineReader11.00\\media\\image1.jpeg" \* MERGEFORMATINET </w:instrText>
      </w:r>
      <w:r w:rsidRPr="00262996">
        <w:fldChar w:fldCharType="separate"/>
      </w:r>
      <w:r w:rsidRPr="00262996">
        <w:pict>
          <v:shape id="_x0000_i1032" type="#_x0000_t75" style="width:531.75pt;height:56.25pt">
            <v:imagedata r:id="rId6" r:href="rId7"/>
          </v:shape>
        </w:pict>
      </w:r>
      <w:r w:rsidRPr="00262996">
        <w:fldChar w:fldCharType="end"/>
      </w:r>
    </w:p>
    <w:p w:rsidR="00262996" w:rsidRDefault="00262996">
      <w:bookmarkStart w:id="0" w:name="_GoBack"/>
      <w:bookmarkEnd w:id="0"/>
    </w:p>
    <w:sectPr w:rsidR="002629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996"/>
    <w:rsid w:val="00262996"/>
    <w:rsid w:val="00D62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789B"/>
  <w15:chartTrackingRefBased/>
  <w15:docId w15:val="{40DFEEE4-38F0-4EAA-930B-448D493B7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6299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62996"/>
    <w:rPr>
      <w:rFonts w:ascii="Sylfaen" w:eastAsia="Sylfaen" w:hAnsi="Sylfaen" w:cs="Sylfaen"/>
      <w:spacing w:val="5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3"/>
    <w:rsid w:val="00262996"/>
    <w:pPr>
      <w:shd w:val="clear" w:color="auto" w:fill="FFFFFF"/>
      <w:spacing w:before="360" w:line="326" w:lineRule="exact"/>
      <w:jc w:val="both"/>
    </w:pPr>
    <w:rPr>
      <w:rFonts w:ascii="Sylfaen" w:eastAsia="Sylfaen" w:hAnsi="Sylfaen" w:cs="Sylfaen"/>
      <w:color w:val="auto"/>
      <w:spacing w:val="5"/>
      <w:sz w:val="23"/>
      <w:szCs w:val="23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file:///C:\Users\user\AppData\Local\Temp\FineReader11.00\media\image1.jpe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file:///C:\Users\user\AppData\Local\Temp\FineReader11.00\media\image1.jpeg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2018-04-03T10:25:00Z</dcterms:created>
  <dcterms:modified xsi:type="dcterms:W3CDTF">2018-04-03T10:30:00Z</dcterms:modified>
</cp:coreProperties>
</file>