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C8B" w:rsidRDefault="00FA7C8B">
      <w:pPr>
        <w:spacing w:line="146" w:lineRule="exact"/>
        <w:rPr>
          <w:sz w:val="12"/>
          <w:szCs w:val="12"/>
        </w:rPr>
      </w:pPr>
    </w:p>
    <w:p w:rsidR="00FA7C8B" w:rsidRDefault="00F70D1F">
      <w:pPr>
        <w:pStyle w:val="10"/>
        <w:keepNext/>
        <w:keepLines/>
        <w:shd w:val="clear" w:color="auto" w:fill="auto"/>
        <w:spacing w:before="0" w:after="210" w:line="240" w:lineRule="exact"/>
        <w:ind w:left="3680"/>
      </w:pPr>
      <w:bookmarkStart w:id="0" w:name="bookmark0"/>
      <w:r>
        <w:t>АПЕЛЛЯЦИОННОЕ ОПРЕДЕЛЕНИЕ</w:t>
      </w:r>
      <w:bookmarkEnd w:id="0"/>
    </w:p>
    <w:p w:rsidR="00FA7C8B" w:rsidRDefault="00F70D1F">
      <w:pPr>
        <w:pStyle w:val="20"/>
        <w:shd w:val="clear" w:color="auto" w:fill="auto"/>
        <w:spacing w:after="203" w:line="269" w:lineRule="exact"/>
        <w:ind w:firstLine="760"/>
        <w:jc w:val="both"/>
      </w:pPr>
      <w:r>
        <w:t xml:space="preserve">Судебная коллегия по гражданским </w:t>
      </w:r>
      <w:proofErr w:type="gramStart"/>
      <w:r>
        <w:t xml:space="preserve">делам </w:t>
      </w:r>
      <w:r w:rsidR="00CD19EE">
        <w:t xml:space="preserve"> </w:t>
      </w:r>
      <w:r w:rsidR="00AD135D">
        <w:t>с</w:t>
      </w:r>
      <w:r>
        <w:t>уда</w:t>
      </w:r>
      <w:proofErr w:type="gramEnd"/>
      <w:r>
        <w:t xml:space="preserve"> в составе: председательствующего судьи </w:t>
      </w:r>
      <w:r>
        <w:t>Е.С</w:t>
      </w:r>
      <w:r>
        <w:t>.,</w:t>
      </w:r>
    </w:p>
    <w:p w:rsidR="00FA7C8B" w:rsidRDefault="00F70D1F">
      <w:pPr>
        <w:pStyle w:val="20"/>
        <w:shd w:val="clear" w:color="auto" w:fill="auto"/>
        <w:spacing w:after="228" w:line="240" w:lineRule="exact"/>
        <w:ind w:firstLine="760"/>
        <w:jc w:val="both"/>
      </w:pPr>
      <w:r>
        <w:t xml:space="preserve">судей </w:t>
      </w:r>
    </w:p>
    <w:p w:rsidR="00FA7C8B" w:rsidRDefault="00F70D1F">
      <w:pPr>
        <w:pStyle w:val="20"/>
        <w:shd w:val="clear" w:color="auto" w:fill="auto"/>
        <w:spacing w:after="210" w:line="240" w:lineRule="exact"/>
        <w:ind w:firstLine="760"/>
        <w:jc w:val="both"/>
      </w:pPr>
      <w:r>
        <w:t xml:space="preserve">при секретаре </w:t>
      </w:r>
    </w:p>
    <w:p w:rsidR="00FA7C8B" w:rsidRDefault="00F70D1F">
      <w:pPr>
        <w:pStyle w:val="20"/>
        <w:shd w:val="clear" w:color="auto" w:fill="auto"/>
        <w:spacing w:after="203" w:line="269" w:lineRule="exact"/>
        <w:ind w:firstLine="760"/>
        <w:jc w:val="both"/>
      </w:pPr>
      <w:r>
        <w:t xml:space="preserve">рассмотрев в открытом судебном заседании 18 апреля 2018 года частную жалобу </w:t>
      </w:r>
      <w:r w:rsidR="00CD19EE">
        <w:t xml:space="preserve"> </w:t>
      </w:r>
      <w:r>
        <w:t xml:space="preserve">а </w:t>
      </w:r>
      <w:r w:rsidR="00AD135D">
        <w:t xml:space="preserve"> </w:t>
      </w:r>
      <w:r>
        <w:t xml:space="preserve"> на определение судьи </w:t>
      </w:r>
      <w:r>
        <w:t>районного суда г.</w:t>
      </w:r>
      <w:r w:rsidR="00CD19EE">
        <w:t xml:space="preserve"> </w:t>
      </w:r>
      <w:r>
        <w:t xml:space="preserve">а от 8 февраля 2018 года о </w:t>
      </w:r>
      <w:r>
        <w:t xml:space="preserve">возвращении заявления </w:t>
      </w:r>
      <w:r w:rsidR="00CD19EE">
        <w:t xml:space="preserve"> </w:t>
      </w:r>
      <w:r>
        <w:t xml:space="preserve">а </w:t>
      </w:r>
      <w:r w:rsidR="00AD135D">
        <w:t xml:space="preserve"> </w:t>
      </w:r>
      <w:r>
        <w:t xml:space="preserve"> по иску к Министерству обороны Российской Федерации, Федеральному государственному казенному учреждению «Специальное территориальное управление имущественных отношений» Министерства обороны Российской Федерации о призна</w:t>
      </w:r>
      <w:r>
        <w:t xml:space="preserve">нии действий незаконными, возложении обязанности устранить недостатки, взыскании компенсации морального вреда и штрафа, заслушав доклад судьи </w:t>
      </w:r>
      <w:r>
        <w:t>Е.С.,</w:t>
      </w:r>
    </w:p>
    <w:p w:rsidR="00FA7C8B" w:rsidRDefault="00F70D1F">
      <w:pPr>
        <w:pStyle w:val="10"/>
        <w:keepNext/>
        <w:keepLines/>
        <w:shd w:val="clear" w:color="auto" w:fill="auto"/>
        <w:spacing w:before="0" w:after="205" w:line="240" w:lineRule="exact"/>
        <w:ind w:left="4520"/>
      </w:pPr>
      <w:bookmarkStart w:id="1" w:name="bookmark1"/>
      <w:r>
        <w:rPr>
          <w:rStyle w:val="12pt"/>
        </w:rPr>
        <w:t>УСТАНОВИЛА:</w:t>
      </w:r>
      <w:bookmarkEnd w:id="1"/>
    </w:p>
    <w:p w:rsidR="00FA7C8B" w:rsidRDefault="00CD19EE">
      <w:pPr>
        <w:pStyle w:val="20"/>
        <w:shd w:val="clear" w:color="auto" w:fill="auto"/>
        <w:spacing w:after="184" w:line="269" w:lineRule="exact"/>
        <w:ind w:firstLine="760"/>
        <w:jc w:val="both"/>
      </w:pPr>
      <w:r>
        <w:t xml:space="preserve"> </w:t>
      </w:r>
      <w:r w:rsidR="00F70D1F">
        <w:t xml:space="preserve"> </w:t>
      </w:r>
      <w:r w:rsidR="00AD135D">
        <w:t xml:space="preserve"> </w:t>
      </w:r>
      <w:r w:rsidR="00F70D1F">
        <w:t xml:space="preserve"> обратился в суд с иском к Министерству обороны Российской Федерации, </w:t>
      </w:r>
      <w:r w:rsidR="00F70D1F">
        <w:t>Федеральному государственному казенному учреждению «Специальное территориальное управление имущественных отношений» Министерства обороны Российской Федерации о признании незаконным отказа в поверке (замене) индивидуального прибора учета отопления в квартир</w:t>
      </w:r>
      <w:r w:rsidR="00F70D1F">
        <w:t>е &lt;адрес&gt;, возложении обязанности безвозмездно устранить недостатки в разумный срок путем проведения поверки существующего ИПУ отопления либо его замене на новый, взыскании компенсации морального вреда в сумме 5000 руб. и штрафа в размере 50 % от присужден</w:t>
      </w:r>
      <w:r w:rsidR="00F70D1F">
        <w:t xml:space="preserve">ных сумм. В обоснование заявленных требований истец указал, что жилое помещение предоставлено ему как военнослужащему, жилой дом введен в эксплуатацию 13.01.2015 г., срок поверки ИПУ отопления истек 08.03.2017 </w:t>
      </w:r>
      <w:proofErr w:type="gramStart"/>
      <w:r w:rsidR="00F70D1F">
        <w:t>г..</w:t>
      </w:r>
      <w:proofErr w:type="gramEnd"/>
      <w:r w:rsidR="00F70D1F">
        <w:t xml:space="preserve"> Застройщиком, обязанным устранять недостат</w:t>
      </w:r>
      <w:r w:rsidR="00F70D1F">
        <w:t>ки качества объекта строительства в период гарантийного срока являлось ГУСС «Дальспецстрой» при Спецстрое России», правопреемником является Минобороны России, которому в период с 2015 г. по август 2017 г. на праве собственности принадлежало спорное жилое п</w:t>
      </w:r>
      <w:r w:rsidR="00F70D1F">
        <w:t>омещение. Минобороны России мер по поверке прибора учета в установленный срок не приняло, чем нарушены его права потребителя на оплату коммунальной услуги отопления по фактически потребленному объему коммунального ресурса.</w:t>
      </w:r>
    </w:p>
    <w:p w:rsidR="00FA7C8B" w:rsidRDefault="00F70D1F">
      <w:pPr>
        <w:pStyle w:val="20"/>
        <w:shd w:val="clear" w:color="auto" w:fill="auto"/>
        <w:spacing w:after="176" w:line="264" w:lineRule="exact"/>
        <w:ind w:firstLine="760"/>
        <w:jc w:val="both"/>
      </w:pPr>
      <w:r>
        <w:t>Определением судьи Центрального р</w:t>
      </w:r>
      <w:r>
        <w:t>айонного суда г.</w:t>
      </w:r>
      <w:r w:rsidR="00CD19EE">
        <w:t xml:space="preserve"> </w:t>
      </w:r>
      <w:r>
        <w:t>а от 08.02.2018 г. исковое заявление возвращено в виду неподсудности дела данному суду, истцу рекомендовано обратиться с иском в суд по месту нахождения ответчиков.</w:t>
      </w:r>
    </w:p>
    <w:p w:rsidR="00FA7C8B" w:rsidRDefault="00F70D1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 частной жалобе </w:t>
      </w:r>
      <w:r w:rsidR="00CD19EE">
        <w:t xml:space="preserve"> </w:t>
      </w:r>
      <w:r>
        <w:t xml:space="preserve"> </w:t>
      </w:r>
      <w:r w:rsidR="00AD135D">
        <w:t xml:space="preserve"> </w:t>
      </w:r>
      <w:r>
        <w:t xml:space="preserve"> просит определение судьи отменить к</w:t>
      </w:r>
      <w:r>
        <w:t>ак незаконное, полагая, что положения Закона РФ «О защите прав потребителей» дают ему право на предъявление иска по месту своего жительства. Выводы судьи о неприменении к данному спору положений закона, устанавливающего права потребителей услуг, являются н</w:t>
      </w:r>
      <w:r>
        <w:t>еобоснованными.</w:t>
      </w:r>
    </w:p>
    <w:p w:rsidR="00FA7C8B" w:rsidRDefault="00F70D1F">
      <w:pPr>
        <w:pStyle w:val="20"/>
        <w:shd w:val="clear" w:color="auto" w:fill="auto"/>
        <w:spacing w:after="203" w:line="269" w:lineRule="exact"/>
        <w:ind w:firstLine="760"/>
        <w:jc w:val="both"/>
      </w:pPr>
      <w:r>
        <w:t xml:space="preserve">Согласно </w:t>
      </w:r>
      <w:proofErr w:type="spellStart"/>
      <w:r>
        <w:t>ст.ЗЗЗ</w:t>
      </w:r>
      <w:proofErr w:type="spellEnd"/>
      <w:r>
        <w:t xml:space="preserve"> ГПК РФ частная жалоба на обжалуемое определение судьи рассматривается без извещения лиц, участвующих в деле.</w:t>
      </w:r>
    </w:p>
    <w:p w:rsidR="00FA7C8B" w:rsidRDefault="00CD19EE">
      <w:pPr>
        <w:pStyle w:val="20"/>
        <w:shd w:val="clear" w:color="auto" w:fill="auto"/>
        <w:spacing w:after="210" w:line="240" w:lineRule="exact"/>
        <w:ind w:firstLine="760"/>
        <w:jc w:val="both"/>
      </w:pPr>
      <w:r>
        <w:t xml:space="preserve"> </w:t>
      </w:r>
      <w:r w:rsidR="00F70D1F">
        <w:t xml:space="preserve"> </w:t>
      </w:r>
      <w:r w:rsidR="00AD135D">
        <w:t xml:space="preserve"> </w:t>
      </w:r>
      <w:r w:rsidR="00F70D1F">
        <w:t xml:space="preserve"> в судебное заседание явился, частную жалобу поддержал.</w:t>
      </w:r>
    </w:p>
    <w:p w:rsidR="00FA7C8B" w:rsidRDefault="00F70D1F">
      <w:pPr>
        <w:pStyle w:val="20"/>
        <w:shd w:val="clear" w:color="auto" w:fill="auto"/>
        <w:spacing w:line="269" w:lineRule="exact"/>
        <w:ind w:firstLine="760"/>
        <w:jc w:val="both"/>
      </w:pPr>
      <w:r>
        <w:t xml:space="preserve">Заслушав объяснения, проверив предоставленные </w:t>
      </w:r>
      <w:r>
        <w:t>материалы, обсудив доводы частной жалобы, судебная коллегия полагает необходимым отменить определение судьи.</w:t>
      </w:r>
      <w:r>
        <w:br w:type="page"/>
      </w:r>
    </w:p>
    <w:p w:rsidR="00FA7C8B" w:rsidRDefault="00F70D1F">
      <w:pPr>
        <w:pStyle w:val="20"/>
        <w:shd w:val="clear" w:color="auto" w:fill="auto"/>
        <w:spacing w:after="180" w:line="269" w:lineRule="exact"/>
        <w:ind w:firstLine="760"/>
        <w:jc w:val="both"/>
      </w:pPr>
      <w:r>
        <w:lastRenderedPageBreak/>
        <w:t xml:space="preserve">Согласно ч.1 ст.46, ст.47 Конституции РФ каждому гарантируется судебная защита его прав и свобод, никто не может быть лишен права на рассмотрение </w:t>
      </w:r>
      <w:r>
        <w:t>его дела в том суде, к подсудности которого оно отнесено законом. Гарантией защиты гражданских и иных прав граждан является предусмотренное стст.3-4 ГПК РФ право заинтересованного лица в порядке, установленном законодательством о гражданском судопроизводст</w:t>
      </w:r>
      <w:r>
        <w:t>ве, обратиться в суд за защитой нарушенных или оспариваемых прав, свобод и законных интересов.</w:t>
      </w:r>
    </w:p>
    <w:p w:rsidR="00FA7C8B" w:rsidRDefault="00F70D1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силу требований ст.ст.28-29, 31, 135 ГПК РФ иск предъявляется в суд по месту жительства ответчика, к организации - по месту нахождения организации. Иски о защи</w:t>
      </w:r>
      <w:r>
        <w:t xml:space="preserve">те прав потребителей могут быть предъявлены также в суд по месту жительства или месту пребывания истца либо по месту заключения или месту исполнения договора. При предъявлении иска к нескольким ответчикам, находящимся в разных местах, право выбора суда по </w:t>
      </w:r>
      <w:r>
        <w:t>месту нахождения любого из ответчиков предоставлено истцу. Судья возвращает исковое заявление в случае, если дело неподсудно данному суду.</w:t>
      </w:r>
    </w:p>
    <w:p w:rsidR="00FA7C8B" w:rsidRDefault="00F70D1F">
      <w:pPr>
        <w:pStyle w:val="20"/>
        <w:shd w:val="clear" w:color="auto" w:fill="auto"/>
        <w:spacing w:after="176" w:line="269" w:lineRule="exact"/>
        <w:ind w:firstLine="760"/>
        <w:jc w:val="both"/>
      </w:pPr>
      <w:r>
        <w:t>Возвращая исковое заявление, судья исходил из того, что место нахождения указанных истцом ответчиков территориально не подпадает под юрисдикцию Центрального районного суда г.</w:t>
      </w:r>
      <w:r w:rsidR="00CD19EE">
        <w:t xml:space="preserve"> </w:t>
      </w:r>
      <w:r>
        <w:t xml:space="preserve">а, нормы Закона РФ от 07.02.1992 года </w:t>
      </w:r>
      <w:r>
        <w:rPr>
          <w:lang w:val="en-US" w:eastAsia="en-US" w:bidi="en-US"/>
        </w:rPr>
        <w:t>N</w:t>
      </w:r>
      <w:r w:rsidRPr="00CD19EE">
        <w:rPr>
          <w:lang w:eastAsia="en-US" w:bidi="en-US"/>
        </w:rPr>
        <w:t xml:space="preserve"> </w:t>
      </w:r>
      <w:r>
        <w:t>2300-1 «О защите прав потребителе</w:t>
      </w:r>
      <w:r>
        <w:t>й», регулирующие отношения, возникшие по поводу возмездных сделок между физическими лицами, приобретающими товары (работы, услуги) для личных нужд, не связанных с осуществлением предпринимательской деятельности, и хозяйствующими субъектами (продавцом, испо</w:t>
      </w:r>
      <w:r>
        <w:t>лнителем), целью участия которого, является извлечение прибыли, к спорным правоотношениям не применимы. Доводы истца о наличии у него права выбора суда, основанные на положениях ст.29 ГПК РФ ошибочны, спор подлежит рассмотрению по общему правилу территориа</w:t>
      </w:r>
      <w:r>
        <w:t>льной подсудности.</w:t>
      </w:r>
    </w:p>
    <w:p w:rsidR="00FA7C8B" w:rsidRDefault="00F70D1F">
      <w:pPr>
        <w:pStyle w:val="20"/>
        <w:shd w:val="clear" w:color="auto" w:fill="auto"/>
        <w:spacing w:after="184" w:line="274" w:lineRule="exact"/>
        <w:ind w:firstLine="760"/>
        <w:jc w:val="both"/>
      </w:pPr>
      <w:r>
        <w:t xml:space="preserve">Судебная коллегия с выводом судьи о неподсудности данного дела </w:t>
      </w:r>
      <w:bookmarkStart w:id="2" w:name="_GoBack"/>
      <w:bookmarkEnd w:id="2"/>
      <w:r>
        <w:t>районному суду г.</w:t>
      </w:r>
      <w:r w:rsidR="00CD19EE">
        <w:t xml:space="preserve"> </w:t>
      </w:r>
      <w:r>
        <w:t>а согласиться не может, полагая его преждевременным.</w:t>
      </w:r>
    </w:p>
    <w:p w:rsidR="00FA7C8B" w:rsidRDefault="00F70D1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Как следует из материалов дела, заявляя исковые требования, истец ссылается на нар</w:t>
      </w:r>
      <w:r>
        <w:t>ушение его прав как потребителя на оплату услуг по отоплению в соответствии с фактическим потреблением, определяемым на основании данных индивидуального прибора учета, полагая, что лицом ответственным за данное нарушение является Минобороны России, не толь</w:t>
      </w:r>
      <w:r>
        <w:t>ко как собственник спорного жилого помещения в период истечения срока поверки прибора учета, но и как правопреемник застройщика, обязанного в силу закона передать объект надлежащего качества и обеспечить устранение недостатков, выявленных в период гарантий</w:t>
      </w:r>
      <w:r>
        <w:t>ного срока.</w:t>
      </w:r>
    </w:p>
    <w:p w:rsidR="00FA7C8B" w:rsidRDefault="00F70D1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 силу требований </w:t>
      </w:r>
      <w:proofErr w:type="spellStart"/>
      <w:r>
        <w:t>ст.ст</w:t>
      </w:r>
      <w:proofErr w:type="spellEnd"/>
      <w:r>
        <w:t>. 148, 150, 152 ГПК РФ уточнение фактических обстоятельств, имеющих значение для правильного разрешения дела, определение закона, которым следует руководствоваться при разрешении дела, и установление правоотношений сторон</w:t>
      </w:r>
      <w:r>
        <w:t>, а также необходимости предоставления дополнительных доказательств относятся к задачам подготовки дела к судебному разбирательству.</w:t>
      </w:r>
    </w:p>
    <w:p w:rsidR="00FA7C8B" w:rsidRDefault="00F70D1F">
      <w:pPr>
        <w:pStyle w:val="20"/>
        <w:shd w:val="clear" w:color="auto" w:fill="auto"/>
        <w:spacing w:after="176" w:line="269" w:lineRule="exact"/>
        <w:ind w:firstLine="760"/>
        <w:jc w:val="both"/>
      </w:pPr>
      <w:r>
        <w:t>В представленных материалах отсутствуют достаточные сведения об основаниях, сроках и порядке передаче истцу жилого помещени</w:t>
      </w:r>
      <w:r>
        <w:t>я и приобретении им права собственности, достаточных для установления правоотношений сторон и не применении к ним положений Закона РФ «О защите прав потребителей», предоставляющих истцу право выбора между несколькими судами, которым согласно ст.29 ГПК РФ п</w:t>
      </w:r>
      <w:r>
        <w:t>одсудно дело.</w:t>
      </w:r>
    </w:p>
    <w:p w:rsidR="00FA7C8B" w:rsidRDefault="00F70D1F">
      <w:pPr>
        <w:pStyle w:val="20"/>
        <w:shd w:val="clear" w:color="auto" w:fill="auto"/>
        <w:spacing w:after="207" w:line="274" w:lineRule="exact"/>
        <w:ind w:firstLine="760"/>
        <w:jc w:val="both"/>
      </w:pPr>
      <w:r>
        <w:t>При таких обстоятельствах определение судьи не может быть признано законным и подлежит отмене с направлением материалов в тот же суд на новое рассмотрение со стадии принятия заявления к производству суда.</w:t>
      </w:r>
    </w:p>
    <w:p w:rsidR="00FA7C8B" w:rsidRDefault="00F70D1F">
      <w:pPr>
        <w:pStyle w:val="20"/>
        <w:shd w:val="clear" w:color="auto" w:fill="auto"/>
        <w:spacing w:after="223" w:line="240" w:lineRule="exact"/>
        <w:ind w:firstLine="760"/>
        <w:jc w:val="both"/>
      </w:pPr>
      <w:r>
        <w:t>Руководствуясь ст.ст.333-335 Гражданс</w:t>
      </w:r>
      <w:r>
        <w:t>кого процессуального кодекса РФ, судебная коллегия</w:t>
      </w:r>
    </w:p>
    <w:p w:rsidR="00FA7C8B" w:rsidRDefault="00F70D1F">
      <w:pPr>
        <w:pStyle w:val="10"/>
        <w:keepNext/>
        <w:keepLines/>
        <w:shd w:val="clear" w:color="auto" w:fill="auto"/>
        <w:spacing w:before="0" w:after="210" w:line="240" w:lineRule="exact"/>
        <w:ind w:left="4560"/>
      </w:pPr>
      <w:bookmarkStart w:id="3" w:name="bookmark2"/>
      <w:r>
        <w:rPr>
          <w:rStyle w:val="12pt"/>
        </w:rPr>
        <w:t>ОПРЕДЕЛИЛА:</w:t>
      </w:r>
      <w:bookmarkEnd w:id="3"/>
    </w:p>
    <w:p w:rsidR="00FA7C8B" w:rsidRDefault="00F70D1F">
      <w:pPr>
        <w:pStyle w:val="20"/>
        <w:shd w:val="clear" w:color="auto" w:fill="auto"/>
        <w:spacing w:line="269" w:lineRule="exact"/>
        <w:ind w:firstLine="760"/>
        <w:jc w:val="both"/>
        <w:sectPr w:rsidR="00FA7C8B">
          <w:headerReference w:type="default" r:id="rId6"/>
          <w:footerReference w:type="default" r:id="rId7"/>
          <w:type w:val="continuous"/>
          <w:pgSz w:w="11900" w:h="16840"/>
          <w:pgMar w:top="610" w:right="648" w:bottom="581" w:left="672" w:header="0" w:footer="3" w:gutter="0"/>
          <w:cols w:space="720"/>
          <w:noEndnote/>
          <w:docGrid w:linePitch="360"/>
        </w:sectPr>
      </w:pPr>
      <w:r>
        <w:t xml:space="preserve">Определение судьи </w:t>
      </w:r>
      <w:r>
        <w:t>районного суда г.</w:t>
      </w:r>
      <w:r w:rsidR="00CD19EE">
        <w:t xml:space="preserve"> </w:t>
      </w:r>
      <w:r>
        <w:t xml:space="preserve">а от 8 февраля 2018 года о возвращении </w:t>
      </w:r>
      <w:proofErr w:type="gramStart"/>
      <w:r>
        <w:t xml:space="preserve">заявления </w:t>
      </w:r>
      <w:r w:rsidR="00CD19EE">
        <w:t xml:space="preserve"> </w:t>
      </w:r>
      <w:r>
        <w:t>а</w:t>
      </w:r>
      <w:proofErr w:type="gramEnd"/>
      <w:r>
        <w:t xml:space="preserve"> </w:t>
      </w:r>
      <w:r w:rsidR="00AD135D">
        <w:t xml:space="preserve"> </w:t>
      </w:r>
      <w:r>
        <w:t xml:space="preserve"> по иску к Министерству обороны Российской Федераци</w:t>
      </w:r>
      <w:r>
        <w:t>и, Федеральному государственному казенному учреждению «Специальное территориальное управление</w:t>
      </w:r>
    </w:p>
    <w:p w:rsidR="00FA7C8B" w:rsidRDefault="00F70D1F">
      <w:pPr>
        <w:pStyle w:val="30"/>
        <w:shd w:val="clear" w:color="auto" w:fill="auto"/>
        <w:spacing w:after="113" w:line="150" w:lineRule="exact"/>
        <w:ind w:left="5180"/>
      </w:pPr>
      <w:r>
        <w:lastRenderedPageBreak/>
        <w:t>Документ для печати</w:t>
      </w:r>
    </w:p>
    <w:p w:rsidR="00FA7C8B" w:rsidRDefault="00F70D1F">
      <w:pPr>
        <w:pStyle w:val="20"/>
        <w:shd w:val="clear" w:color="auto" w:fill="auto"/>
        <w:spacing w:line="269" w:lineRule="exact"/>
        <w:ind w:right="180"/>
        <w:jc w:val="both"/>
      </w:pPr>
      <w:r>
        <w:t xml:space="preserve">имущественных отношений» Министерства обороны Российской Федерации о признании действий незаконными, возложении обязанности устранить </w:t>
      </w:r>
      <w:r>
        <w:t>недостатки, взыскании компенсации морального вреда и штрафа отменить и передать материалы по иску в тот же суд на новое рассмотрение со стадии разрешения вопроса о принятии заявления к производству суда.</w:t>
      </w:r>
    </w:p>
    <w:p w:rsidR="00FA7C8B" w:rsidRDefault="00F70D1F" w:rsidP="00AD135D">
      <w:pPr>
        <w:pStyle w:val="20"/>
        <w:shd w:val="clear" w:color="auto" w:fill="auto"/>
        <w:tabs>
          <w:tab w:val="left" w:pos="5598"/>
        </w:tabs>
        <w:spacing w:line="514" w:lineRule="exact"/>
        <w:ind w:left="740"/>
        <w:jc w:val="both"/>
      </w:pPr>
      <w:r>
        <w:t>Председательствующий судья</w:t>
      </w:r>
      <w:r>
        <w:tab/>
      </w:r>
    </w:p>
    <w:sectPr w:rsidR="00FA7C8B">
      <w:headerReference w:type="default" r:id="rId8"/>
      <w:footerReference w:type="default" r:id="rId9"/>
      <w:pgSz w:w="11900" w:h="16840"/>
      <w:pgMar w:top="269" w:right="502" w:bottom="269" w:left="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D1F" w:rsidRDefault="00F70D1F">
      <w:r>
        <w:separator/>
      </w:r>
    </w:p>
  </w:endnote>
  <w:endnote w:type="continuationSeparator" w:id="0">
    <w:p w:rsidR="00F70D1F" w:rsidRDefault="00F70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8B" w:rsidRDefault="00F70D1F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8.4pt;margin-top:819.15pt;width:10.1pt;height:6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A7C8B" w:rsidRDefault="00F70D1F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A15217" w:rsidRPr="00A15217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  <w:r>
                  <w:rPr>
                    <w:rStyle w:val="a6"/>
                  </w:rPr>
                  <w:t>/3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8B" w:rsidRDefault="00FA7C8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D1F" w:rsidRDefault="00F70D1F"/>
  </w:footnote>
  <w:footnote w:type="continuationSeparator" w:id="0">
    <w:p w:rsidR="00F70D1F" w:rsidRDefault="00F70D1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8B" w:rsidRDefault="00F70D1F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6.8pt;margin-top:15.9pt;width:344.9pt;height:7.7pt;z-index:-188744064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A7C8B" w:rsidRDefault="00F70D1F">
                <w:pPr>
                  <w:pStyle w:val="a5"/>
                  <w:shd w:val="clear" w:color="auto" w:fill="auto"/>
                  <w:tabs>
                    <w:tab w:val="right" w:pos="6898"/>
                  </w:tabs>
                  <w:spacing w:line="240" w:lineRule="auto"/>
                </w:pPr>
                <w:r>
                  <w:rPr>
                    <w:rStyle w:val="a6"/>
                  </w:rPr>
                  <w:t>24.04.2018</w:t>
                </w:r>
                <w:r>
                  <w:rPr>
                    <w:rStyle w:val="a6"/>
                  </w:rPr>
                  <w:tab/>
                  <w:t>Документ для печати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8B" w:rsidRDefault="00F70D1F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26.8pt;margin-top:15.4pt;width:39.6pt;height:6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A7C8B" w:rsidRDefault="00F70D1F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24.04.2018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FA7C8B"/>
    <w:rsid w:val="00535E1A"/>
    <w:rsid w:val="00A15217"/>
    <w:rsid w:val="00AD135D"/>
    <w:rsid w:val="00CD19EE"/>
    <w:rsid w:val="00F70D1F"/>
    <w:rsid w:val="00FA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EFA73579-E662-436B-BF3F-FE7EB95A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2pt">
    <w:name w:val="Заголовок №1 + Интервал 2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Pr>
      <w:rFonts w:ascii="Impact" w:eastAsia="Impact" w:hAnsi="Impact" w:cs="Impact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0" w:lineRule="atLeast"/>
      <w:outlineLvl w:val="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</w:pPr>
    <w:rPr>
      <w:sz w:val="15"/>
      <w:szCs w:val="1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780" w:line="0" w:lineRule="atLeast"/>
      <w:jc w:val="right"/>
    </w:pPr>
    <w:rPr>
      <w:rFonts w:ascii="Impact" w:eastAsia="Impact" w:hAnsi="Impact" w:cs="Impact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4</cp:revision>
  <dcterms:created xsi:type="dcterms:W3CDTF">2018-04-24T13:43:00Z</dcterms:created>
  <dcterms:modified xsi:type="dcterms:W3CDTF">2018-04-24T14:12:00Z</dcterms:modified>
</cp:coreProperties>
</file>