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561" w:rsidRPr="00EF16D2" w:rsidRDefault="000F1561" w:rsidP="00EF16D2">
      <w:pPr>
        <w:spacing w:after="0"/>
        <w:outlineLvl w:val="1"/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</w:pPr>
      <w:r w:rsidRPr="00EF16D2"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  <w:t xml:space="preserve">П.И. </w:t>
      </w:r>
      <w:proofErr w:type="spellStart"/>
      <w:r w:rsidRPr="00EF16D2"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  <w:t>Гаврюшенко</w:t>
      </w:r>
      <w:proofErr w:type="spellEnd"/>
      <w:r w:rsidRPr="00EF16D2"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  <w:t xml:space="preserve">, В.А. Михалев. Приостановить — не значит отменить (о проблемах, связанных с выплатой военнослужащим, выполняющим (выполнявшим) задачи по обеспечению правопорядка и общественной безопасности на территории </w:t>
      </w:r>
      <w:proofErr w:type="spellStart"/>
      <w:r w:rsidRPr="00EF16D2"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  <w:t>Северо-Кавказского</w:t>
      </w:r>
      <w:proofErr w:type="spellEnd"/>
      <w:r w:rsidRPr="00EF16D2"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  <w:t xml:space="preserve"> региона, денежной компенсации в случае </w:t>
      </w:r>
      <w:proofErr w:type="spellStart"/>
      <w:r w:rsidRPr="00EF16D2"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  <w:t>непредоставления</w:t>
      </w:r>
      <w:proofErr w:type="spellEnd"/>
      <w:r w:rsidRPr="00EF16D2">
        <w:rPr>
          <w:rFonts w:ascii="Times New Roman" w:eastAsia="Times New Roman" w:hAnsi="Times New Roman" w:cs="Times New Roman"/>
          <w:b/>
          <w:bCs/>
          <w:color w:val="3F3F3F"/>
          <w:sz w:val="28"/>
          <w:szCs w:val="28"/>
          <w:lang w:eastAsia="ru-RU"/>
        </w:rPr>
        <w:t xml:space="preserve"> путевок в 2003—2004 годах)</w:t>
      </w:r>
    </w:p>
    <w:p w:rsidR="00735F00" w:rsidRPr="00EF16D2" w:rsidRDefault="000F1561" w:rsidP="00EF16D2">
      <w:pPr>
        <w:spacing w:after="0"/>
        <w:rPr>
          <w:rFonts w:ascii="Times New Roman" w:eastAsia="Times New Roman" w:hAnsi="Times New Roman" w:cs="Times New Roman"/>
          <w:color w:val="3F3F3F"/>
          <w:sz w:val="28"/>
          <w:szCs w:val="28"/>
          <w:lang w:val="en-US" w:eastAsia="ru-RU"/>
        </w:rPr>
      </w:pP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</w:r>
      <w:proofErr w:type="gram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П.И.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Гаврюшенко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, начальник отдела военного законодательства (Военно-воздушных сил), подполковник юстиции, кандидат юридических наук; В.А. Михалев, начальник военной кафедры Российской академии правосудия, полковник юстиции, кандидат педагогических наук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Указанием Главного военно-медицинского управления Министерства обороны Российской Федерации от 20 мая 2005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· 161/3/414 до войск доведено разъяснение Министерства финансов Российской Федерации от 28 апреля 2005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>· 10-5-3/1510:</w:t>
      </w:r>
      <w:proofErr w:type="gram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«В Министерстве финансов РФ рассмотрено обращение Министерства обороны РФ о порядке выплаты денежной компенсации, предусмотренной постановлением Правительства РФ 2000 года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· 160. Действие этого постановления в части выплаты денежной компенсации было приостановлено: в 2002 году постановлением Правительства РФ от 24 августа 2002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· 630, в 2003 году постановлением правительства РФ от 14 октября 2004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· 625. В 2004 году постановление Правительства РФ от 13 июля 2004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· 349 были приостановлены пункты положения, предусматривающие выплату денежной компенсации за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непредоставленные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путевки в лечебно-оздоровительные учреждения военнослужащим. Соответственно в течение указанных лет в связи с отсутствием обязательств образование кредиторской задолженности по этим выплатам было невозможным. Решения судов, устанавливающие выплату военнослужащим денежной компенсации за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непредоставленные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путевки, необходимо обжаловать в установленном порядке».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Судебные инстанции Российской Федерации заняли различную правовую позицию по спорам, связанным с обращениями военнослужащих по вопросам выплаты денежных компенсаций за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непредоставление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путевок в лечебно-оздоровительные учреждения.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</w:r>
      <w:proofErr w:type="gram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Так, 20 июня 2005 г.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Балашихинский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гарнизонный военный суд под председательством майора юстиции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Ракова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А.В., рассмотрев заявления военнослужащих полковника Ищенко Ю.Б., майора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Шарлай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С.Я., капитана Мещерякова Н.А. на действия командира воинской части, связанные с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lastRenderedPageBreak/>
        <w:t xml:space="preserve">отказом в выплате заявителям денежных компенсаций за </w:t>
      </w:r>
      <w:proofErr w:type="spell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>непредоставление</w:t>
      </w:r>
      <w:proofErr w:type="spell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путевок в лечебно-оздоровительные учреждения, оставил эти заявления без удовлетворения.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>4-й окружной военный суд 15</w:t>
      </w:r>
      <w:proofErr w:type="gram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августа 2005 г. рассмотрев в открытом судебном заседании дело по кассационным жалобам заявителей, нашел решение суда первой инстанции законным и обоснованным. </w:t>
      </w:r>
      <w:proofErr w:type="gramStart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В кассационном определении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· КГ-61 суд кассационной инстанции указал, что в своем решении суд, отказывая в удовлетворении жалоб заявителей, обоснованно сослался на Федеральный закон «О федеральном бюджете на 2004 год» от 23 декабря 2003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 xml:space="preserve">· 186, которым было приостановлено действие ст. 5 Закона Российской Федерации от 21 января 1993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>· 4328-I в части выплаты военнослужащим оспариваемой денежной компенсации, а с 1</w:t>
      </w:r>
      <w:proofErr w:type="gramEnd"/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t xml:space="preserve"> января 2005 г. в силу действия Федерального закона от 22 августа 2004 г. </w:t>
      </w:r>
      <w:r w:rsidRPr="00EF16D2"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  <w:br/>
        <w:t>· 122-ФЗ указанная компенсационная выплата законом не предусмотрена.</w:t>
      </w:r>
    </w:p>
    <w:p w:rsidR="000F1561" w:rsidRPr="00EF16D2" w:rsidRDefault="000F1561" w:rsidP="00EF16D2">
      <w:pPr>
        <w:spacing w:after="0"/>
        <w:rPr>
          <w:rFonts w:ascii="Times New Roman" w:hAnsi="Times New Roman" w:cs="Times New Roman"/>
          <w:color w:val="3F3F3F"/>
          <w:sz w:val="28"/>
          <w:szCs w:val="28"/>
        </w:rPr>
      </w:pP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Действительно, постановлением Правительства Российской Федерации от 25 февраля 2000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160, на которое содержится ссылка в жалобах, установлено, что в случае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непредоставления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военнослужащим путевок денежная компенсация в размере стоимости путевки в лечебно-оздоровительные учреждения выдается органами, выплачивающими денежное содержание. Однако действие указанного постановления в части оспариваемой денежной компенсации в 2002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·2004 гг. приостановлено на основании Постановлений Правительства Российской Федерации от 24 августа 2002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630, от 14 октября 2003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625 и от 13 июля 2004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349. При этом ни вышеуказанными законами, ни другими нормативными актами не предусмотрено сохранение прежнего порядка и условий выплаты оспариваемой денежной компенсации указанной категории военнослужащих.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Руководствуясь ст.ст. 361 и 366 ГПК РФ, окружной военный суд ОПРЕДЕЛИЛ: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«Решение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Балашихинского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гарнизонного военного суда от 20 июля 2005 года, в соответствии с которым отказано в удовлетворении заявлений военнослужащим Ищенко Ю.Б.,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Шарлай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С.Я., Мещерякову Н.А. на действия командира воинской части, связанные с отказом в выплате заявителям денежных компенсаций за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непредоставление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путевок в лечебно-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 xml:space="preserve">оздоровительные учреждения, оставить без изменения, а кассационные жалобы заявителей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без удовлетворения».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Противоположную правовую позицию заняли Волгоградский гарнизонный военный суд и Екатеринбургский гарнизонный военный суд.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Так, 4 августа 2005 г. Волгоградский гарнизонный военный суд под председательствованием судьи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Полковникова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О.А., рассмотрев в открытом судебном заседании гражданское дело по исковому заявлению капитана Шуваева А.А. о взыскании денежной компенсации в размере стоимости путевок в лечебно-оздоровительные учреждения, удовлетворил исковое заявление и взыскал с войсковой части в пользу заявителя денежную компенсацию за неиспользованную в 2004 г. путевку в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лечебно-оздоровительные учреждения в общем размере 5 776 рублей и 100 руб. в порядке возмещения расходов по уплате государственной пошлины по делу.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При этом, оценив доводы представителя командира воинской части, связанные с отказом истцу в удовлетворении исковых требований на основании постановления Правительства Российской Федерации от 13 июля 2004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349 и Федерального закона «О федеральном бюджете на 2004 год» от 23 декабря 2003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186-ФЗ суд пришел к убеждению, что данные ограничения по выплате военнослужащему денежной компенсации за неиспользованную путевку в лечебно-оздоровительные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учреждения, не согласуются с принципом правового социального государства (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ч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>. 1 ст. 1, ч. 1 ст. 7 Конституции Российской Федерации) и вытекающими из ч. 3 ст. 55 Конституции Российской Федерации требованиями о недопустимости конституционно не оправданных ограничений прав граждан. Отсутствие надлежащего целевого финансирования воинских частей и органов военного управления не может служить основанием для лишения военнослужащих гарантированных им прав и льгот.</w:t>
      </w:r>
    </w:p>
    <w:p w:rsidR="000F1561" w:rsidRPr="00EF16D2" w:rsidRDefault="000F1561" w:rsidP="00EF16D2">
      <w:pPr>
        <w:spacing w:after="0"/>
        <w:rPr>
          <w:rFonts w:ascii="Times New Roman" w:hAnsi="Times New Roman" w:cs="Times New Roman"/>
          <w:color w:val="3F3F3F"/>
          <w:sz w:val="28"/>
          <w:szCs w:val="28"/>
        </w:rPr>
      </w:pP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Екатеринбургский гарнизонный военный суд 12 сентября 2005 г. под председательством председателя суда полковника юстиции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Бозрова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В.М. удовлетворил полностью иск майора Родюкова Ю.В. и взыскал с войсковой части в его пользу 12 656 руб. и расходы по уплате государственной пошлины в размере 200 руб.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При этом суд указал, что какого-либо компенсационного механизма, предусматривающего последующую реализацию права военнослужащих на получение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денежной компенсации взамен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непредоставленной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путевки в лечебно-оздоровительное учреждение, федеральным законодательством в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>2003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·2004 гг. предусмотрено не было. Не выплачена Родюкову причитающая ему денежная компенсация и по истечении срока приостановления, установленного законами и постановлениями.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Также суд учел социальные гарантии военнослужащих, закрепленные в Федеральном законе «О статусе военнослужащих», а именно п. 5 ст. 3 названного Закона, где указано, что никто не вправе ограничивать военнослужащих, граждан, уволенных с военной службы, и членов их семей в правах и свободах, гарантированных Конституцией Российской Федерации. Должностные лица органов государственной власти, а также командиры, виновные в неисполнении обязательств по реализации прав военнослужащих, несут ответственность в соответствии с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федеральным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законами.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На основании изложенного суд констатировал, что каких-либо законных оснований для невыплаты Родюкову компенсации взамен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непредоставленных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путевок в лечебно-оздоровительные учреждения за 2003 и 2004 гг. не имеется,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а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следовательно, иск подлежит удовлетворению.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В судебном заседании судом проверена правильность расчета убытков, образовавшихся в результате несвоевременной выплаты оспариваемой компенсации. Суд признает произведенный расчет верным, и на основании ст. 15 ГК РФ образовавшиеся убытки считает подлежащими возмещению с ответчика в пользу истца.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С учетом изложенного суд посчитал доводы представителей ответчика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несостоятельными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, а иск Родюкова подлежащим удовлетворению в полном объеме.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В данной связи с ответчика в пользу истца надлежит взыскать денежную компенсацию за неиспользованные путевки в лечебно-оздоровительные учреждения как лицу, принимающему непосредственное участие в проведении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контртеррористической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операции на территории Республики Чечня за 2003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·2004 гг. в размере 11 570 руб., а также убытки, образовавшиеся в результате несвоевременной выплаты компенсации в размере 1 086 руб.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Несмотря на то, что судебные инстанции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до настоящего времени не выработали единой правовой позиции, авторы считают, что требования заявителей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военнослужащих,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выполняющх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(выполнявших) задачи по обеспечению правопорядка и общественной безопасности на территории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Северо-Кавказского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региона, связанные с выплатой денежной компенсации в случае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непредоставления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путевок, законны и обоснованны.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В обоснование своей позиции авторы исходят из следующего: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>По смыслу ст. 37 (ч. 1 и 3) и ст. 59 Конституции Российской Федерации во взаимосвязи с ее ст. 71 (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пп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>. «в», «м», «т») и ст. 72 (п. «б» ч. 1), военная служба, посредством прохождения которой граждане реализуют свое право на труд, предполагающий справедливое вознаграждение, представляет собой особый вид государственной службы, непосредственно связанной с обеспечением обороны страны и безопасности государства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, прав и свобод граждан и, следовательно,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осуществляемой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в публичных интересах. Лица, несущие военную службу, в том числе по контракту,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</w:t>
      </w:r>
    </w:p>
    <w:p w:rsidR="000F1561" w:rsidRPr="00EF16D2" w:rsidRDefault="000F1561" w:rsidP="00EF16D2">
      <w:pPr>
        <w:spacing w:after="0"/>
        <w:rPr>
          <w:rFonts w:ascii="Times New Roman" w:hAnsi="Times New Roman" w:cs="Times New Roman"/>
          <w:color w:val="3F3F3F"/>
          <w:sz w:val="28"/>
          <w:szCs w:val="28"/>
        </w:rPr>
      </w:pPr>
      <w:r w:rsidRPr="00EF16D2">
        <w:rPr>
          <w:rFonts w:ascii="Times New Roman" w:hAnsi="Times New Roman" w:cs="Times New Roman"/>
          <w:color w:val="3F3F3F"/>
          <w:sz w:val="28"/>
          <w:szCs w:val="28"/>
        </w:rPr>
        <w:t>Федеральный закон «О статусе военнослужащих», устанавливающий основы государственной политики в области правовой и социальной защиты военнослужащих, а также граждан Российской Федерации, уволенных с военной службы, и членов их семей, предусматривает ряд государственных гарантий и компенсаций. Тем самым государство взяло на себя соответствующие публично-правовые обязательства в отношении граждан, увольняющихся с военной службы и выполнивших условия контракта, также имеющего публично-правовой характер.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В постановлении Конституционного Суда Российской Федерации от 23 апреля 2004 года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9-П по делу о проверке конституционности отдельных положений федеральных законов «О федеральном бюджете на 2002 год», «О федеральном бюджете на 2003 год», «О федеральном бюджете на 2004 год» и приложений к ним Конституционный Суд Российской Федерации сформулировал правовую позицию, согласно которой федеральный закон о федеральном бюджете создает надлежащие финансовые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условия для реализации норм, закрепленных в иных федеральных законах, изданных до его принятия и предусматривающих финансовые обязательства государства, т. е. предполагающих предоставление каких-либо средств и материальных гарантий и необходимость соответствующих расходов, поскольку федеральный бюджет должен основываться на принципах сбалансированности, достоверности и реальности, а Российская Федерация как правовое социальное государство не может произвольно отказываться от выполнения взятых на себя публично-правовых обязательств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. Федеральный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 xml:space="preserve">законодатель вправе приостанавливать действие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финансовоемких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норм, которыми обеспечивается реализация прав и свобод граждан, только если при этом будет предусмотрен надлежащий механизм соответствующего возмещения, формы и способы которого могут меняться, но объем не должен уменьшаться.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В результате приостановления действия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абз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. 5 ч. 2 ст. 5 Закона Российской Федерации «О дополнительных гарантиях и компенсациях военнослужащим, проходящим военную службу на территориях государств Закавказья, Прибалтики и Республики Таджикистан, а также выполняющим задачи в условиях чрезвычайного положения и при вооруженных конфликтах» право указанных военнослужащих на выплату денежных компенсаций в размере стоимости путевки в случае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непредоставления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путевок оказалось блокированным.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Тем самым федеральный законодатель изменил условия материального обеспечения тех военнослужащих, кто уже выполнил взятые на себя обязательства на условиях, установленных законом, чем нарушил их конституционные права.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Между тем ст. 153 Федерального закона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Российской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Федерации"» от 22 августа 2004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122-ФЗ устанавливает, что в рамках длящихся правоотношений для лиц, у которых возникло до 1 января 2005 г. право на компенсации в натуральной форме или льготы и гарантии, носящие компенсационный характер, закрепленные в отменяемых данным Федеральным законом нормах, данный Федеральный закон не может рассматриваться как не допускающий реализацию возникшего в указанный период права на эти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компенсации, льготы и гарантии в форме и размерах, предусмотренных данным Федеральным законом; при изменении после 31 декабря 2004 г. порядка реализации льгот и выплат, предоставлявшихся отдельным категориям граждан до указанной даты в натуральной форме, совокупный объем финансирования соответствующих льгот и выплат не может быть уменьшен, а условия предоставления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ухудшены.</w:t>
      </w:r>
    </w:p>
    <w:p w:rsidR="000F1561" w:rsidRPr="00EF16D2" w:rsidRDefault="000F1561" w:rsidP="00EF16D2">
      <w:pPr>
        <w:spacing w:after="0"/>
        <w:rPr>
          <w:rFonts w:ascii="Times New Roman" w:hAnsi="Times New Roman" w:cs="Times New Roman"/>
          <w:color w:val="3F3F3F"/>
          <w:sz w:val="28"/>
          <w:szCs w:val="28"/>
        </w:rPr>
      </w:pP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Таким образом, поскольку государство, приостановив выплаты денежных компенсаций за неиспользованные путевки в санаторно-курортные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 xml:space="preserve">организации для военнослужащих, выполняющих (выполнявших) задачи по обеспечению правопорядка и общественной безопасности на территории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Северо-Кавказского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региона, не предусмотрело порядок соответствующего возмещения данных выплат за прошедший период,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подп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>. 11 п. 1 приложения 20 к Федеральному закону «О федеральном бюджете на 2004 год» может рассматриваться как нарушающий конституционные права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этих граждан.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При принятии решений должностными лицами в целях исключения случаев обращения военнослужащих в суды за защитой необходимо руководствоваться правовыми позициями, изложенными в определении Конституционного Суда Российской Федерации от 5 июля 2005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303-О и постановлении Конституционного Суда Российской Федерации от 23 апреля 2004 года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9-П, а юристам помнить, что приостановить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это не значит отменить.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Разумеется, Конституционный Суд не подменяет собой законодателя, не вторгается в нормотворческую сферу исполнительной власти. Но такие не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разделяемые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ни с кем полномочия, как общеобязательное толкование Конституции Российской Федерации, объявление утратившими силу неконституционных правовых норм, выявление конституционно-правового смысла законов, восполняющие пробелы в правовом регулировании, не могут приводить к появлению нового права. Уникальный феномен конституционной юстиции: через конституционное правосудие, на базе позитивного права и юридической науки рождаются новые правовые принципы, так сказать,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надпозитивное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право, независимость которого от политической конъюнктуры обеспечивает высшие и прочнейшие гарантии прав и свобод граждан от возможных посягательств со стороны публичной власти.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Принимая решение по делу, Конституционный Суд Российской Федерации оценивает также смысл, придаваемый рассматриваемому нормативному акту сложившейся судебной практикой. Таким образом, он выражает свое отношение как к позиции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законодателя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или иного нормотворческого органа, так и к ее пониманию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правоприменителем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, основываясь при этом на толковании положений Конституции Российской Федерации. Только Конституционный Суд Российской Федерации выносит официальные решения, имеющие общеобязательное значение.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Поэтому его постановления являются окончательными, не могут быть пересмотрены другими органами или преодолены путем повторного принятия отвергнутого неконституционного акта, а также обязывают всех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правоприменителей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, включая другие суды, действовать в соответствии с правовыми позициями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>Конституционного Суда Российской Федерации.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Таким образом, в случае отказа командования в выплате денежной компенсации в случае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непредоставления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путевок вышеназванной категории военнослужащих военнослужащий имеет право обратиться за защитой своего права в военный суд.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Ниже приводится образец искового заявления.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В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Балашихинский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гарнизонный военный суд</w:t>
      </w:r>
    </w:p>
    <w:p w:rsidR="000F1561" w:rsidRPr="00EF16D2" w:rsidRDefault="000F1561" w:rsidP="00EF16D2">
      <w:pPr>
        <w:spacing w:after="0"/>
        <w:rPr>
          <w:rFonts w:ascii="Times New Roman" w:hAnsi="Times New Roman" w:cs="Times New Roman"/>
          <w:color w:val="3F3F3F"/>
          <w:sz w:val="28"/>
          <w:szCs w:val="28"/>
        </w:rPr>
      </w:pPr>
      <w:r w:rsidRPr="00EF16D2">
        <w:rPr>
          <w:rFonts w:ascii="Times New Roman" w:hAnsi="Times New Roman" w:cs="Times New Roman"/>
          <w:color w:val="3F3F3F"/>
          <w:sz w:val="28"/>
          <w:szCs w:val="28"/>
        </w:rPr>
        <w:t>Истец: майор Иванов Иван Иванович,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проживающий по адресу: 143922, Московская обл.,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Балашихинский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район, пос. Заря,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ул. Молодежная 37, кв. 2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Ответчик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: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Командир в/ч 00000, 119160, г. Москва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Исковое заявление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Я, майор Иванов И.И., прохожу военную службу по контракту в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в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>/ч 00000 на должности заместителя командира части.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С 22 января по 19 июня 1995 г. выполнял задачи в условиях вооруженного конфликта в Чеченской Республике, в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связи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с чем имею право на дополнительные гарантии, компенсации и льготы, установленные Законом Российской Федерации «О дополнительных гарантиях и компенсациях военнослужащим, проходящим военную службу на территориях государств Закавказья, Прибалтики и Республики Таджикистан, а также выполняющим задачи в условиях чрезвычайного положения и при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вооруженных конфликтах» от 21 января 1993 г. (в редакции от 21 июля 1993 г.), в части, касающейся выплаты денежной компенсации в случае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непредоставления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путевок до 1 января 2005 г.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Согласно справкам санаторно-отборочной комиссии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53/182 и 53/181 в 2003 и 2004 гг. санаторно-курортным лечением обеспечен не был.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Командиром войсковой части в выплате отказано, в связи с приостановлением действия в 2003 и 2004 гг. нормативных правовых актов в части, касающейся выплат оспариваемой компенсации, а именно Закона Российской Федерации «О дополнительных гарантиях и компенсациях военнослужащим, проходящим военную службу на территориях государств Закавказья, Прибалтики и Республики Таджикистан, а также выполняющим задачи в условиях чрезвычайного положения и при вооруженных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>конфликтах», а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также постановления Правительства Российской Федерации от 25 февраля 2000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160 и прекращением финансирования соответствующих статей, по которым ранее производилась выплата названной компенсации.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Вместе с тем с учетом правовой позиции Конституционного Суда Российской Федерации, изложенной в определении от 5 июля 2005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303-О, приостановление выплаты денежных компенсаций за неиспользованные путевки в санаторно-курортные организации для военнослужащих, перечисленных в Законе Российской Федерации «О дополнительных гарантиях и компенсациях военнослужащим, проходящим военную службу на территориях государств Закавказья, Прибалтики и Республики Таджикистан, а также выполняющим задачи в условиях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чрезвычайного положения и при вооруженных конфликтах» рассматривается как нарушение конституционных прав этих граждан.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В связи с вышеизложенным нарушено мое право на получение выплат, предусмотренных законом.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В соответствии с ч. 1 ст. 15 Конституции Российской Федерации, ст. 5 Закона Российской Федерации «О дополнительных гарантиях и компенсациях военнослужащим, проходящим военную службу на территориях государств Закавказья, Прибалтики и Республики Таджикистан, а также выполняющим задачи в условиях чрезвычайного положения и при вооруженных конфликтах», ст. 3 Федерального закона «О статусе военнослужащих»,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ст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.с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>т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131, 132, 133, Гражданского процессуального кодекса Российской Федерации ПРОШУ:</w:t>
      </w:r>
    </w:p>
    <w:p w:rsidR="000F1561" w:rsidRPr="00EF16D2" w:rsidRDefault="000F1561" w:rsidP="00EF16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Взыскать с командира воинской части в мою пользу денежную компенсацию за неиспользованные путевки в лечебно-оздоровительные учреждения как лицу, принимавшему непосредственное участие в боевых действиях на территории Республики Чечня, в размере за 2003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5794 руб. и за 2004 г.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· 5794 руб. соответственно.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Освободить меня от уплаты государственной пошлины как ветерана боевых действий.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>Приложение: справки санаторно-отборочных комиссий за 2003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·2004 гг., копия контракта, справка штаба объединенной группировки войск (сил) в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Северо-Кавказском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регионе о прохождении службы в указанный период и другие документы, имеющие отношение к предмету спора.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Примечание: в случае убытков, образовавшихся в результате несвоевременной выплаты оспариваемой компенсации, военнослужащий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lastRenderedPageBreak/>
        <w:t>имеет право потребовать на основании ст. 15 Гражданского кодекса Российской Федерации возместить в его пользу образовавшиеся убытки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.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«___» </w:t>
      </w:r>
      <w:proofErr w:type="gram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я</w:t>
      </w:r>
      <w:proofErr w:type="gram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нваря 2006 г. майор И. Иванов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В настоящее время командиры воинских частей и финансовые органы обязаны истребовать необходимые денежные средства для выплаты военнослужащим причитающихся денежных средств не дожидаясь обращения военнослужащих за судебной защитой, в целях недопущения расходования дополнительных средств федерального бюджета на судебные расходы и оплату услуг представителей.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По мнению авторов, командиры на которых возложена обязанность по реализации мер правовой и социальной защиты военнослужащих, допускающие нарушения закона, должны привлекаться к строгой дисциплинарной ответственности, а допустившие обращение военнослужащих в суды, повлекшее дополнительные расходы,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 к материальной ответственности в порядке, предусмотренном Федеральным законом «О материальной ответственности военнослужащих».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 Следует отметить, что однозначно вопрос с освобождением т уплаты государственной пошлины истцов 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  <w:t xml:space="preserve">·ветеранов боевых действий по такой категории дел не решен, о чем свидетельствует и приведенная в статье судебная практика. В соответствии с </w:t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подп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>. 3 п. 2 ст. 333.36 Налогового кодекса Российской Федерации от уплаты государственной пошлины по делам, рассматриваемым в судах общей юрисдикции, освобождаются ветераны боевых действий, обращающиеся за защитой своих прав, установленных законодательством о ветеранах.</w:t>
      </w:r>
      <w:r w:rsidRPr="00EF16D2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spellStart"/>
      <w:r w:rsidRPr="00EF16D2">
        <w:rPr>
          <w:rFonts w:ascii="Times New Roman" w:hAnsi="Times New Roman" w:cs="Times New Roman"/>
          <w:color w:val="3F3F3F"/>
          <w:sz w:val="28"/>
          <w:szCs w:val="28"/>
        </w:rPr>
        <w:t>Относимость</w:t>
      </w:r>
      <w:proofErr w:type="spellEnd"/>
      <w:r w:rsidRPr="00EF16D2">
        <w:rPr>
          <w:rFonts w:ascii="Times New Roman" w:hAnsi="Times New Roman" w:cs="Times New Roman"/>
          <w:color w:val="3F3F3F"/>
          <w:sz w:val="28"/>
          <w:szCs w:val="28"/>
        </w:rPr>
        <w:t xml:space="preserve"> рассматриваемого права к законодательству о ветеранах определит суд.</w:t>
      </w:r>
    </w:p>
    <w:sectPr w:rsidR="000F1561" w:rsidRPr="00EF16D2" w:rsidSect="00735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53B" w:rsidRDefault="0062553B" w:rsidP="000F1561">
      <w:pPr>
        <w:spacing w:after="0" w:line="240" w:lineRule="auto"/>
      </w:pPr>
      <w:r>
        <w:separator/>
      </w:r>
    </w:p>
  </w:endnote>
  <w:endnote w:type="continuationSeparator" w:id="1">
    <w:p w:rsidR="0062553B" w:rsidRDefault="0062553B" w:rsidP="000F1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53B" w:rsidRDefault="0062553B" w:rsidP="000F1561">
      <w:pPr>
        <w:spacing w:after="0" w:line="240" w:lineRule="auto"/>
      </w:pPr>
      <w:r>
        <w:separator/>
      </w:r>
    </w:p>
  </w:footnote>
  <w:footnote w:type="continuationSeparator" w:id="1">
    <w:p w:rsidR="0062553B" w:rsidRDefault="0062553B" w:rsidP="000F15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1561"/>
    <w:rsid w:val="000233ED"/>
    <w:rsid w:val="000F1561"/>
    <w:rsid w:val="00150EAE"/>
    <w:rsid w:val="002779FD"/>
    <w:rsid w:val="00322D3F"/>
    <w:rsid w:val="00496D63"/>
    <w:rsid w:val="0062553B"/>
    <w:rsid w:val="00735F00"/>
    <w:rsid w:val="0088106E"/>
    <w:rsid w:val="00D34C48"/>
    <w:rsid w:val="00EF16D2"/>
    <w:rsid w:val="00F67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F00"/>
  </w:style>
  <w:style w:type="paragraph" w:styleId="2">
    <w:name w:val="heading 2"/>
    <w:basedOn w:val="a"/>
    <w:link w:val="20"/>
    <w:uiPriority w:val="9"/>
    <w:qFormat/>
    <w:rsid w:val="000F15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15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F1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F1561"/>
  </w:style>
  <w:style w:type="paragraph" w:styleId="a5">
    <w:name w:val="footer"/>
    <w:basedOn w:val="a"/>
    <w:link w:val="a6"/>
    <w:uiPriority w:val="99"/>
    <w:semiHidden/>
    <w:unhideWhenUsed/>
    <w:rsid w:val="000F1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F15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404">
              <w:marLeft w:val="-43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515">
                  <w:marLeft w:val="43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10</Pages>
  <Words>3273</Words>
  <Characters>18662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Начальник караула</cp:lastModifiedBy>
  <cp:revision>5</cp:revision>
  <cp:lastPrinted>2010-04-23T16:12:00Z</cp:lastPrinted>
  <dcterms:created xsi:type="dcterms:W3CDTF">2010-04-19T08:26:00Z</dcterms:created>
  <dcterms:modified xsi:type="dcterms:W3CDTF">2010-04-23T16:14:00Z</dcterms:modified>
</cp:coreProperties>
</file>