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bookmarkStart w:id="0" w:name="_GoBack"/>
      <w:bookmarkEnd w:id="0"/>
      <w:r w:rsidRPr="00F6538C">
        <w:rPr>
          <w:rFonts w:ascii="Times New Roman" w:eastAsia="Times New Roman" w:hAnsi="Times New Roman" w:cs="Times New Roman"/>
          <w:sz w:val="24"/>
          <w:szCs w:val="24"/>
        </w:rPr>
        <w:t>Дело № 2-10117/1/15</w:t>
      </w:r>
    </w:p>
    <w:p w:rsidR="00F6538C" w:rsidRPr="00F6538C" w:rsidRDefault="00F6538C" w:rsidP="00F6538C">
      <w:pPr>
        <w:spacing w:before="100" w:beforeAutospacing="1" w:after="100" w:afterAutospacing="1" w:line="240" w:lineRule="auto"/>
        <w:ind w:firstLine="720"/>
        <w:jc w:val="center"/>
        <w:rPr>
          <w:rFonts w:ascii="Times New Roman" w:eastAsia="Times New Roman" w:hAnsi="Times New Roman" w:cs="Times New Roman"/>
          <w:sz w:val="24"/>
          <w:szCs w:val="24"/>
        </w:rPr>
      </w:pPr>
      <w:r w:rsidRPr="00F6538C">
        <w:rPr>
          <w:rFonts w:ascii="Times New Roman" w:eastAsia="Times New Roman" w:hAnsi="Times New Roman" w:cs="Times New Roman"/>
          <w:b/>
          <w:bCs/>
          <w:sz w:val="24"/>
          <w:szCs w:val="24"/>
        </w:rPr>
        <w:t>РЕШЕНИЕ</w:t>
      </w:r>
    </w:p>
    <w:p w:rsidR="00F6538C" w:rsidRPr="00F6538C" w:rsidRDefault="00F6538C" w:rsidP="00F6538C">
      <w:pPr>
        <w:spacing w:before="100" w:beforeAutospacing="1" w:after="100" w:afterAutospacing="1" w:line="240" w:lineRule="auto"/>
        <w:ind w:firstLine="720"/>
        <w:jc w:val="center"/>
        <w:rPr>
          <w:rFonts w:ascii="Times New Roman" w:eastAsia="Times New Roman" w:hAnsi="Times New Roman" w:cs="Times New Roman"/>
          <w:sz w:val="24"/>
          <w:szCs w:val="24"/>
        </w:rPr>
      </w:pPr>
      <w:r w:rsidRPr="00F6538C">
        <w:rPr>
          <w:rFonts w:ascii="Times New Roman" w:eastAsia="Times New Roman" w:hAnsi="Times New Roman" w:cs="Times New Roman"/>
          <w:b/>
          <w:bCs/>
          <w:sz w:val="24"/>
          <w:szCs w:val="24"/>
        </w:rPr>
        <w:t>Именем Российской Федерации</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b/>
          <w:bCs/>
          <w:sz w:val="24"/>
          <w:szCs w:val="24"/>
        </w:rPr>
        <w:t>02 октября 2015 года г. Калуга</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Калужский районный суд Калужской области в составе председательствующего судьи Ватолиной Ю.А., при секретаре Малкандуевой Д.М., с участием административного истца Панкова В.А. и его представителя Пастух П.И.,</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рассмотрев в открытом судебном заседании в помещении суда административное дело по заявлению Панкова В. А. об оспаривании действий начальника отделения (территориального, г.Калуга) ФГКУ «Западное региональное управления жилищного обеспечения» Министерства обороны Российской Федерации Глебовой Олеси Васильевны по приостановлению рассмотрения его документов о выплате жилищной субсидии, возложении обязанности принять решение о выплате жилищной субсидии, взыскании компенсации морального вреда,</w:t>
      </w:r>
    </w:p>
    <w:p w:rsidR="00F6538C" w:rsidRPr="00F6538C" w:rsidRDefault="00F6538C" w:rsidP="00F6538C">
      <w:pPr>
        <w:spacing w:before="100" w:beforeAutospacing="1" w:after="100" w:afterAutospacing="1" w:line="240" w:lineRule="auto"/>
        <w:ind w:firstLine="720"/>
        <w:jc w:val="center"/>
        <w:rPr>
          <w:rFonts w:ascii="Times New Roman" w:eastAsia="Times New Roman" w:hAnsi="Times New Roman" w:cs="Times New Roman"/>
          <w:sz w:val="24"/>
          <w:szCs w:val="24"/>
        </w:rPr>
      </w:pPr>
      <w:r w:rsidRPr="00F6538C">
        <w:rPr>
          <w:rFonts w:ascii="Times New Roman" w:eastAsia="Times New Roman" w:hAnsi="Times New Roman" w:cs="Times New Roman"/>
          <w:b/>
          <w:bCs/>
          <w:sz w:val="24"/>
          <w:szCs w:val="24"/>
        </w:rPr>
        <w:t>установил:</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08.09.2015г. Панков В.А. обратился в суд с заявлением на неправомерные действия должностного лица, в котором уточнив требования, просил признать незаконными действия начальника отделения (территориальное, г.Калуга) ФГКУ «Западное региональное управления жилищного обеспечения» Министерства обороны Российской Федерации Глебовой О.В. по приостановлению рассмотрения его документов о выплате жилищной субсидии по причине отсутствия соглашения о сдаче служебного жилого помещения, расположенного по адресу: &lt;адрес&gt; (уведомление № от ДД.ММ.ГГГГ.). Обязать начальника отделения Глебову О.В. принять решение о выплате ему жилищной субсидии. Взыскать с Глебовой О.В. как с должностного лица компенсацию морального вреда в сумме &lt;данные изъяты&gt; руб. В обоснование заявленных требований указал, что ДД.ММ.ГГГГ. ответчиком Глебовой О.В. ему было выдано уведомление о необходимости предоставить недостающие документы, а именно: соглашение о сдаче служебного жилого помещения, расположенного по адресу: &lt;адрес&gt; (с учетом исправления адреса). В уведомлении было сообщено о приостановлении рассмотрения документов о выплате жилищной субсидии с предупреждением об отказе в выплате в случае непредставления недостающего документа. С данным решением ответчика не согласен, поскольку истребуемый документ представить не имеет возможности, в подтверждение чего ответчику была представлена копия решения Козельского районного суда Калужской области от ДД.ММ.ГГГГ. Считает, что ответчик намеренно создает препятствия в реализации прав, по вине ответчика он более трех лет после увольнения из Вооруженных Сил Российской Федерации при наличии сданных документов ДД.ММ.ГГГГ. не был включен в реестр военнослужащих, подлежащих обеспечению жильем. Ответчик ввела его в заблуждение относительно представленных в ДД.ММ.ГГГГ году документов, в ДД.ММ.ГГГГ году потребовала новый комплект документов, после чего ДД.ММ.ГГГГ. вынесла решение об отказе в принятии его на учет нуждающихся в жилых помещениях. Впоследствии, в результате обжалования действий ответчика в военную прокуратуру, его жилищные права были восстановлены, ему направлена выписка из решения за №/№ от ДД.ММ.ГГГГ. о принятии его на жилищный учет с ДД.ММ.ГГГГ.</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 xml:space="preserve">Административный истец Панков В.А. и его представитель Пастух П.И. в судебном заседании уточненные требования поддержали в полном объеме, просили удовлетворить. </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 xml:space="preserve">Административный ответчик начальник отделения (территориального, г.Калуга) ФГКУ «Западное региональное управления жилищного обеспечения» Министерства обороны </w:t>
      </w:r>
      <w:r w:rsidRPr="00F6538C">
        <w:rPr>
          <w:rFonts w:ascii="Times New Roman" w:eastAsia="Times New Roman" w:hAnsi="Times New Roman" w:cs="Times New Roman"/>
          <w:sz w:val="24"/>
          <w:szCs w:val="24"/>
        </w:rPr>
        <w:lastRenderedPageBreak/>
        <w:t>Российской Федерации Глебова О.В. будучи извещенной в судебное заседание не явилась, в прошлом заседании заявленные требования не признала, просила в их удовлетворении отказать.</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Заинтересованное лицо ФГКУ «Западное региональное управления жилищного обеспечения» Министерства обороны Российской Федерации о времени и месте рассмотрения дела извещено, представитель в судебное заседание не явился.</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Выслушав объяснения явившихся лиц, исследовав письменные материалы дела, суд установил следующее.</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Панков В.А. согласно копии выписки из решения №/№ от ДД.ММ.ГГГГ. начальника 1-го отдела ФГКУ «Западное региональное управление жилищного обеспечения» Министерства обороны Российской Федерации принят на учет нуждающихся в жилых помещениях, предоставляемых по договору социального найма, с ДД.ММ.ГГГГ.</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ДД.ММ.ГГГГ. Панков В.А. обратился к начальнику отделения (территориального, г.Калуга) ФГКУ «Западное региональное управления жилищного обеспечения» Министерства обороны Российской Федерации Глебовой О.В. с заявлением о принятии его на учет для получения жилищной субсидии.</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 xml:space="preserve">Согласно уведомлению № от ДД.ММ.ГГГГ., подписанному начальником отделения Глебовой О.В., рассмотрение документов Панкова В.А. о выплате жилищной субсидии приостановлено по причине отсутствия соглашения о сдаче служебного жилого помещения, расположенного по адресу: &lt;адрес&gt; (с учетом исправления адреса). </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Согласно п.3 ч.2 ст.1 Кодекса административного судопроизводства Российской Федерации (далее – КАС РФ) суды в порядке, предусмотренном настоящим Кодексом, рассматривают и разрешают подведомственные им административные дела о защите нарушенных или оспариваемых прав, свобод и законных интересов граждан, прав и законных интересов организаций, возникающие из административных и иных публичных правоотношений, в том числе административные дела: об оспаривании решений, действий (бездействия) некоммерческих организаций, наделенных отдельными государственными или иными публичными полномочиями.</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В судебном заседании установлено, что Панков В.А. обратился в суд с настоящим заявлением, поскольку считает, что приостановление рассмотрения его документов на получение жилищной субсидии незаконно и нарушает его права.</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В соответствии с п.1 ст. 15 Федерального закона «О статусе военнослужащих»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Из копии Положения «О территориальном отделении в Калужской области – г.Калуга ФГКУ «Западное региональное управление жилищного обеспечения» Министерства обороны РФ следует, что основной задачей отделения является заселение военнослужащих – граждан Российской Федерации, проходящих военную службу по контракту в Вооруженных Силах РФ в жилые помещения жилищного фонда Министерства обороны РФ на территории Калужской области – г.Калуга (п.2.1).</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 xml:space="preserve">Согласно п.п. 2.2, ДД.ММ.ГГГГ данного положения, для выполнения указанной задачи отделение осуществляет в том числе следующие функции: прием от военнослужащих (граждан, </w:t>
      </w:r>
      <w:r w:rsidRPr="00F6538C">
        <w:rPr>
          <w:rFonts w:ascii="Times New Roman" w:eastAsia="Times New Roman" w:hAnsi="Times New Roman" w:cs="Times New Roman"/>
          <w:sz w:val="24"/>
          <w:szCs w:val="24"/>
        </w:rPr>
        <w:lastRenderedPageBreak/>
        <w:t>уволенных с военной службы), и членов их семей заявлений и документов о перечислении жилищной субсидии, их рассмотрение и принятие решений о предоставлении (об отказе в предоставлении) жилищной субсидии.</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В соответствии с п.14 ст. 15 Федерального закона «О статусе военнослужащих» обеспечение жилым помещением военнослужащих-граждан,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членов их семей при перемене места жительства осуществляется федеральными органами исполнительной власти, в которых предусмотрена военная служба, за счет средств федерального бюджета на строительство и приобретение жилого помещения, в том числе путем выдачи государственных жилищных сертификатов. Право на обеспечение жилым помещением на данных условиях предоставляется указанным гражданам один раз.</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Порядок обеспечения жилыми помещениями военнослужащих - граждан, проживающих в закрытых военных городках, при увольнении их с военной службы определяется федеральными законами и иными нормативными правовыми актами Российской Федерации.</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Как следует из п.17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РФ от ДД.ММ.ГГГГ N 1280, в случае освобождения жилых помещений, занимаемых военнослужащими и совместно проживающими с ними членами их семей, за исключением жилых помещений, находящихся в их собственности, военнослужащие обязаны направить в структурное подразделение уполномоченного органа по месту нахождения освобождаемого жилого помещения документы, подтверждающие освобождение этого помещения, о чем военнослужащим структурным подразделением уполномоченного органа выдается (направляется) справка по рекомендуемому образцу.</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В настоящем случае, истец, подлежащий обеспечению жильем за счет государства как бывший военнослужащий, не имел возможности представить ответчику соглашение о сдаче служебного жилого помещения, расположенного по адресу: &lt;адрес&gt;, поскольку указанное жилое помещение не освобождается, в нем остаются зарегистрированными бывшая супруга истца Панкова О.А. с ребенком. Иск Панкова В.А. к Панковой О.А. о признании утратившей право пользования указанным жилым помещением и снятии с регистрационного учета решением Козельского районного суда Калужской области от ДД.ММ.ГГГГ. оставлен без удовлетворения. Копией данного решения суда ответчик располагал.</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Заявление о предоставлении жилищной субсидии было подано на одного человека (истца).</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При таких обстоятельствах, действия начальника отделения (территориального, г.Калуга) ФГКУ «Западное региональное управления жилищного обеспечения» Министерства обороны Российской Федерации Глебовой О.В. по приостановлению рассмотрения документов Панкова В.А. о выплате жилищной субсидии по причине отсутствия соглашения о сдаче служебного жилого помещения, расположенного по адресу: &lt;адрес&gt;, являлись незаконными, а настоящее административное исковое заявление подлежит частичному удовлетворению. Ответчика надлежит обязать устранить в полном объеме допущенные нарушения прав Панкова В.А., а именно рассмотреть его документы о выплате жилищной субсидии и принять решение по существу без соглашения о сдаче служебного жилого помещения, расположенного по адресу: &lt;адрес&gt;.</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lastRenderedPageBreak/>
        <w:t>В удовлетворении остальной части требований надлежит отказать, поскольку ответчиком заявление не было рассмотрено по существу, суд не может обязать ответчика принять какое-либо конкретное решение.</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Требования истца о взыскании с начальника отделения Глебовой О.В. компенсации морального вреда суд находит не подлежащими удовлетворению, поскольку к рассмотрению документов, поданных истцом в ДД.ММ.ГГГГ году Глебова О.В. не имела никакого отношения, а ее решение от ДД.ММ.ГГГГ. об отказе в принятии Панкова В.А. на учет нуждающихся в жилых помещениях, истцом не обжаловалось, обратился истец в ДД.ММ.ГГГГ. к начальнику отделения Глебовой О.В. уже будучи уволенным с военной службы.</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Моральный вред в связи с принятием ответчиком незаконного решения о приостановлении рассмотрения документов истца о выплате жилищной субсидии, по мнению суда, достаточным образом компенсирован путем признания данных действий незаконными и возложением на ответчика обязанности устранить допущенные нарушения прав истца.</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Руководствуясь статьями 178-180 Кодекса административного судопроизводства Российской Федерации, суд,</w:t>
      </w:r>
    </w:p>
    <w:p w:rsidR="00F6538C" w:rsidRPr="00F6538C" w:rsidRDefault="00F6538C" w:rsidP="00F6538C">
      <w:pPr>
        <w:spacing w:before="100" w:beforeAutospacing="1" w:after="100" w:afterAutospacing="1" w:line="240" w:lineRule="auto"/>
        <w:ind w:firstLine="720"/>
        <w:jc w:val="center"/>
        <w:rPr>
          <w:rFonts w:ascii="Times New Roman" w:eastAsia="Times New Roman" w:hAnsi="Times New Roman" w:cs="Times New Roman"/>
          <w:sz w:val="24"/>
          <w:szCs w:val="24"/>
        </w:rPr>
      </w:pPr>
      <w:r w:rsidRPr="00F6538C">
        <w:rPr>
          <w:rFonts w:ascii="Times New Roman" w:eastAsia="Times New Roman" w:hAnsi="Times New Roman" w:cs="Times New Roman"/>
          <w:b/>
          <w:bCs/>
          <w:sz w:val="24"/>
          <w:szCs w:val="24"/>
        </w:rPr>
        <w:t>решил:</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Заявление Панкова В. А. об оспаривании действий начальника отделения (территориального, г.Калуга) ФГКУ «Западное региональное управления жилищного обеспечения» Министерства обороны Российской Федерации Глебовой Олеси Васильевны по приостановлению рассмотрения его документов о выплате жилищной субсидии, возложении обязанности принять решение о выплате жилищной субсидии, взыскании компенсации морального вреда, удовлетворить частично.</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Признать незаконными действия начальника отделения (территориального, г.Калуга) ФГКУ «Западное региональное управления жилищного обеспечения» Министерства обороны Российской Федерации Глебовой Олеси Васильевны по приостановлению рассмотрения документов Панкова В. А. о выплате жилищной субсидии по причине отсутствия соглашения о сдаче служебного жилого помещения, расположенного по адресу: &lt;адрес&gt; (уведомление № от ДД.ММ.ГГГГ.).</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Обязать начальника отделения (территориального, г.Калуга) ФГКУ «Западное региональное управления жилищного обеспечения» Министерства обороны Российской Федерации Глебову Олесю Васильевну устранить в полном объеме допущенные нарушения прав Панкова В. А., а именно рассмотреть его документы о выплате жилищной субсидии и принять решение по существу без соглашения о сдаче служебного жилого помещения, расположенного по адресу: &lt;адрес&gt;.</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В удовлетворении остальной части требований Панкову В. А., отказать.</w:t>
      </w:r>
    </w:p>
    <w:p w:rsidR="00F6538C" w:rsidRPr="00F6538C" w:rsidRDefault="00F6538C" w:rsidP="00F6538C">
      <w:pPr>
        <w:spacing w:before="100" w:beforeAutospacing="1" w:after="100" w:afterAutospacing="1" w:line="240" w:lineRule="auto"/>
        <w:ind w:firstLine="720"/>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Решение может быть обжаловано в апелляционном порядке в Калужский областной суд через Калужский районный суд Калужской области в течение месяца со дня его принятия в окончательной форме.</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b/>
          <w:bCs/>
          <w:sz w:val="24"/>
          <w:szCs w:val="24"/>
        </w:rPr>
        <w:t>Судья Ю.А. Ватолина</w:t>
      </w:r>
    </w:p>
    <w:p w:rsidR="00F6538C" w:rsidRPr="00F6538C" w:rsidRDefault="00F6538C" w:rsidP="00F6538C">
      <w:pPr>
        <w:spacing w:before="100" w:beforeAutospacing="1" w:after="100" w:afterAutospacing="1" w:line="240" w:lineRule="auto"/>
        <w:ind w:firstLine="720"/>
        <w:jc w:val="both"/>
        <w:rPr>
          <w:rFonts w:ascii="Times New Roman" w:eastAsia="Times New Roman" w:hAnsi="Times New Roman" w:cs="Times New Roman"/>
          <w:sz w:val="24"/>
          <w:szCs w:val="24"/>
        </w:rPr>
      </w:pPr>
      <w:r w:rsidRPr="00F6538C">
        <w:rPr>
          <w:rFonts w:ascii="Times New Roman" w:eastAsia="Times New Roman" w:hAnsi="Times New Roman" w:cs="Times New Roman"/>
          <w:sz w:val="24"/>
          <w:szCs w:val="24"/>
        </w:rPr>
        <w:t>Решение в окончательной форме изготовлено 12.10.2015г.</w:t>
      </w:r>
    </w:p>
    <w:p w:rsidR="00F6538C" w:rsidRDefault="00F6538C"/>
    <w:sectPr w:rsidR="00F6538C" w:rsidSect="00F6538C">
      <w:footerReference w:type="default" r:id="rId7"/>
      <w:pgSz w:w="11906" w:h="16838"/>
      <w:pgMar w:top="568" w:right="566" w:bottom="56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962" w:rsidRDefault="00CA6962">
      <w:pPr>
        <w:spacing w:after="0" w:line="240" w:lineRule="auto"/>
      </w:pPr>
      <w:r>
        <w:separator/>
      </w:r>
    </w:p>
  </w:endnote>
  <w:endnote w:type="continuationSeparator" w:id="0">
    <w:p w:rsidR="00CA6962" w:rsidRDefault="00CA6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36E" w:rsidRDefault="0070136E"/>
  <w:p w:rsidR="0070136E" w:rsidRDefault="00CA6962">
    <w:pPr>
      <w:jc w:val="right"/>
    </w:pPr>
    <w:r>
      <w:rPr>
        <w:color w:val="A0A0A0"/>
      </w:rPr>
      <w:t xml:space="preserve">RosPravosudie.com - cтраница </w:t>
    </w:r>
    <w:r>
      <w:fldChar w:fldCharType="begin"/>
    </w:r>
    <w:r>
      <w:rPr>
        <w:color w:val="A0A0A0"/>
      </w:rPr>
      <w:instrText>PAGE</w:instrText>
    </w:r>
    <w:r w:rsidR="00F6538C">
      <w:fldChar w:fldCharType="separate"/>
    </w:r>
    <w:r w:rsidR="00D522BD">
      <w:rPr>
        <w:noProof/>
        <w:color w:val="A0A0A0"/>
      </w:rPr>
      <w:t>1</w:t>
    </w:r>
    <w:r>
      <w:fldChar w:fldCharType="end"/>
    </w:r>
    <w:r>
      <w:rPr>
        <w:color w:val="A0A0A0"/>
      </w:rPr>
      <w:t xml:space="preserve"> из </w:t>
    </w:r>
    <w:r>
      <w:fldChar w:fldCharType="begin"/>
    </w:r>
    <w:r>
      <w:rPr>
        <w:color w:val="A0A0A0"/>
      </w:rPr>
      <w:instrText>NUMPAGES</w:instrText>
    </w:r>
    <w:r w:rsidR="00F6538C">
      <w:fldChar w:fldCharType="separate"/>
    </w:r>
    <w:r w:rsidR="00D522BD">
      <w:rPr>
        <w:noProof/>
        <w:color w:val="A0A0A0"/>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962" w:rsidRDefault="00CA6962">
      <w:pPr>
        <w:spacing w:after="0" w:line="240" w:lineRule="auto"/>
      </w:pPr>
      <w:r>
        <w:separator/>
      </w:r>
    </w:p>
  </w:footnote>
  <w:footnote w:type="continuationSeparator" w:id="0">
    <w:p w:rsidR="00CA6962" w:rsidRDefault="00CA6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36E"/>
    <w:rsid w:val="0070136E"/>
    <w:rsid w:val="00CA6962"/>
    <w:rsid w:val="00D522BD"/>
    <w:rsid w:val="00F653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271E0F"/>
  <w15:docId w15:val="{9BE07F3A-86D9-4275-ACCA-4E74F8377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F653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99"/>
    <w:semiHidden/>
    <w:rsid w:val="00F6538C"/>
    <w:rPr>
      <w:rFonts w:ascii="Times New Roman" w:eastAsia="Times New Roman" w:hAnsi="Times New Roman" w:cs="Times New Roman"/>
      <w:sz w:val="24"/>
      <w:szCs w:val="24"/>
    </w:rPr>
  </w:style>
  <w:style w:type="character" w:customStyle="1" w:styleId="fio2">
    <w:name w:val="fio2"/>
    <w:rsid w:val="00F6538C"/>
  </w:style>
  <w:style w:type="character" w:customStyle="1" w:styleId="fio1">
    <w:name w:val="fio1"/>
    <w:rsid w:val="00F6538C"/>
  </w:style>
  <w:style w:type="character" w:customStyle="1" w:styleId="fio3">
    <w:name w:val="fio3"/>
    <w:rsid w:val="00F6538C"/>
  </w:style>
  <w:style w:type="character" w:customStyle="1" w:styleId="fio4">
    <w:name w:val="fio4"/>
    <w:rsid w:val="00F6538C"/>
  </w:style>
  <w:style w:type="character" w:customStyle="1" w:styleId="address2">
    <w:name w:val="address2"/>
    <w:rsid w:val="00F6538C"/>
  </w:style>
  <w:style w:type="character" w:customStyle="1" w:styleId="nomer2">
    <w:name w:val="nomer2"/>
    <w:rsid w:val="00F6538C"/>
  </w:style>
  <w:style w:type="character" w:customStyle="1" w:styleId="data2">
    <w:name w:val="data2"/>
    <w:rsid w:val="00F6538C"/>
  </w:style>
  <w:style w:type="character" w:customStyle="1" w:styleId="fio5">
    <w:name w:val="fio5"/>
    <w:rsid w:val="00F6538C"/>
  </w:style>
  <w:style w:type="character" w:customStyle="1" w:styleId="others1">
    <w:name w:val="others1"/>
    <w:rsid w:val="00F6538C"/>
  </w:style>
  <w:style w:type="character" w:customStyle="1" w:styleId="fio6">
    <w:name w:val="fio6"/>
    <w:rsid w:val="00F65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493588">
      <w:bodyDiv w:val="1"/>
      <w:marLeft w:val="0"/>
      <w:marRight w:val="0"/>
      <w:marTop w:val="0"/>
      <w:marBottom w:val="0"/>
      <w:divBdr>
        <w:top w:val="none" w:sz="0" w:space="0" w:color="auto"/>
        <w:left w:val="none" w:sz="0" w:space="0" w:color="auto"/>
        <w:bottom w:val="none" w:sz="0" w:space="0" w:color="auto"/>
        <w:right w:val="none" w:sz="0" w:space="0" w:color="auto"/>
      </w:divBdr>
      <w:divsChild>
        <w:div w:id="271716843">
          <w:marLeft w:val="0"/>
          <w:marRight w:val="0"/>
          <w:marTop w:val="0"/>
          <w:marBottom w:val="0"/>
          <w:divBdr>
            <w:top w:val="none" w:sz="0" w:space="0" w:color="auto"/>
            <w:left w:val="none" w:sz="0" w:space="0" w:color="auto"/>
            <w:bottom w:val="none" w:sz="0" w:space="0" w:color="auto"/>
            <w:right w:val="none" w:sz="0" w:space="0" w:color="auto"/>
          </w:divBdr>
          <w:divsChild>
            <w:div w:id="42677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1915</Words>
  <Characters>10916</Characters>
  <Application>Microsoft Office Word</Application>
  <DocSecurity>0</DocSecurity>
  <Lines>90</Lines>
  <Paragraphs>25</Paragraphs>
  <ScaleCrop>false</ScaleCrop>
  <HeadingPairs>
    <vt:vector size="6" baseType="variant">
      <vt:variant>
        <vt:lpstr>Название</vt:lpstr>
      </vt:variant>
      <vt:variant>
        <vt:i4>1</vt:i4>
      </vt:variant>
      <vt:variant>
        <vt:lpstr>Theme</vt:lpstr>
      </vt:variant>
      <vt:variant>
        <vt:i4>1</vt:i4>
      </vt:variant>
      <vt:variant>
        <vt:lpstr>Slide Titles</vt:lpstr>
      </vt:variant>
      <vt:variant>
        <vt:i4>1</vt:i4>
      </vt:variant>
    </vt:vector>
  </HeadingPairs>
  <TitlesOfParts>
    <vt:vector size="2" baseType="lpstr">
      <vt:lpstr/>
      <vt:lpstr>Office Theme</vt:lpstr>
    </vt:vector>
  </TitlesOfParts>
  <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 Ka</dc:creator>
  <cp:keywords/>
  <dc:description/>
  <cp:lastModifiedBy>Je Ka</cp:lastModifiedBy>
  <cp:revision>2</cp:revision>
  <dcterms:created xsi:type="dcterms:W3CDTF">2018-05-05T15:05:00Z</dcterms:created>
  <dcterms:modified xsi:type="dcterms:W3CDTF">2018-05-05T15:05:00Z</dcterms:modified>
  <cp:category/>
</cp:coreProperties>
</file>