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74"/>
        <w:gridCol w:w="81"/>
      </w:tblGrid>
      <w:tr w:rsidR="00833149" w:rsidRPr="00833149" w:rsidTr="00833149">
        <w:trPr>
          <w:tblCellSpacing w:w="15" w:type="dxa"/>
        </w:trPr>
        <w:tc>
          <w:tcPr>
            <w:tcW w:w="15150" w:type="dxa"/>
            <w:hideMark/>
          </w:tcPr>
          <w:p w:rsidR="00833149" w:rsidRPr="00833149" w:rsidRDefault="00833149" w:rsidP="00833149">
            <w:pPr>
              <w:spacing w:before="100" w:beforeAutospacing="1" w:after="100" w:afterAutospacing="1" w:line="252" w:lineRule="atLeast"/>
              <w:outlineLvl w:val="1"/>
              <w:rPr>
                <w:rFonts w:ascii="Arial" w:eastAsia="Times New Roman" w:hAnsi="Arial" w:cs="Arial"/>
                <w:b/>
                <w:bCs/>
                <w:color w:val="4B4B4B"/>
                <w:sz w:val="36"/>
                <w:szCs w:val="36"/>
                <w:lang w:eastAsia="ru-RU"/>
              </w:rPr>
            </w:pPr>
            <w:r w:rsidRPr="00833149">
              <w:rPr>
                <w:rFonts w:ascii="Arial" w:eastAsia="Times New Roman" w:hAnsi="Arial" w:cs="Arial"/>
                <w:b/>
                <w:bCs/>
                <w:color w:val="4B4B4B"/>
                <w:sz w:val="36"/>
                <w:szCs w:val="36"/>
                <w:lang w:eastAsia="ru-RU"/>
              </w:rPr>
              <w:t>Таблица Инфляции</w:t>
            </w:r>
          </w:p>
          <w:p w:rsidR="00833149" w:rsidRPr="00833149" w:rsidRDefault="00833149" w:rsidP="00833149">
            <w:pPr>
              <w:spacing w:before="100" w:beforeAutospacing="1" w:after="100" w:afterAutospacing="1" w:line="252" w:lineRule="atLeast"/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</w:pPr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t>Ниже представлена таблица месячной и годовой инфляции России с 1991 года по настоящее время, выраженной в % относительно предыдущего периода. Инфляция рассчитывается на основе индексов потребительских цен, публикуемых Федеральной службой государственной статистики.</w:t>
            </w:r>
          </w:p>
          <w:tbl>
            <w:tblPr>
              <w:tblW w:w="0" w:type="auto"/>
              <w:tblBorders>
                <w:top w:val="single" w:sz="6" w:space="0" w:color="C0C0C0"/>
                <w:left w:val="single" w:sz="6" w:space="0" w:color="C0C0C0"/>
                <w:bottom w:val="single" w:sz="6" w:space="0" w:color="C0C0C0"/>
                <w:right w:val="single" w:sz="6" w:space="0" w:color="C0C0C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6"/>
              <w:gridCol w:w="679"/>
              <w:gridCol w:w="631"/>
              <w:gridCol w:w="631"/>
              <w:gridCol w:w="631"/>
              <w:gridCol w:w="631"/>
              <w:gridCol w:w="631"/>
              <w:gridCol w:w="631"/>
              <w:gridCol w:w="631"/>
              <w:gridCol w:w="631"/>
              <w:gridCol w:w="631"/>
              <w:gridCol w:w="631"/>
              <w:gridCol w:w="631"/>
              <w:gridCol w:w="817"/>
            </w:tblGrid>
            <w:tr w:rsidR="00833149" w:rsidRPr="00833149" w:rsidTr="00833149">
              <w:tc>
                <w:tcPr>
                  <w:tcW w:w="90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B4B4B"/>
                      <w:sz w:val="21"/>
                      <w:szCs w:val="21"/>
                      <w:lang w:eastAsia="ru-RU"/>
                    </w:rPr>
                  </w:pPr>
                  <w:bookmarkStart w:id="0" w:name="885"/>
                  <w:bookmarkEnd w:id="0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Янв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Фев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Мар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Апр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Май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Июн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Июл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Авг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Сен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Окт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Ноя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Дек</w:t>
                  </w:r>
                </w:p>
              </w:tc>
              <w:tc>
                <w:tcPr>
                  <w:tcW w:w="90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bottom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b/>
                      <w:bCs/>
                      <w:color w:val="003366"/>
                      <w:sz w:val="18"/>
                      <w:szCs w:val="18"/>
                      <w:lang w:eastAsia="ru-RU"/>
                    </w:rPr>
                    <w:t>Год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0,81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-0,54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-0,15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0,42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2,52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0,40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5,38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3,85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2,22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0,77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12,91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2,62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11,36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0,51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6,45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0,54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6,58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2,37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-0,01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-0,24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-0,04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0,44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6,10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1,08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8,78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2,37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1,31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-0,03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0,41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8,80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2,31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1,35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0,69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13,28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1,13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11,87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2,43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0,79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9,00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2,62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1,34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-0,14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0,82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10,91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1,75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1,14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11,74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2,40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0,80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-0,41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1,10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11,99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3,09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1,54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15,06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18,8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20,1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1,3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36,6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11,6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84,5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1,0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ru-RU"/>
                    </w:rPr>
                    <w:t>-0,2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21,8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3,2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131,6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16,4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214,8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16,4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12,5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840,0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245,3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21,7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25,2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2508,8</w:t>
                  </w:r>
                </w:p>
              </w:tc>
            </w:tr>
            <w:tr w:rsidR="00833149" w:rsidRPr="00833149" w:rsidTr="00833149"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1991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4,8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6,3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63,5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3,0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1,2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0,6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1,1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3,5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8,9</w:t>
                  </w:r>
                </w:p>
              </w:tc>
              <w:tc>
                <w:tcPr>
                  <w:tcW w:w="750" w:type="dxa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12,1</w:t>
                  </w:r>
                </w:p>
              </w:tc>
              <w:tc>
                <w:tcPr>
                  <w:tcW w:w="0" w:type="auto"/>
                  <w:tcBorders>
                    <w:top w:val="single" w:sz="6" w:space="0" w:color="C0C0C0"/>
                    <w:left w:val="single" w:sz="6" w:space="0" w:color="C0C0C0"/>
                    <w:bottom w:val="single" w:sz="6" w:space="0" w:color="C0C0C0"/>
                    <w:right w:val="single" w:sz="6" w:space="0" w:color="C0C0C0"/>
                  </w:tcBorders>
                  <w:vAlign w:val="center"/>
                  <w:hideMark/>
                </w:tcPr>
                <w:p w:rsidR="00833149" w:rsidRPr="00833149" w:rsidRDefault="00833149" w:rsidP="0083314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3314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160,4</w:t>
                  </w:r>
                </w:p>
              </w:tc>
            </w:tr>
          </w:tbl>
          <w:p w:rsidR="00833149" w:rsidRPr="00833149" w:rsidRDefault="00833149" w:rsidP="00833149">
            <w:pPr>
              <w:spacing w:after="0" w:line="252" w:lineRule="atLeast"/>
              <w:jc w:val="center"/>
              <w:rPr>
                <w:rFonts w:ascii="Arial" w:eastAsia="Times New Roman" w:hAnsi="Arial" w:cs="Arial"/>
                <w:b/>
                <w:bCs/>
                <w:color w:val="4B4B4B"/>
                <w:sz w:val="17"/>
                <w:szCs w:val="17"/>
                <w:lang w:eastAsia="ru-RU"/>
              </w:rPr>
            </w:pPr>
            <w:bookmarkStart w:id="1" w:name="669"/>
            <w:bookmarkEnd w:id="1"/>
            <w:r w:rsidRPr="00833149">
              <w:rPr>
                <w:rFonts w:ascii="Arial" w:eastAsia="Times New Roman" w:hAnsi="Arial" w:cs="Arial"/>
                <w:b/>
                <w:bCs/>
                <w:color w:val="4B4B4B"/>
                <w:sz w:val="17"/>
                <w:szCs w:val="17"/>
                <w:lang w:eastAsia="ru-RU"/>
              </w:rPr>
              <w:t>Уровень Инфляции в России, %</w:t>
            </w:r>
            <w:r w:rsidRPr="00833149">
              <w:rPr>
                <w:rFonts w:ascii="Arial" w:eastAsia="Times New Roman" w:hAnsi="Arial" w:cs="Arial"/>
                <w:b/>
                <w:bCs/>
                <w:color w:val="4B4B4B"/>
                <w:sz w:val="17"/>
                <w:szCs w:val="17"/>
                <w:lang w:eastAsia="ru-RU"/>
              </w:rPr>
              <w:br/>
              <w:t>Инфляция по месяцам. Инфляция по годам.</w:t>
            </w:r>
          </w:p>
          <w:p w:rsidR="00833149" w:rsidRPr="00833149" w:rsidRDefault="00833149" w:rsidP="00833149">
            <w:pPr>
              <w:spacing w:before="100" w:beforeAutospacing="1" w:after="100" w:afterAutospacing="1" w:line="252" w:lineRule="atLeast"/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</w:pPr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t>Примечание:</w:t>
            </w:r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br/>
              <w:t>* Данные до 2002 года округлены до одного десятичного знака.</w:t>
            </w:r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br/>
              <w:t>** </w:t>
            </w:r>
            <w:r w:rsidRPr="00833149"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  <w:t>Красным</w:t>
            </w:r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t> цветом в таблице обозначена дефляция.</w:t>
            </w:r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br/>
              <w:t xml:space="preserve">*** Инфляция по месяцам складывается в годовую </w:t>
            </w:r>
            <w:proofErr w:type="spellStart"/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t>неалгебраически</w:t>
            </w:r>
            <w:proofErr w:type="spellEnd"/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t>. Для расчета инфляции за произвольный период используйте </w:t>
            </w:r>
            <w:hyperlink r:id="rId4" w:history="1">
              <w:r w:rsidRPr="00833149">
                <w:rPr>
                  <w:rFonts w:ascii="Arial" w:eastAsia="Times New Roman" w:hAnsi="Arial" w:cs="Arial"/>
                  <w:color w:val="FF8800"/>
                  <w:sz w:val="21"/>
                  <w:szCs w:val="21"/>
                  <w:u w:val="single"/>
                  <w:lang w:eastAsia="ru-RU"/>
                </w:rPr>
                <w:t>Инфляционные Калькуляторы</w:t>
              </w:r>
            </w:hyperlink>
            <w:r w:rsidRPr="00833149"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6" w:type="dxa"/>
            <w:hideMark/>
          </w:tcPr>
          <w:p w:rsidR="00833149" w:rsidRPr="00833149" w:rsidRDefault="00833149" w:rsidP="00833149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</w:pPr>
          </w:p>
        </w:tc>
      </w:tr>
    </w:tbl>
    <w:p w:rsidR="0028064F" w:rsidRDefault="0028064F">
      <w:bookmarkStart w:id="2" w:name="_GoBack"/>
      <w:bookmarkEnd w:id="2"/>
    </w:p>
    <w:sectPr w:rsidR="0028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49"/>
    <w:rsid w:val="0028064F"/>
    <w:rsid w:val="0083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DE66F-2707-45F3-816C-7A24B6680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82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57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16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65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4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91779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--ctbjnaatncev9av3a8f8b.xn--p1ai/%D0%B8%D0%BD%D1%84%D0%BB%D1%8F%D1%86%D0%B8%D0%BE%D0%BD%D0%BD%D1%8B%D0%B5_%D0%BA%D0%B0%D0%BB%D1%8C%D0%BA%D1%83%D0%BB%D1%8F%D1%82%D0%BE%D1%80%D1%8B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2018-05-14T09:50:00Z</dcterms:created>
  <dcterms:modified xsi:type="dcterms:W3CDTF">2018-05-14T09:52:00Z</dcterms:modified>
</cp:coreProperties>
</file>