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690" w:rsidRPr="00515D5D" w:rsidRDefault="00825EF3">
      <w:pPr>
        <w:pStyle w:val="20"/>
        <w:shd w:val="clear" w:color="auto" w:fill="auto"/>
        <w:spacing w:after="292" w:line="260" w:lineRule="exact"/>
        <w:ind w:left="260" w:firstLine="0"/>
        <w:rPr>
          <w:sz w:val="28"/>
          <w:szCs w:val="28"/>
        </w:rPr>
      </w:pPr>
      <w:r w:rsidRPr="00515D5D">
        <w:rPr>
          <w:sz w:val="28"/>
          <w:szCs w:val="28"/>
        </w:rPr>
        <w:t xml:space="preserve">Дело № </w:t>
      </w:r>
    </w:p>
    <w:p w:rsidR="00D72690" w:rsidRPr="00515D5D" w:rsidRDefault="00825EF3">
      <w:pPr>
        <w:pStyle w:val="20"/>
        <w:shd w:val="clear" w:color="auto" w:fill="auto"/>
        <w:spacing w:after="597" w:line="260" w:lineRule="exact"/>
        <w:ind w:right="120" w:firstLine="0"/>
        <w:jc w:val="center"/>
        <w:rPr>
          <w:sz w:val="28"/>
          <w:szCs w:val="28"/>
        </w:rPr>
      </w:pPr>
      <w:r w:rsidRPr="00515D5D">
        <w:rPr>
          <w:sz w:val="28"/>
          <w:szCs w:val="28"/>
        </w:rPr>
        <w:t>АПЕЛЛЯЦИОННОЕ ОПРЕДЕЛЕНИЕ</w:t>
      </w:r>
    </w:p>
    <w:p w:rsidR="00D72690" w:rsidRPr="00515D5D" w:rsidRDefault="00825EF3">
      <w:pPr>
        <w:pStyle w:val="20"/>
        <w:shd w:val="clear" w:color="auto" w:fill="auto"/>
        <w:tabs>
          <w:tab w:val="left" w:pos="8751"/>
        </w:tabs>
        <w:spacing w:after="248" w:line="260" w:lineRule="exact"/>
        <w:ind w:left="260" w:firstLine="0"/>
        <w:rPr>
          <w:sz w:val="28"/>
          <w:szCs w:val="28"/>
        </w:rPr>
      </w:pPr>
      <w:bookmarkStart w:id="0" w:name="_GoBack"/>
      <w:bookmarkEnd w:id="0"/>
      <w:r w:rsidRPr="00515D5D">
        <w:rPr>
          <w:sz w:val="28"/>
          <w:szCs w:val="28"/>
        </w:rPr>
        <w:t xml:space="preserve"> июня 2018 года</w:t>
      </w:r>
      <w:r w:rsidRPr="00515D5D">
        <w:rPr>
          <w:sz w:val="28"/>
          <w:szCs w:val="28"/>
        </w:rPr>
        <w:tab/>
      </w:r>
    </w:p>
    <w:p w:rsidR="00D72690" w:rsidRPr="00515D5D" w:rsidRDefault="00825EF3">
      <w:pPr>
        <w:pStyle w:val="20"/>
        <w:shd w:val="clear" w:color="auto" w:fill="auto"/>
        <w:spacing w:after="304" w:line="322" w:lineRule="exact"/>
        <w:ind w:left="260" w:firstLine="0"/>
        <w:jc w:val="left"/>
        <w:rPr>
          <w:sz w:val="28"/>
          <w:szCs w:val="28"/>
        </w:rPr>
      </w:pPr>
      <w:r w:rsidRPr="00515D5D">
        <w:rPr>
          <w:sz w:val="28"/>
          <w:szCs w:val="28"/>
        </w:rPr>
        <w:t xml:space="preserve">Судебная коллегия по гражданским </w:t>
      </w:r>
      <w:proofErr w:type="gramStart"/>
      <w:r w:rsidRPr="00515D5D">
        <w:rPr>
          <w:sz w:val="28"/>
          <w:szCs w:val="28"/>
        </w:rPr>
        <w:t xml:space="preserve">делам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суда</w:t>
      </w:r>
      <w:proofErr w:type="gramEnd"/>
      <w:r w:rsidRPr="00515D5D">
        <w:rPr>
          <w:sz w:val="28"/>
          <w:szCs w:val="28"/>
        </w:rPr>
        <w:t xml:space="preserve"> в составе: председательствующего., судей.,., при секретаре.,</w:t>
      </w:r>
    </w:p>
    <w:p w:rsidR="00D72690" w:rsidRPr="00515D5D" w:rsidRDefault="00825EF3">
      <w:pPr>
        <w:pStyle w:val="20"/>
        <w:shd w:val="clear" w:color="auto" w:fill="auto"/>
        <w:spacing w:after="293" w:line="317" w:lineRule="exact"/>
        <w:ind w:left="260" w:firstLine="0"/>
        <w:rPr>
          <w:sz w:val="28"/>
          <w:szCs w:val="28"/>
        </w:rPr>
      </w:pPr>
      <w:r w:rsidRPr="00515D5D">
        <w:rPr>
          <w:sz w:val="28"/>
          <w:szCs w:val="28"/>
        </w:rPr>
        <w:t xml:space="preserve">рассмотрела в открытом судебном заседании частную </w:t>
      </w:r>
      <w:proofErr w:type="gramStart"/>
      <w:r w:rsidRPr="00515D5D">
        <w:rPr>
          <w:sz w:val="28"/>
          <w:szCs w:val="28"/>
        </w:rPr>
        <w:t xml:space="preserve">жалобу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на</w:t>
      </w:r>
      <w:proofErr w:type="gramEnd"/>
      <w:r w:rsidRPr="00515D5D">
        <w:rPr>
          <w:sz w:val="28"/>
          <w:szCs w:val="28"/>
        </w:rPr>
        <w:t xml:space="preserve"> определение судьи </w:t>
      </w:r>
      <w:r w:rsidR="00515D5D">
        <w:rPr>
          <w:sz w:val="28"/>
          <w:szCs w:val="28"/>
        </w:rPr>
        <w:t>р</w:t>
      </w:r>
      <w:r w:rsidRPr="00515D5D">
        <w:rPr>
          <w:sz w:val="28"/>
          <w:szCs w:val="28"/>
        </w:rPr>
        <w:t>айонного суда от 05 апреля 2018 года о возвращении искового заявления.</w:t>
      </w:r>
    </w:p>
    <w:p w:rsidR="00D72690" w:rsidRPr="00515D5D" w:rsidRDefault="00825EF3">
      <w:pPr>
        <w:pStyle w:val="20"/>
        <w:shd w:val="clear" w:color="auto" w:fill="auto"/>
        <w:spacing w:after="0" w:line="326" w:lineRule="exact"/>
        <w:ind w:left="260" w:firstLine="580"/>
        <w:jc w:val="left"/>
        <w:rPr>
          <w:sz w:val="28"/>
          <w:szCs w:val="28"/>
        </w:rPr>
      </w:pPr>
      <w:r w:rsidRPr="00515D5D">
        <w:rPr>
          <w:sz w:val="28"/>
          <w:szCs w:val="28"/>
        </w:rPr>
        <w:t xml:space="preserve">Заслушав доклад </w:t>
      </w:r>
      <w:proofErr w:type="gramStart"/>
      <w:r w:rsidRPr="00515D5D">
        <w:rPr>
          <w:sz w:val="28"/>
          <w:szCs w:val="28"/>
        </w:rPr>
        <w:t>судьи.,</w:t>
      </w:r>
      <w:proofErr w:type="gramEnd"/>
      <w:r w:rsidRPr="00515D5D">
        <w:rPr>
          <w:sz w:val="28"/>
          <w:szCs w:val="28"/>
        </w:rPr>
        <w:t xml:space="preserve"> пояснения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Д.В., судебная коллегия</w:t>
      </w:r>
    </w:p>
    <w:p w:rsidR="00D72690" w:rsidRPr="00515D5D" w:rsidRDefault="00825EF3">
      <w:pPr>
        <w:pStyle w:val="20"/>
        <w:shd w:val="clear" w:color="auto" w:fill="auto"/>
        <w:spacing w:after="243" w:line="260" w:lineRule="exact"/>
        <w:ind w:right="120" w:firstLine="0"/>
        <w:jc w:val="center"/>
        <w:rPr>
          <w:sz w:val="28"/>
          <w:szCs w:val="28"/>
        </w:rPr>
      </w:pPr>
      <w:r w:rsidRPr="00515D5D">
        <w:rPr>
          <w:rStyle w:val="23pt"/>
          <w:sz w:val="28"/>
          <w:szCs w:val="28"/>
        </w:rPr>
        <w:t>установила:</w:t>
      </w:r>
    </w:p>
    <w:p w:rsidR="00D72690" w:rsidRPr="00515D5D" w:rsidRDefault="00515D5D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 xml:space="preserve"> </w:t>
      </w:r>
      <w:r w:rsidR="00825EF3" w:rsidRPr="00515D5D">
        <w:rPr>
          <w:sz w:val="28"/>
          <w:szCs w:val="28"/>
        </w:rPr>
        <w:t xml:space="preserve"> Д.В. обратился в суд с иском в ФГБУ «Военный санаторий </w:t>
      </w:r>
      <w:proofErr w:type="gramStart"/>
      <w:r w:rsidR="00825EF3" w:rsidRPr="00515D5D">
        <w:rPr>
          <w:sz w:val="28"/>
          <w:szCs w:val="28"/>
        </w:rPr>
        <w:t>«</w:t>
      </w:r>
      <w:r w:rsidRPr="00515D5D">
        <w:rPr>
          <w:sz w:val="28"/>
          <w:szCs w:val="28"/>
        </w:rPr>
        <w:t xml:space="preserve"> </w:t>
      </w:r>
      <w:r w:rsidR="00825EF3" w:rsidRPr="00515D5D">
        <w:rPr>
          <w:sz w:val="28"/>
          <w:szCs w:val="28"/>
        </w:rPr>
        <w:t>»</w:t>
      </w:r>
      <w:proofErr w:type="gramEnd"/>
      <w:r w:rsidR="00825EF3" w:rsidRPr="00515D5D">
        <w:rPr>
          <w:sz w:val="28"/>
          <w:szCs w:val="28"/>
        </w:rPr>
        <w:t xml:space="preserve"> о возложении обязанности выдать путевку на санаторно-курортное лечение.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firstLine="980"/>
        <w:jc w:val="left"/>
        <w:rPr>
          <w:sz w:val="28"/>
          <w:szCs w:val="28"/>
        </w:rPr>
      </w:pPr>
      <w:r w:rsidRPr="00515D5D">
        <w:rPr>
          <w:sz w:val="28"/>
          <w:szCs w:val="28"/>
        </w:rPr>
        <w:t xml:space="preserve">Определением судьи районного </w:t>
      </w:r>
      <w:proofErr w:type="gramStart"/>
      <w:r w:rsidRPr="00515D5D">
        <w:rPr>
          <w:sz w:val="28"/>
          <w:szCs w:val="28"/>
        </w:rPr>
        <w:t>суда  от</w:t>
      </w:r>
      <w:proofErr w:type="gramEnd"/>
      <w:r w:rsidRPr="00515D5D">
        <w:rPr>
          <w:sz w:val="28"/>
          <w:szCs w:val="28"/>
        </w:rPr>
        <w:t xml:space="preserve"> 27 февраля 2018 года исковое заявление  Д.В. оставлено без движения. - Истцу предложено в течение 5 дней со дня</w:t>
      </w:r>
      <w:r w:rsidR="00515D5D" w:rsidRPr="00515D5D">
        <w:rPr>
          <w:sz w:val="28"/>
          <w:szCs w:val="28"/>
        </w:rPr>
        <w:t xml:space="preserve"> получения определения привести</w:t>
      </w:r>
      <w:r w:rsidRPr="00515D5D">
        <w:rPr>
          <w:sz w:val="28"/>
          <w:szCs w:val="28"/>
          <w:lang w:eastAsia="en-US" w:bidi="en-US"/>
        </w:rPr>
        <w:t xml:space="preserve"> </w:t>
      </w:r>
      <w:r w:rsidRPr="00515D5D">
        <w:rPr>
          <w:sz w:val="28"/>
          <w:szCs w:val="28"/>
        </w:rPr>
        <w:t xml:space="preserve">исковое заявление в соответствие с требованиями </w:t>
      </w:r>
      <w:proofErr w:type="spellStart"/>
      <w:r w:rsidRPr="00515D5D">
        <w:rPr>
          <w:sz w:val="28"/>
          <w:szCs w:val="28"/>
        </w:rPr>
        <w:t>ст.ст</w:t>
      </w:r>
      <w:proofErr w:type="spellEnd"/>
      <w:r w:rsidRPr="00515D5D">
        <w:rPr>
          <w:sz w:val="28"/>
          <w:szCs w:val="28"/>
        </w:rPr>
        <w:t>. 131, 132 Гражданского процессуального кодекса РФ, а именно: уточнить, в чем заключается нарушение либо угроза нарушения прав истца.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firstLine="980"/>
        <w:jc w:val="left"/>
        <w:rPr>
          <w:sz w:val="28"/>
          <w:szCs w:val="28"/>
        </w:rPr>
      </w:pPr>
      <w:r w:rsidRPr="00515D5D">
        <w:rPr>
          <w:sz w:val="28"/>
          <w:szCs w:val="28"/>
        </w:rPr>
        <w:t xml:space="preserve">02 апреля 2018 года во исполнение определения об оставлении иска </w:t>
      </w:r>
      <w:proofErr w:type="gramStart"/>
      <w:r w:rsidRPr="00515D5D">
        <w:rPr>
          <w:sz w:val="28"/>
          <w:szCs w:val="28"/>
        </w:rPr>
        <w:t xml:space="preserve">без </w:t>
      </w:r>
      <w:r w:rsidRPr="00515D5D">
        <w:rPr>
          <w:sz w:val="28"/>
          <w:szCs w:val="28"/>
          <w:lang w:eastAsia="en-US" w:bidi="en-US"/>
        </w:rPr>
        <w:t xml:space="preserve"> </w:t>
      </w:r>
      <w:r w:rsidRPr="00515D5D">
        <w:rPr>
          <w:sz w:val="28"/>
          <w:szCs w:val="28"/>
        </w:rPr>
        <w:t>движения</w:t>
      </w:r>
      <w:proofErr w:type="gramEnd"/>
      <w:r w:rsidRPr="00515D5D">
        <w:rPr>
          <w:sz w:val="28"/>
          <w:szCs w:val="28"/>
        </w:rPr>
        <w:t xml:space="preserve"> истцом представлено исковое заявление с обоснованием заявленных требований и приложенными документами.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 xml:space="preserve">Определением </w:t>
      </w:r>
      <w:proofErr w:type="gramStart"/>
      <w:r w:rsidRPr="00515D5D">
        <w:rPr>
          <w:sz w:val="28"/>
          <w:szCs w:val="28"/>
        </w:rPr>
        <w:t xml:space="preserve">судьи </w:t>
      </w:r>
      <w:r w:rsidR="00515D5D" w:rsidRPr="00515D5D">
        <w:rPr>
          <w:sz w:val="28"/>
          <w:szCs w:val="28"/>
        </w:rPr>
        <w:t xml:space="preserve"> р</w:t>
      </w:r>
      <w:r w:rsidRPr="00515D5D">
        <w:rPr>
          <w:sz w:val="28"/>
          <w:szCs w:val="28"/>
        </w:rPr>
        <w:t>айонного</w:t>
      </w:r>
      <w:proofErr w:type="gramEnd"/>
      <w:r w:rsidRPr="00515D5D">
        <w:rPr>
          <w:sz w:val="28"/>
          <w:szCs w:val="28"/>
        </w:rPr>
        <w:t xml:space="preserve"> суда от 05 апреля 2018 года исковое заявление возвращено заявителю на основании п. 2 ч.1 ст.135 Гражданского процессуального кодекса РФ.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 xml:space="preserve">В частной жалобе и дополнениях к ней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 xml:space="preserve"> Д.В. просит определение судьи от 05 апреля 2018 года отменить. Указывает, что к отношениям по предоставлению гражданам медицинских услуг, оказываемых медицинскими организациями в рамках добровольного и обязательного медицинского страхования, применяется законодательство о защите прав потребителей.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>С учетом положений статьи 333 Гражданского процессуального кодекса РФ частная жалоба рассмотрена судебной коллегией без извещения лиц, участвующих в деле.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>Проверив представленные материалы, обсудив доводы частной жалобы, судебная коллегия приходит к следующему выводу.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left="260" w:firstLine="720"/>
        <w:rPr>
          <w:sz w:val="28"/>
          <w:szCs w:val="28"/>
        </w:rPr>
      </w:pPr>
      <w:r w:rsidRPr="00515D5D">
        <w:rPr>
          <w:sz w:val="28"/>
          <w:szCs w:val="28"/>
        </w:rPr>
        <w:t>В соответствии с п. 2 ч.1 ст.135 Гражданского процессуального кодекса Российской Федерации судья возвращает исковое заявление в случае, если дело неподсудно данному суду.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 xml:space="preserve">Возвращая исковое заявление, судья исходил из того, что договор на оказание услуг </w:t>
      </w:r>
      <w:proofErr w:type="gramStart"/>
      <w:r w:rsidRPr="00515D5D">
        <w:rPr>
          <w:sz w:val="28"/>
          <w:szCs w:val="28"/>
        </w:rPr>
        <w:t xml:space="preserve">между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и</w:t>
      </w:r>
      <w:proofErr w:type="gramEnd"/>
      <w:r w:rsidRPr="00515D5D">
        <w:rPr>
          <w:sz w:val="28"/>
          <w:szCs w:val="28"/>
        </w:rPr>
        <w:t xml:space="preserve"> ФГБУ «Военный санаторий «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 xml:space="preserve">» не заключался, в связи с чем возникшие правоотношения не регулируются законодательством о защите прав потребителей, соответственно иск подлежит рассмотрению по месту нахождения ответчика и неподсуден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ому районному суду г.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а.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Судебная коллегия не может согласиться с выводом судьи по следующим основаниям.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lastRenderedPageBreak/>
        <w:t>В соответствии со ст. 28 Гражданского процессуального кодекса РФ иск предъявляется в суд по месту жительства ответчика. Иск к организации предъявляется по месту нахождения организации.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Согласно ч. 7 ст. 29 Гражданского процессуального кодекса РФ иски о защите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Согласно преамбуле Закона от 07 февраля 1992 года №2300-1 «О защите прав потребителей» настоящий Закон регулирует 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устанавливает права потребителей на приобретение товаров (работ, услуг) надлежащего качества и безопасных для жизни, здоровья, имущества потребителей и окружающей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определяет механизм реализации этих прав.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Потребитель - гражданин, имеющий намерение заказать или приобрести либо заказывающий, приобретающий или использующий товары (работы, услуги) исключительно для личных, семейных, домашних и иных нужд, не связанных с осуществлением предпринимательской деятельности.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Исполнитель - организация независимо от ее организационно-правовой формы, а также индивидуальный предприниматель, выполняющие работы или оказывающие услуги потребителям по возмездному договору.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 xml:space="preserve">Как следует из содержания искового заявления и приложенных к нему документов, спорные правоотношения возникли при намерении использовать Д.В. в ходе реализации своих социальных прав на санаторно- курортное лечение конкретной услуги, исполнителем которой по возмездному договору является ФГБУ «Военный санаторий </w:t>
      </w:r>
      <w:proofErr w:type="gramStart"/>
      <w:r w:rsidRPr="00515D5D">
        <w:rPr>
          <w:sz w:val="28"/>
          <w:szCs w:val="28"/>
        </w:rPr>
        <w:t>«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»</w:t>
      </w:r>
      <w:proofErr w:type="gramEnd"/>
      <w:r w:rsidRPr="00515D5D">
        <w:rPr>
          <w:sz w:val="28"/>
          <w:szCs w:val="28"/>
        </w:rPr>
        <w:t>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80"/>
        <w:rPr>
          <w:sz w:val="28"/>
          <w:szCs w:val="28"/>
        </w:rPr>
      </w:pPr>
      <w:r w:rsidRPr="00515D5D">
        <w:rPr>
          <w:sz w:val="28"/>
          <w:szCs w:val="28"/>
        </w:rPr>
        <w:t>Согласно п. 8 постановления Пленума Верховного Суда Российской Федерации от 28 июня 2012 года №17 «О рассмотрении судами гражданских дел по спорам о защите прав потребителя» права и законные интересы граждан, имеющих право на государственную социальную помощь и использующих в ходе ее реализации товары или услуги, подлежат защите в порядке, предусмотренном законодательством о защите прав потребителей. Требования могут быть предъявлены к изготовителю (продавцу) этих товаров, исполнителю услуг.</w:t>
      </w:r>
      <w:r w:rsidRPr="00515D5D">
        <w:rPr>
          <w:sz w:val="28"/>
          <w:szCs w:val="28"/>
        </w:rPr>
        <w:br w:type="page"/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60"/>
        <w:rPr>
          <w:sz w:val="28"/>
          <w:szCs w:val="28"/>
        </w:rPr>
      </w:pPr>
      <w:r w:rsidRPr="00515D5D">
        <w:rPr>
          <w:sz w:val="28"/>
          <w:szCs w:val="28"/>
        </w:rPr>
        <w:lastRenderedPageBreak/>
        <w:t>Иски о защите прав потребителей могут быть предъявлены по выбору истца в суд, в том числе, и по месту жительства или пребывания истца (п. 2 ст. 17 Закона «О защите прав потребителей»).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60"/>
        <w:rPr>
          <w:sz w:val="28"/>
          <w:szCs w:val="28"/>
        </w:rPr>
      </w:pPr>
      <w:r w:rsidRPr="00515D5D">
        <w:rPr>
          <w:sz w:val="28"/>
          <w:szCs w:val="28"/>
        </w:rPr>
        <w:t xml:space="preserve">Следовательно, при предъявлении иска по своему месту жительства правила подсудности Д.В нарушены не были. 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 xml:space="preserve"> Д.В. обратился в суд с иском по месту своего жительства, ссылаясь на то, что правоотношения между сторонами регулируются Законом «О защите прав потребителей», в связи с чем подлежат применению правила ч. 7 ст. 29 Гражданского процессуального кодекса РФ.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60"/>
        <w:rPr>
          <w:sz w:val="28"/>
          <w:szCs w:val="28"/>
        </w:rPr>
      </w:pPr>
      <w:r w:rsidRPr="00515D5D">
        <w:rPr>
          <w:sz w:val="28"/>
          <w:szCs w:val="28"/>
        </w:rPr>
        <w:t>При таких обстоятельствах, вывод суда о том, что заявление Д.В. подлежит возвращению подавшему его лицу в соответствии с п. 2 ч. 1 ст. 135 Гражданского процессуального кодекса РФ не основан на нормах действующего законодательства, в связи с чем постановленное определение подлежит отмене, а исковое заявление направлению в районный суд г.</w:t>
      </w:r>
      <w:r w:rsidR="00515D5D" w:rsidRPr="00515D5D">
        <w:rPr>
          <w:sz w:val="28"/>
          <w:szCs w:val="28"/>
        </w:rPr>
        <w:t xml:space="preserve"> </w:t>
      </w:r>
      <w:r w:rsidRPr="00515D5D">
        <w:rPr>
          <w:sz w:val="28"/>
          <w:szCs w:val="28"/>
        </w:rPr>
        <w:t>а для решения вопроса о принятии к производству.</w:t>
      </w:r>
    </w:p>
    <w:p w:rsidR="00D72690" w:rsidRPr="00515D5D" w:rsidRDefault="00825EF3">
      <w:pPr>
        <w:pStyle w:val="20"/>
        <w:shd w:val="clear" w:color="auto" w:fill="auto"/>
        <w:spacing w:after="0" w:line="317" w:lineRule="exact"/>
        <w:ind w:firstLine="760"/>
        <w:rPr>
          <w:sz w:val="28"/>
          <w:szCs w:val="28"/>
        </w:rPr>
      </w:pPr>
      <w:r w:rsidRPr="00515D5D">
        <w:rPr>
          <w:sz w:val="28"/>
          <w:szCs w:val="28"/>
        </w:rPr>
        <w:t>Руководствуясь ст.334 Гражданского процессуального кодекса РФ, судебная коллегия</w:t>
      </w:r>
    </w:p>
    <w:p w:rsidR="00D72690" w:rsidRPr="00515D5D" w:rsidRDefault="00825EF3">
      <w:pPr>
        <w:pStyle w:val="20"/>
        <w:shd w:val="clear" w:color="auto" w:fill="auto"/>
        <w:spacing w:after="308" w:line="260" w:lineRule="exact"/>
        <w:ind w:left="60" w:firstLine="0"/>
        <w:jc w:val="center"/>
        <w:rPr>
          <w:sz w:val="28"/>
          <w:szCs w:val="28"/>
        </w:rPr>
      </w:pPr>
      <w:r w:rsidRPr="00515D5D">
        <w:rPr>
          <w:rStyle w:val="23pt"/>
          <w:sz w:val="28"/>
          <w:szCs w:val="28"/>
        </w:rPr>
        <w:t>определила:</w:t>
      </w:r>
    </w:p>
    <w:p w:rsidR="00D72690" w:rsidRPr="00515D5D" w:rsidRDefault="00825EF3">
      <w:pPr>
        <w:pStyle w:val="20"/>
        <w:shd w:val="clear" w:color="auto" w:fill="auto"/>
        <w:spacing w:after="0" w:line="322" w:lineRule="exact"/>
        <w:ind w:firstLine="760"/>
        <w:rPr>
          <w:sz w:val="28"/>
          <w:szCs w:val="28"/>
        </w:rPr>
      </w:pPr>
      <w:r w:rsidRPr="00515D5D">
        <w:rPr>
          <w:sz w:val="28"/>
          <w:szCs w:val="28"/>
        </w:rPr>
        <w:t>определение судьи</w:t>
      </w:r>
      <w:r w:rsidR="00515D5D">
        <w:rPr>
          <w:sz w:val="28"/>
          <w:szCs w:val="28"/>
        </w:rPr>
        <w:t xml:space="preserve"> районного </w:t>
      </w:r>
      <w:proofErr w:type="gramStart"/>
      <w:r w:rsidR="00515D5D">
        <w:rPr>
          <w:sz w:val="28"/>
          <w:szCs w:val="28"/>
        </w:rPr>
        <w:t xml:space="preserve">суда </w:t>
      </w:r>
      <w:r w:rsidRPr="00515D5D">
        <w:rPr>
          <w:sz w:val="28"/>
          <w:szCs w:val="28"/>
        </w:rPr>
        <w:t xml:space="preserve"> от</w:t>
      </w:r>
      <w:proofErr w:type="gramEnd"/>
      <w:r w:rsidRPr="00515D5D">
        <w:rPr>
          <w:sz w:val="28"/>
          <w:szCs w:val="28"/>
        </w:rPr>
        <w:t xml:space="preserve"> 05 апреля 2018 года о возвращении искового заявления - отменить, частную жалобу  - удовлетворить, материал возвратить в </w:t>
      </w:r>
      <w:r w:rsidR="00515D5D" w:rsidRPr="00515D5D">
        <w:rPr>
          <w:sz w:val="28"/>
          <w:szCs w:val="28"/>
        </w:rPr>
        <w:t xml:space="preserve"> </w:t>
      </w:r>
      <w:r w:rsidR="00515D5D">
        <w:rPr>
          <w:sz w:val="28"/>
          <w:szCs w:val="28"/>
        </w:rPr>
        <w:t>р</w:t>
      </w:r>
      <w:r w:rsidRPr="00515D5D">
        <w:rPr>
          <w:sz w:val="28"/>
          <w:szCs w:val="28"/>
        </w:rPr>
        <w:t>айонный суд для решения вопроса со стадии принятия заявления к производству.</w:t>
      </w:r>
    </w:p>
    <w:p w:rsidR="00D72690" w:rsidRPr="00515D5D" w:rsidRDefault="002A3D91">
      <w:pPr>
        <w:pStyle w:val="20"/>
        <w:shd w:val="clear" w:color="auto" w:fill="auto"/>
        <w:spacing w:after="5495" w:line="643" w:lineRule="exact"/>
        <w:ind w:right="980" w:firstLine="0"/>
        <w:rPr>
          <w:sz w:val="28"/>
          <w:szCs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.3pt;margin-top:-8.2pt;width:207.35pt;height:80.15pt;z-index:-251658752;mso-wrap-distance-left:5pt;mso-wrap-distance-right:5pt;mso-position-horizontal-relative:margin" filled="f" stroked="f">
            <v:textbox style="mso-fit-shape-to-text:t" inset="0,0,0,0">
              <w:txbxContent>
                <w:p w:rsidR="00D72690" w:rsidRDefault="00825EF3">
                  <w:pPr>
                    <w:pStyle w:val="20"/>
                    <w:shd w:val="clear" w:color="auto" w:fill="auto"/>
                    <w:spacing w:after="0" w:line="374" w:lineRule="exact"/>
                    <w:ind w:left="1800" w:right="1160"/>
                    <w:jc w:val="left"/>
                  </w:pPr>
                  <w:r>
                    <w:rPr>
                      <w:rStyle w:val="2Exact"/>
                    </w:rPr>
                    <w:t xml:space="preserve">Председательствующий </w:t>
                  </w:r>
                </w:p>
              </w:txbxContent>
            </v:textbox>
            <w10:wrap type="square" side="right" anchorx="margin"/>
          </v:shape>
        </w:pict>
      </w:r>
      <w:r w:rsidR="00825EF3" w:rsidRPr="00515D5D">
        <w:rPr>
          <w:sz w:val="28"/>
          <w:szCs w:val="28"/>
        </w:rPr>
        <w:t xml:space="preserve"> </w:t>
      </w:r>
    </w:p>
    <w:p w:rsidR="00D72690" w:rsidRPr="00515D5D" w:rsidRDefault="00825EF3">
      <w:pPr>
        <w:pStyle w:val="30"/>
        <w:shd w:val="clear" w:color="auto" w:fill="auto"/>
        <w:spacing w:before="0" w:line="300" w:lineRule="exact"/>
        <w:rPr>
          <w:sz w:val="28"/>
          <w:szCs w:val="28"/>
        </w:rPr>
      </w:pPr>
      <w:r w:rsidRPr="00515D5D">
        <w:rPr>
          <w:sz w:val="28"/>
          <w:szCs w:val="28"/>
        </w:rPr>
        <w:t>з</w:t>
      </w:r>
    </w:p>
    <w:sectPr w:rsidR="00D72690" w:rsidRPr="00515D5D">
      <w:footerReference w:type="even" r:id="rId6"/>
      <w:pgSz w:w="11900" w:h="16840"/>
      <w:pgMar w:top="436" w:right="845" w:bottom="909" w:left="6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D91" w:rsidRDefault="002A3D91">
      <w:r>
        <w:separator/>
      </w:r>
    </w:p>
  </w:endnote>
  <w:endnote w:type="continuationSeparator" w:id="0">
    <w:p w:rsidR="002A3D91" w:rsidRDefault="002A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690" w:rsidRDefault="002A3D91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0.25pt;margin-top:801.05pt;width:5.3pt;height:8.1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72690" w:rsidRDefault="00825EF3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D91" w:rsidRDefault="002A3D91"/>
  </w:footnote>
  <w:footnote w:type="continuationSeparator" w:id="0">
    <w:p w:rsidR="002A3D91" w:rsidRDefault="002A3D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72690"/>
    <w:rsid w:val="002A3D91"/>
    <w:rsid w:val="00515D5D"/>
    <w:rsid w:val="005646D0"/>
    <w:rsid w:val="007C3467"/>
    <w:rsid w:val="00825EF3"/>
    <w:rsid w:val="00D72690"/>
    <w:rsid w:val="00DD57D6"/>
    <w:rsid w:val="00F52EC4"/>
    <w:rsid w:val="00F5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6F6373C-C421-42D8-BC23-8BBC46C30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ptExact">
    <w:name w:val="Основной текст (2) + Полужирный;Интервал 1 pt Exact"/>
    <w:basedOn w:val="2"/>
    <w:rPr>
      <w:rFonts w:ascii="Sylfaen" w:eastAsia="Sylfaen" w:hAnsi="Sylfaen" w:cs="Sylfaen"/>
      <w:b/>
      <w:bCs/>
      <w:i w:val="0"/>
      <w:iCs w:val="0"/>
      <w:smallCaps w:val="0"/>
      <w:strike w:val="0"/>
      <w:spacing w:val="30"/>
      <w:sz w:val="26"/>
      <w:szCs w:val="26"/>
      <w:u w:val="none"/>
    </w:rPr>
  </w:style>
  <w:style w:type="character" w:customStyle="1" w:styleId="4Exact">
    <w:name w:val="Основной текст (4) Exact"/>
    <w:basedOn w:val="a0"/>
    <w:link w:val="4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3ptExact">
    <w:name w:val="Основной текст (4) + 13 pt Exact"/>
    <w:basedOn w:val="4Exact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ptExact">
    <w:name w:val="Основной текст (4) + Интервал 1 pt Exact"/>
    <w:basedOn w:val="4Exact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Exact0">
    <w:name w:val="Основной текст (4) Exact"/>
    <w:basedOn w:val="4Exact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5Exact0">
    <w:name w:val="Основной текст (5) Exact"/>
    <w:basedOn w:val="5Exact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pt">
    <w:name w:val="Основной текст (2) + Интервал 3 pt"/>
    <w:basedOn w:val="2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a6">
    <w:name w:val="Колонтитул"/>
    <w:basedOn w:val="a4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ind w:hanging="1800"/>
      <w:jc w:val="both"/>
    </w:pPr>
    <w:rPr>
      <w:rFonts w:ascii="Sylfaen" w:eastAsia="Sylfaen" w:hAnsi="Sylfaen" w:cs="Sylfaen"/>
      <w:sz w:val="26"/>
      <w:szCs w:val="26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after="60" w:line="0" w:lineRule="atLeast"/>
      <w:jc w:val="both"/>
    </w:pPr>
    <w:rPr>
      <w:rFonts w:ascii="Sylfaen" w:eastAsia="Sylfaen" w:hAnsi="Sylfaen" w:cs="Sylfaen"/>
      <w:sz w:val="22"/>
      <w:szCs w:val="22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before="60" w:line="0" w:lineRule="atLeast"/>
      <w:jc w:val="right"/>
    </w:pPr>
    <w:rPr>
      <w:rFonts w:ascii="Garamond" w:eastAsia="Garamond" w:hAnsi="Garamond" w:cs="Garamond"/>
      <w:sz w:val="38"/>
      <w:szCs w:val="3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Garamond" w:eastAsia="Garamond" w:hAnsi="Garamond" w:cs="Garamond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220" w:line="0" w:lineRule="atLeast"/>
      <w:jc w:val="right"/>
    </w:pPr>
    <w:rPr>
      <w:rFonts w:ascii="Arial Narrow" w:eastAsia="Arial Narrow" w:hAnsi="Arial Narrow" w:cs="Arial Narrow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901</Words>
  <Characters>5141</Characters>
  <Application>Microsoft Office Word</Application>
  <DocSecurity>0</DocSecurity>
  <Lines>42</Lines>
  <Paragraphs>12</Paragraphs>
  <ScaleCrop>false</ScaleCrop>
  <Company>CtrlSoft</Company>
  <LinksUpToDate>false</LinksUpToDate>
  <CharactersWithSpaces>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Denisz</cp:lastModifiedBy>
  <cp:revision>6</cp:revision>
  <dcterms:created xsi:type="dcterms:W3CDTF">2018-06-20T16:44:00Z</dcterms:created>
  <dcterms:modified xsi:type="dcterms:W3CDTF">2018-06-20T20:01:00Z</dcterms:modified>
</cp:coreProperties>
</file>