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0B48" w:rsidRPr="00840B48" w:rsidRDefault="00840B48" w:rsidP="00840B48">
      <w:pPr>
        <w:spacing w:after="300" w:line="390" w:lineRule="atLeast"/>
        <w:textAlignment w:val="baseline"/>
        <w:outlineLvl w:val="0"/>
        <w:rPr>
          <w:rFonts w:ascii="Arial" w:eastAsia="Times New Roman" w:hAnsi="Arial" w:cs="Arial"/>
          <w:b/>
          <w:bCs/>
          <w:color w:val="005EA5"/>
          <w:kern w:val="36"/>
          <w:sz w:val="38"/>
          <w:szCs w:val="38"/>
          <w:lang w:eastAsia="ru-RU"/>
        </w:rPr>
      </w:pPr>
      <w:proofErr w:type="gramStart"/>
      <w:r w:rsidRPr="00840B48">
        <w:rPr>
          <w:rFonts w:ascii="Arial" w:eastAsia="Times New Roman" w:hAnsi="Arial" w:cs="Arial"/>
          <w:b/>
          <w:bCs/>
          <w:color w:val="005EA5"/>
          <w:kern w:val="36"/>
          <w:sz w:val="38"/>
          <w:szCs w:val="38"/>
          <w:lang w:eastAsia="ru-RU"/>
        </w:rPr>
        <w:t>Определение Конституционного Суда РФ от 26.05.2016 N 1152-О "Об отказе в принятии к рассмотрению жалобы гражданина Гусева Андрея Анатольевича на нарушение его конституционных прав абзацем первым пункта 2 статьи 15.1 Федерального закона "О статусе военнослужащих", подпунктом "б" пункта 2 статьи 13 Положения о порядке прохождения военной службы и абзацем первым пункта 28 Постановления Пленума Верховного Суда Российской Федерации "О практике</w:t>
      </w:r>
      <w:proofErr w:type="gramEnd"/>
      <w:r w:rsidRPr="00840B48">
        <w:rPr>
          <w:rFonts w:ascii="Arial" w:eastAsia="Times New Roman" w:hAnsi="Arial" w:cs="Arial"/>
          <w:b/>
          <w:bCs/>
          <w:color w:val="005EA5"/>
          <w:kern w:val="36"/>
          <w:sz w:val="38"/>
          <w:szCs w:val="38"/>
          <w:lang w:eastAsia="ru-RU"/>
        </w:rPr>
        <w:t xml:space="preserve"> применения судами законодательства о воинской обязанности, военной службе и статусе военнослужащих"</w:t>
      </w:r>
    </w:p>
    <w:p w:rsidR="00840B48" w:rsidRPr="00840B48" w:rsidRDefault="00840B48" w:rsidP="00840B48">
      <w:pPr>
        <w:spacing w:after="0" w:line="330" w:lineRule="atLeast"/>
        <w:jc w:val="center"/>
        <w:textAlignment w:val="baseline"/>
        <w:rPr>
          <w:rFonts w:ascii="inherit" w:eastAsia="Times New Roman" w:hAnsi="inherit" w:cs="Arial"/>
          <w:color w:val="000000"/>
          <w:sz w:val="23"/>
          <w:szCs w:val="23"/>
          <w:lang w:eastAsia="ru-RU"/>
        </w:rPr>
      </w:pPr>
      <w:bookmarkStart w:id="0" w:name="100001"/>
      <w:bookmarkEnd w:id="0"/>
      <w:r w:rsidRPr="00840B48">
        <w:rPr>
          <w:rFonts w:ascii="inherit" w:eastAsia="Times New Roman" w:hAnsi="inherit" w:cs="Arial"/>
          <w:color w:val="000000"/>
          <w:sz w:val="23"/>
          <w:szCs w:val="23"/>
          <w:lang w:eastAsia="ru-RU"/>
        </w:rPr>
        <w:t>КОНСТИТУЦИОННЫЙ СУД РОССИЙСКОЙ ФЕДЕРАЦИИ</w:t>
      </w:r>
    </w:p>
    <w:p w:rsidR="00840B48" w:rsidRPr="00840B48" w:rsidRDefault="00840B48" w:rsidP="00840B48">
      <w:pPr>
        <w:spacing w:after="0" w:line="330" w:lineRule="atLeast"/>
        <w:jc w:val="center"/>
        <w:textAlignment w:val="baseline"/>
        <w:rPr>
          <w:rFonts w:ascii="inherit" w:eastAsia="Times New Roman" w:hAnsi="inherit" w:cs="Arial"/>
          <w:color w:val="000000"/>
          <w:sz w:val="23"/>
          <w:szCs w:val="23"/>
          <w:lang w:eastAsia="ru-RU"/>
        </w:rPr>
      </w:pPr>
      <w:bookmarkStart w:id="1" w:name="100002"/>
      <w:bookmarkEnd w:id="1"/>
      <w:r w:rsidRPr="00840B48">
        <w:rPr>
          <w:rFonts w:ascii="inherit" w:eastAsia="Times New Roman" w:hAnsi="inherit" w:cs="Arial"/>
          <w:color w:val="000000"/>
          <w:sz w:val="23"/>
          <w:szCs w:val="23"/>
          <w:lang w:eastAsia="ru-RU"/>
        </w:rPr>
        <w:t>ОПРЕДЕЛЕНИЕ</w:t>
      </w:r>
    </w:p>
    <w:p w:rsidR="00840B48" w:rsidRPr="00840B48" w:rsidRDefault="00840B48" w:rsidP="00840B48">
      <w:pPr>
        <w:spacing w:after="180" w:line="330" w:lineRule="atLeast"/>
        <w:jc w:val="center"/>
        <w:textAlignment w:val="baseline"/>
        <w:rPr>
          <w:rFonts w:ascii="inherit" w:eastAsia="Times New Roman" w:hAnsi="inherit" w:cs="Arial"/>
          <w:color w:val="000000"/>
          <w:sz w:val="23"/>
          <w:szCs w:val="23"/>
          <w:lang w:eastAsia="ru-RU"/>
        </w:rPr>
      </w:pPr>
      <w:r w:rsidRPr="00840B48">
        <w:rPr>
          <w:rFonts w:ascii="inherit" w:eastAsia="Times New Roman" w:hAnsi="inherit" w:cs="Arial"/>
          <w:color w:val="000000"/>
          <w:sz w:val="23"/>
          <w:szCs w:val="23"/>
          <w:lang w:eastAsia="ru-RU"/>
        </w:rPr>
        <w:t>от 26 мая 2016 г. N 1152-О</w:t>
      </w:r>
    </w:p>
    <w:p w:rsidR="00840B48" w:rsidRPr="00840B48" w:rsidRDefault="00840B48" w:rsidP="00840B48">
      <w:pPr>
        <w:spacing w:after="0" w:line="330" w:lineRule="atLeast"/>
        <w:jc w:val="center"/>
        <w:textAlignment w:val="baseline"/>
        <w:rPr>
          <w:rFonts w:ascii="inherit" w:eastAsia="Times New Roman" w:hAnsi="inherit" w:cs="Arial"/>
          <w:color w:val="000000"/>
          <w:sz w:val="23"/>
          <w:szCs w:val="23"/>
          <w:lang w:eastAsia="ru-RU"/>
        </w:rPr>
      </w:pPr>
      <w:bookmarkStart w:id="2" w:name="100003"/>
      <w:bookmarkEnd w:id="2"/>
      <w:r w:rsidRPr="00840B48">
        <w:rPr>
          <w:rFonts w:ascii="inherit" w:eastAsia="Times New Roman" w:hAnsi="inherit" w:cs="Arial"/>
          <w:color w:val="000000"/>
          <w:sz w:val="23"/>
          <w:szCs w:val="23"/>
          <w:lang w:eastAsia="ru-RU"/>
        </w:rPr>
        <w:t>ОБ ОТКАЗЕ В ПРИНЯТИИ К РАССМОТРЕНИЮ ЖАЛОБЫ ГРАЖДАНИНА ГУСЕВА</w:t>
      </w:r>
    </w:p>
    <w:p w:rsidR="00840B48" w:rsidRPr="00840B48" w:rsidRDefault="00840B48" w:rsidP="00840B48">
      <w:pPr>
        <w:spacing w:after="180" w:line="330" w:lineRule="atLeast"/>
        <w:jc w:val="center"/>
        <w:textAlignment w:val="baseline"/>
        <w:rPr>
          <w:rFonts w:ascii="inherit" w:eastAsia="Times New Roman" w:hAnsi="inherit" w:cs="Arial"/>
          <w:color w:val="000000"/>
          <w:sz w:val="23"/>
          <w:szCs w:val="23"/>
          <w:lang w:eastAsia="ru-RU"/>
        </w:rPr>
      </w:pPr>
      <w:r w:rsidRPr="00840B48">
        <w:rPr>
          <w:rFonts w:ascii="inherit" w:eastAsia="Times New Roman" w:hAnsi="inherit" w:cs="Arial"/>
          <w:color w:val="000000"/>
          <w:sz w:val="23"/>
          <w:szCs w:val="23"/>
          <w:lang w:eastAsia="ru-RU"/>
        </w:rPr>
        <w:t>АНДРЕЯ АНАТОЛЬЕВИЧА НА НАРУШЕНИЕ ЕГО КОНСТИТУЦИОННЫХ ПРАВ</w:t>
      </w:r>
    </w:p>
    <w:p w:rsidR="00840B48" w:rsidRPr="00840B48" w:rsidRDefault="00840B48" w:rsidP="00840B48">
      <w:pPr>
        <w:spacing w:after="180" w:line="330" w:lineRule="atLeast"/>
        <w:jc w:val="center"/>
        <w:textAlignment w:val="baseline"/>
        <w:rPr>
          <w:rFonts w:ascii="inherit" w:eastAsia="Times New Roman" w:hAnsi="inherit" w:cs="Arial"/>
          <w:color w:val="000000"/>
          <w:sz w:val="23"/>
          <w:szCs w:val="23"/>
          <w:lang w:eastAsia="ru-RU"/>
        </w:rPr>
      </w:pPr>
      <w:r w:rsidRPr="00840B48">
        <w:rPr>
          <w:rFonts w:ascii="inherit" w:eastAsia="Times New Roman" w:hAnsi="inherit" w:cs="Arial"/>
          <w:color w:val="000000"/>
          <w:sz w:val="23"/>
          <w:szCs w:val="23"/>
          <w:lang w:eastAsia="ru-RU"/>
        </w:rPr>
        <w:t>АБЗАЦЕМ ПЕРВЫМ ПУНКТА 2 СТАТЬИ 15.1 ФЕДЕРАЛЬНОГО ЗАКОНА</w:t>
      </w:r>
    </w:p>
    <w:p w:rsidR="00840B48" w:rsidRPr="00840B48" w:rsidRDefault="00840B48" w:rsidP="00840B48">
      <w:pPr>
        <w:spacing w:after="180" w:line="330" w:lineRule="atLeast"/>
        <w:jc w:val="center"/>
        <w:textAlignment w:val="baseline"/>
        <w:rPr>
          <w:rFonts w:ascii="inherit" w:eastAsia="Times New Roman" w:hAnsi="inherit" w:cs="Arial"/>
          <w:color w:val="000000"/>
          <w:sz w:val="23"/>
          <w:szCs w:val="23"/>
          <w:lang w:eastAsia="ru-RU"/>
        </w:rPr>
      </w:pPr>
      <w:r w:rsidRPr="00840B48">
        <w:rPr>
          <w:rFonts w:ascii="inherit" w:eastAsia="Times New Roman" w:hAnsi="inherit" w:cs="Arial"/>
          <w:color w:val="000000"/>
          <w:sz w:val="23"/>
          <w:szCs w:val="23"/>
          <w:lang w:eastAsia="ru-RU"/>
        </w:rPr>
        <w:t>"О СТАТУСЕ ВОЕННОСЛУЖАЩИХ", ПОДПУНКТОМ "Б" ПУНКТА 2 СТАТЬИ</w:t>
      </w:r>
    </w:p>
    <w:p w:rsidR="00840B48" w:rsidRPr="00840B48" w:rsidRDefault="00840B48" w:rsidP="00840B48">
      <w:pPr>
        <w:spacing w:after="180" w:line="330" w:lineRule="atLeast"/>
        <w:jc w:val="center"/>
        <w:textAlignment w:val="baseline"/>
        <w:rPr>
          <w:rFonts w:ascii="inherit" w:eastAsia="Times New Roman" w:hAnsi="inherit" w:cs="Arial"/>
          <w:color w:val="000000"/>
          <w:sz w:val="23"/>
          <w:szCs w:val="23"/>
          <w:lang w:eastAsia="ru-RU"/>
        </w:rPr>
      </w:pPr>
      <w:r w:rsidRPr="00840B48">
        <w:rPr>
          <w:rFonts w:ascii="inherit" w:eastAsia="Times New Roman" w:hAnsi="inherit" w:cs="Arial"/>
          <w:color w:val="000000"/>
          <w:sz w:val="23"/>
          <w:szCs w:val="23"/>
          <w:lang w:eastAsia="ru-RU"/>
        </w:rPr>
        <w:t>13 ПОЛОЖЕНИЯ О ПОРЯДКЕ ПРОХОЖДЕНИЯ ВОЕННОЙ СЛУЖБЫ И АБЗАЦЕМ</w:t>
      </w:r>
    </w:p>
    <w:p w:rsidR="00840B48" w:rsidRPr="00840B48" w:rsidRDefault="00840B48" w:rsidP="00840B48">
      <w:pPr>
        <w:spacing w:after="180" w:line="330" w:lineRule="atLeast"/>
        <w:jc w:val="center"/>
        <w:textAlignment w:val="baseline"/>
        <w:rPr>
          <w:rFonts w:ascii="inherit" w:eastAsia="Times New Roman" w:hAnsi="inherit" w:cs="Arial"/>
          <w:color w:val="000000"/>
          <w:sz w:val="23"/>
          <w:szCs w:val="23"/>
          <w:lang w:eastAsia="ru-RU"/>
        </w:rPr>
      </w:pPr>
      <w:r w:rsidRPr="00840B48">
        <w:rPr>
          <w:rFonts w:ascii="inherit" w:eastAsia="Times New Roman" w:hAnsi="inherit" w:cs="Arial"/>
          <w:color w:val="000000"/>
          <w:sz w:val="23"/>
          <w:szCs w:val="23"/>
          <w:lang w:eastAsia="ru-RU"/>
        </w:rPr>
        <w:t>ПЕРВЫМ ПУНКТА 28 ПОСТАНОВЛЕНИЯ ПЛЕНУМА ВЕРХОВНОГО СУДА</w:t>
      </w:r>
    </w:p>
    <w:p w:rsidR="00840B48" w:rsidRPr="00840B48" w:rsidRDefault="00840B48" w:rsidP="00840B48">
      <w:pPr>
        <w:spacing w:after="180" w:line="330" w:lineRule="atLeast"/>
        <w:jc w:val="center"/>
        <w:textAlignment w:val="baseline"/>
        <w:rPr>
          <w:rFonts w:ascii="inherit" w:eastAsia="Times New Roman" w:hAnsi="inherit" w:cs="Arial"/>
          <w:color w:val="000000"/>
          <w:sz w:val="23"/>
          <w:szCs w:val="23"/>
          <w:lang w:eastAsia="ru-RU"/>
        </w:rPr>
      </w:pPr>
      <w:r w:rsidRPr="00840B48">
        <w:rPr>
          <w:rFonts w:ascii="inherit" w:eastAsia="Times New Roman" w:hAnsi="inherit" w:cs="Arial"/>
          <w:color w:val="000000"/>
          <w:sz w:val="23"/>
          <w:szCs w:val="23"/>
          <w:lang w:eastAsia="ru-RU"/>
        </w:rPr>
        <w:t>РОССИЙСКОЙ ФЕДЕРАЦИИ "О ПРАКТИКЕ ПРИМЕНЕНИЯ СУДАМИ</w:t>
      </w:r>
    </w:p>
    <w:p w:rsidR="00840B48" w:rsidRPr="00840B48" w:rsidRDefault="00840B48" w:rsidP="00840B48">
      <w:pPr>
        <w:spacing w:after="180" w:line="330" w:lineRule="atLeast"/>
        <w:jc w:val="center"/>
        <w:textAlignment w:val="baseline"/>
        <w:rPr>
          <w:rFonts w:ascii="inherit" w:eastAsia="Times New Roman" w:hAnsi="inherit" w:cs="Arial"/>
          <w:color w:val="000000"/>
          <w:sz w:val="23"/>
          <w:szCs w:val="23"/>
          <w:lang w:eastAsia="ru-RU"/>
        </w:rPr>
      </w:pPr>
      <w:r w:rsidRPr="00840B48">
        <w:rPr>
          <w:rFonts w:ascii="inherit" w:eastAsia="Times New Roman" w:hAnsi="inherit" w:cs="Arial"/>
          <w:color w:val="000000"/>
          <w:sz w:val="23"/>
          <w:szCs w:val="23"/>
          <w:lang w:eastAsia="ru-RU"/>
        </w:rPr>
        <w:t>ЗАКОНОДАТЕЛЬСТВА О ВОИНСКОЙ ОБЯЗАННОСТИ, ВОЕННОЙ СЛУЖБЕ</w:t>
      </w:r>
    </w:p>
    <w:p w:rsidR="00840B48" w:rsidRPr="00840B48" w:rsidRDefault="00840B48" w:rsidP="00840B48">
      <w:pPr>
        <w:spacing w:after="180" w:line="330" w:lineRule="atLeast"/>
        <w:jc w:val="center"/>
        <w:textAlignment w:val="baseline"/>
        <w:rPr>
          <w:rFonts w:ascii="inherit" w:eastAsia="Times New Roman" w:hAnsi="inherit" w:cs="Arial"/>
          <w:color w:val="000000"/>
          <w:sz w:val="23"/>
          <w:szCs w:val="23"/>
          <w:lang w:eastAsia="ru-RU"/>
        </w:rPr>
      </w:pPr>
      <w:r w:rsidRPr="00840B48">
        <w:rPr>
          <w:rFonts w:ascii="inherit" w:eastAsia="Times New Roman" w:hAnsi="inherit" w:cs="Arial"/>
          <w:color w:val="000000"/>
          <w:sz w:val="23"/>
          <w:szCs w:val="23"/>
          <w:lang w:eastAsia="ru-RU"/>
        </w:rPr>
        <w:t xml:space="preserve">И </w:t>
      </w:r>
      <w:proofErr w:type="gramStart"/>
      <w:r w:rsidRPr="00840B48">
        <w:rPr>
          <w:rFonts w:ascii="inherit" w:eastAsia="Times New Roman" w:hAnsi="inherit" w:cs="Arial"/>
          <w:color w:val="000000"/>
          <w:sz w:val="23"/>
          <w:szCs w:val="23"/>
          <w:lang w:eastAsia="ru-RU"/>
        </w:rPr>
        <w:t>СТАТУСЕ</w:t>
      </w:r>
      <w:proofErr w:type="gramEnd"/>
      <w:r w:rsidRPr="00840B48">
        <w:rPr>
          <w:rFonts w:ascii="inherit" w:eastAsia="Times New Roman" w:hAnsi="inherit" w:cs="Arial"/>
          <w:color w:val="000000"/>
          <w:sz w:val="23"/>
          <w:szCs w:val="23"/>
          <w:lang w:eastAsia="ru-RU"/>
        </w:rPr>
        <w:t xml:space="preserve"> ВОЕННОСЛУЖАЩИХ"</w:t>
      </w:r>
    </w:p>
    <w:p w:rsidR="00840B48" w:rsidRPr="00840B48" w:rsidRDefault="00840B48" w:rsidP="00840B48">
      <w:pPr>
        <w:spacing w:after="0" w:line="330" w:lineRule="atLeast"/>
        <w:jc w:val="both"/>
        <w:textAlignment w:val="baseline"/>
        <w:rPr>
          <w:rFonts w:ascii="inherit" w:eastAsia="Times New Roman" w:hAnsi="inherit" w:cs="Arial"/>
          <w:color w:val="000000"/>
          <w:sz w:val="23"/>
          <w:szCs w:val="23"/>
          <w:lang w:eastAsia="ru-RU"/>
        </w:rPr>
      </w:pPr>
      <w:bookmarkStart w:id="3" w:name="100004"/>
      <w:bookmarkEnd w:id="3"/>
      <w:proofErr w:type="gramStart"/>
      <w:r w:rsidRPr="00840B48">
        <w:rPr>
          <w:rFonts w:ascii="inherit" w:eastAsia="Times New Roman" w:hAnsi="inherit" w:cs="Arial"/>
          <w:color w:val="000000"/>
          <w:sz w:val="23"/>
          <w:szCs w:val="23"/>
          <w:lang w:eastAsia="ru-RU"/>
        </w:rPr>
        <w:t xml:space="preserve">Конституционный Суд Российской Федерации в составе Председателя </w:t>
      </w:r>
      <w:proofErr w:type="spellStart"/>
      <w:r w:rsidRPr="00840B48">
        <w:rPr>
          <w:rFonts w:ascii="inherit" w:eastAsia="Times New Roman" w:hAnsi="inherit" w:cs="Arial"/>
          <w:color w:val="000000"/>
          <w:sz w:val="23"/>
          <w:szCs w:val="23"/>
          <w:lang w:eastAsia="ru-RU"/>
        </w:rPr>
        <w:t>В.Д</w:t>
      </w:r>
      <w:proofErr w:type="spellEnd"/>
      <w:r w:rsidRPr="00840B48">
        <w:rPr>
          <w:rFonts w:ascii="inherit" w:eastAsia="Times New Roman" w:hAnsi="inherit" w:cs="Arial"/>
          <w:color w:val="000000"/>
          <w:sz w:val="23"/>
          <w:szCs w:val="23"/>
          <w:lang w:eastAsia="ru-RU"/>
        </w:rPr>
        <w:t xml:space="preserve">. </w:t>
      </w:r>
      <w:proofErr w:type="spellStart"/>
      <w:r w:rsidRPr="00840B48">
        <w:rPr>
          <w:rFonts w:ascii="inherit" w:eastAsia="Times New Roman" w:hAnsi="inherit" w:cs="Arial"/>
          <w:color w:val="000000"/>
          <w:sz w:val="23"/>
          <w:szCs w:val="23"/>
          <w:lang w:eastAsia="ru-RU"/>
        </w:rPr>
        <w:t>Зорькина</w:t>
      </w:r>
      <w:proofErr w:type="spellEnd"/>
      <w:r w:rsidRPr="00840B48">
        <w:rPr>
          <w:rFonts w:ascii="inherit" w:eastAsia="Times New Roman" w:hAnsi="inherit" w:cs="Arial"/>
          <w:color w:val="000000"/>
          <w:sz w:val="23"/>
          <w:szCs w:val="23"/>
          <w:lang w:eastAsia="ru-RU"/>
        </w:rPr>
        <w:t xml:space="preserve">, судей </w:t>
      </w:r>
      <w:proofErr w:type="spellStart"/>
      <w:r w:rsidRPr="00840B48">
        <w:rPr>
          <w:rFonts w:ascii="inherit" w:eastAsia="Times New Roman" w:hAnsi="inherit" w:cs="Arial"/>
          <w:color w:val="000000"/>
          <w:sz w:val="23"/>
          <w:szCs w:val="23"/>
          <w:lang w:eastAsia="ru-RU"/>
        </w:rPr>
        <w:t>К.В</w:t>
      </w:r>
      <w:proofErr w:type="spellEnd"/>
      <w:r w:rsidRPr="00840B48">
        <w:rPr>
          <w:rFonts w:ascii="inherit" w:eastAsia="Times New Roman" w:hAnsi="inherit" w:cs="Arial"/>
          <w:color w:val="000000"/>
          <w:sz w:val="23"/>
          <w:szCs w:val="23"/>
          <w:lang w:eastAsia="ru-RU"/>
        </w:rPr>
        <w:t xml:space="preserve">. </w:t>
      </w:r>
      <w:proofErr w:type="spellStart"/>
      <w:r w:rsidRPr="00840B48">
        <w:rPr>
          <w:rFonts w:ascii="inherit" w:eastAsia="Times New Roman" w:hAnsi="inherit" w:cs="Arial"/>
          <w:color w:val="000000"/>
          <w:sz w:val="23"/>
          <w:szCs w:val="23"/>
          <w:lang w:eastAsia="ru-RU"/>
        </w:rPr>
        <w:t>Арановского</w:t>
      </w:r>
      <w:proofErr w:type="spellEnd"/>
      <w:r w:rsidRPr="00840B48">
        <w:rPr>
          <w:rFonts w:ascii="inherit" w:eastAsia="Times New Roman" w:hAnsi="inherit" w:cs="Arial"/>
          <w:color w:val="000000"/>
          <w:sz w:val="23"/>
          <w:szCs w:val="23"/>
          <w:lang w:eastAsia="ru-RU"/>
        </w:rPr>
        <w:t xml:space="preserve">, </w:t>
      </w:r>
      <w:proofErr w:type="spellStart"/>
      <w:r w:rsidRPr="00840B48">
        <w:rPr>
          <w:rFonts w:ascii="inherit" w:eastAsia="Times New Roman" w:hAnsi="inherit" w:cs="Arial"/>
          <w:color w:val="000000"/>
          <w:sz w:val="23"/>
          <w:szCs w:val="23"/>
          <w:lang w:eastAsia="ru-RU"/>
        </w:rPr>
        <w:t>А.И</w:t>
      </w:r>
      <w:proofErr w:type="spellEnd"/>
      <w:r w:rsidRPr="00840B48">
        <w:rPr>
          <w:rFonts w:ascii="inherit" w:eastAsia="Times New Roman" w:hAnsi="inherit" w:cs="Arial"/>
          <w:color w:val="000000"/>
          <w:sz w:val="23"/>
          <w:szCs w:val="23"/>
          <w:lang w:eastAsia="ru-RU"/>
        </w:rPr>
        <w:t xml:space="preserve">. </w:t>
      </w:r>
      <w:proofErr w:type="spellStart"/>
      <w:r w:rsidRPr="00840B48">
        <w:rPr>
          <w:rFonts w:ascii="inherit" w:eastAsia="Times New Roman" w:hAnsi="inherit" w:cs="Arial"/>
          <w:color w:val="000000"/>
          <w:sz w:val="23"/>
          <w:szCs w:val="23"/>
          <w:lang w:eastAsia="ru-RU"/>
        </w:rPr>
        <w:t>Бойцова</w:t>
      </w:r>
      <w:proofErr w:type="spellEnd"/>
      <w:r w:rsidRPr="00840B48">
        <w:rPr>
          <w:rFonts w:ascii="inherit" w:eastAsia="Times New Roman" w:hAnsi="inherit" w:cs="Arial"/>
          <w:color w:val="000000"/>
          <w:sz w:val="23"/>
          <w:szCs w:val="23"/>
          <w:lang w:eastAsia="ru-RU"/>
        </w:rPr>
        <w:t xml:space="preserve">, </w:t>
      </w:r>
      <w:proofErr w:type="spellStart"/>
      <w:r w:rsidRPr="00840B48">
        <w:rPr>
          <w:rFonts w:ascii="inherit" w:eastAsia="Times New Roman" w:hAnsi="inherit" w:cs="Arial"/>
          <w:color w:val="000000"/>
          <w:sz w:val="23"/>
          <w:szCs w:val="23"/>
          <w:lang w:eastAsia="ru-RU"/>
        </w:rPr>
        <w:t>Н.С</w:t>
      </w:r>
      <w:proofErr w:type="spellEnd"/>
      <w:r w:rsidRPr="00840B48">
        <w:rPr>
          <w:rFonts w:ascii="inherit" w:eastAsia="Times New Roman" w:hAnsi="inherit" w:cs="Arial"/>
          <w:color w:val="000000"/>
          <w:sz w:val="23"/>
          <w:szCs w:val="23"/>
          <w:lang w:eastAsia="ru-RU"/>
        </w:rPr>
        <w:t xml:space="preserve">. Бондаря, </w:t>
      </w:r>
      <w:proofErr w:type="spellStart"/>
      <w:r w:rsidRPr="00840B48">
        <w:rPr>
          <w:rFonts w:ascii="inherit" w:eastAsia="Times New Roman" w:hAnsi="inherit" w:cs="Arial"/>
          <w:color w:val="000000"/>
          <w:sz w:val="23"/>
          <w:szCs w:val="23"/>
          <w:lang w:eastAsia="ru-RU"/>
        </w:rPr>
        <w:t>Г.А</w:t>
      </w:r>
      <w:proofErr w:type="spellEnd"/>
      <w:r w:rsidRPr="00840B48">
        <w:rPr>
          <w:rFonts w:ascii="inherit" w:eastAsia="Times New Roman" w:hAnsi="inherit" w:cs="Arial"/>
          <w:color w:val="000000"/>
          <w:sz w:val="23"/>
          <w:szCs w:val="23"/>
          <w:lang w:eastAsia="ru-RU"/>
        </w:rPr>
        <w:t xml:space="preserve">. Гаджиева, </w:t>
      </w:r>
      <w:proofErr w:type="spellStart"/>
      <w:r w:rsidRPr="00840B48">
        <w:rPr>
          <w:rFonts w:ascii="inherit" w:eastAsia="Times New Roman" w:hAnsi="inherit" w:cs="Arial"/>
          <w:color w:val="000000"/>
          <w:sz w:val="23"/>
          <w:szCs w:val="23"/>
          <w:lang w:eastAsia="ru-RU"/>
        </w:rPr>
        <w:t>Ю.М</w:t>
      </w:r>
      <w:proofErr w:type="spellEnd"/>
      <w:r w:rsidRPr="00840B48">
        <w:rPr>
          <w:rFonts w:ascii="inherit" w:eastAsia="Times New Roman" w:hAnsi="inherit" w:cs="Arial"/>
          <w:color w:val="000000"/>
          <w:sz w:val="23"/>
          <w:szCs w:val="23"/>
          <w:lang w:eastAsia="ru-RU"/>
        </w:rPr>
        <w:t xml:space="preserve">. Данилова, </w:t>
      </w:r>
      <w:proofErr w:type="spellStart"/>
      <w:r w:rsidRPr="00840B48">
        <w:rPr>
          <w:rFonts w:ascii="inherit" w:eastAsia="Times New Roman" w:hAnsi="inherit" w:cs="Arial"/>
          <w:color w:val="000000"/>
          <w:sz w:val="23"/>
          <w:szCs w:val="23"/>
          <w:lang w:eastAsia="ru-RU"/>
        </w:rPr>
        <w:t>Л.М</w:t>
      </w:r>
      <w:proofErr w:type="spellEnd"/>
      <w:r w:rsidRPr="00840B48">
        <w:rPr>
          <w:rFonts w:ascii="inherit" w:eastAsia="Times New Roman" w:hAnsi="inherit" w:cs="Arial"/>
          <w:color w:val="000000"/>
          <w:sz w:val="23"/>
          <w:szCs w:val="23"/>
          <w:lang w:eastAsia="ru-RU"/>
        </w:rPr>
        <w:t xml:space="preserve">. </w:t>
      </w:r>
      <w:proofErr w:type="spellStart"/>
      <w:r w:rsidRPr="00840B48">
        <w:rPr>
          <w:rFonts w:ascii="inherit" w:eastAsia="Times New Roman" w:hAnsi="inherit" w:cs="Arial"/>
          <w:color w:val="000000"/>
          <w:sz w:val="23"/>
          <w:szCs w:val="23"/>
          <w:lang w:eastAsia="ru-RU"/>
        </w:rPr>
        <w:t>Жарковой</w:t>
      </w:r>
      <w:proofErr w:type="spellEnd"/>
      <w:r w:rsidRPr="00840B48">
        <w:rPr>
          <w:rFonts w:ascii="inherit" w:eastAsia="Times New Roman" w:hAnsi="inherit" w:cs="Arial"/>
          <w:color w:val="000000"/>
          <w:sz w:val="23"/>
          <w:szCs w:val="23"/>
          <w:lang w:eastAsia="ru-RU"/>
        </w:rPr>
        <w:t xml:space="preserve">, </w:t>
      </w:r>
      <w:proofErr w:type="spellStart"/>
      <w:r w:rsidRPr="00840B48">
        <w:rPr>
          <w:rFonts w:ascii="inherit" w:eastAsia="Times New Roman" w:hAnsi="inherit" w:cs="Arial"/>
          <w:color w:val="000000"/>
          <w:sz w:val="23"/>
          <w:szCs w:val="23"/>
          <w:lang w:eastAsia="ru-RU"/>
        </w:rPr>
        <w:t>Г.А</w:t>
      </w:r>
      <w:proofErr w:type="spellEnd"/>
      <w:r w:rsidRPr="00840B48">
        <w:rPr>
          <w:rFonts w:ascii="inherit" w:eastAsia="Times New Roman" w:hAnsi="inherit" w:cs="Arial"/>
          <w:color w:val="000000"/>
          <w:sz w:val="23"/>
          <w:szCs w:val="23"/>
          <w:lang w:eastAsia="ru-RU"/>
        </w:rPr>
        <w:t xml:space="preserve">. Жилина, </w:t>
      </w:r>
      <w:proofErr w:type="spellStart"/>
      <w:r w:rsidRPr="00840B48">
        <w:rPr>
          <w:rFonts w:ascii="inherit" w:eastAsia="Times New Roman" w:hAnsi="inherit" w:cs="Arial"/>
          <w:color w:val="000000"/>
          <w:sz w:val="23"/>
          <w:szCs w:val="23"/>
          <w:lang w:eastAsia="ru-RU"/>
        </w:rPr>
        <w:t>С.М</w:t>
      </w:r>
      <w:proofErr w:type="spellEnd"/>
      <w:r w:rsidRPr="00840B48">
        <w:rPr>
          <w:rFonts w:ascii="inherit" w:eastAsia="Times New Roman" w:hAnsi="inherit" w:cs="Arial"/>
          <w:color w:val="000000"/>
          <w:sz w:val="23"/>
          <w:szCs w:val="23"/>
          <w:lang w:eastAsia="ru-RU"/>
        </w:rPr>
        <w:t xml:space="preserve">. Казанцева, </w:t>
      </w:r>
      <w:proofErr w:type="spellStart"/>
      <w:r w:rsidRPr="00840B48">
        <w:rPr>
          <w:rFonts w:ascii="inherit" w:eastAsia="Times New Roman" w:hAnsi="inherit" w:cs="Arial"/>
          <w:color w:val="000000"/>
          <w:sz w:val="23"/>
          <w:szCs w:val="23"/>
          <w:lang w:eastAsia="ru-RU"/>
        </w:rPr>
        <w:t>М.И</w:t>
      </w:r>
      <w:proofErr w:type="spellEnd"/>
      <w:r w:rsidRPr="00840B48">
        <w:rPr>
          <w:rFonts w:ascii="inherit" w:eastAsia="Times New Roman" w:hAnsi="inherit" w:cs="Arial"/>
          <w:color w:val="000000"/>
          <w:sz w:val="23"/>
          <w:szCs w:val="23"/>
          <w:lang w:eastAsia="ru-RU"/>
        </w:rPr>
        <w:t xml:space="preserve">. </w:t>
      </w:r>
      <w:proofErr w:type="spellStart"/>
      <w:r w:rsidRPr="00840B48">
        <w:rPr>
          <w:rFonts w:ascii="inherit" w:eastAsia="Times New Roman" w:hAnsi="inherit" w:cs="Arial"/>
          <w:color w:val="000000"/>
          <w:sz w:val="23"/>
          <w:szCs w:val="23"/>
          <w:lang w:eastAsia="ru-RU"/>
        </w:rPr>
        <w:t>Клеандрова</w:t>
      </w:r>
      <w:proofErr w:type="spellEnd"/>
      <w:r w:rsidRPr="00840B48">
        <w:rPr>
          <w:rFonts w:ascii="inherit" w:eastAsia="Times New Roman" w:hAnsi="inherit" w:cs="Arial"/>
          <w:color w:val="000000"/>
          <w:sz w:val="23"/>
          <w:szCs w:val="23"/>
          <w:lang w:eastAsia="ru-RU"/>
        </w:rPr>
        <w:t xml:space="preserve">, </w:t>
      </w:r>
      <w:proofErr w:type="spellStart"/>
      <w:r w:rsidRPr="00840B48">
        <w:rPr>
          <w:rFonts w:ascii="inherit" w:eastAsia="Times New Roman" w:hAnsi="inherit" w:cs="Arial"/>
          <w:color w:val="000000"/>
          <w:sz w:val="23"/>
          <w:szCs w:val="23"/>
          <w:lang w:eastAsia="ru-RU"/>
        </w:rPr>
        <w:t>С.Д</w:t>
      </w:r>
      <w:proofErr w:type="spellEnd"/>
      <w:r w:rsidRPr="00840B48">
        <w:rPr>
          <w:rFonts w:ascii="inherit" w:eastAsia="Times New Roman" w:hAnsi="inherit" w:cs="Arial"/>
          <w:color w:val="000000"/>
          <w:sz w:val="23"/>
          <w:szCs w:val="23"/>
          <w:lang w:eastAsia="ru-RU"/>
        </w:rPr>
        <w:t xml:space="preserve">. Князева, </w:t>
      </w:r>
      <w:proofErr w:type="spellStart"/>
      <w:r w:rsidRPr="00840B48">
        <w:rPr>
          <w:rFonts w:ascii="inherit" w:eastAsia="Times New Roman" w:hAnsi="inherit" w:cs="Arial"/>
          <w:color w:val="000000"/>
          <w:sz w:val="23"/>
          <w:szCs w:val="23"/>
          <w:lang w:eastAsia="ru-RU"/>
        </w:rPr>
        <w:t>А.Н</w:t>
      </w:r>
      <w:proofErr w:type="spellEnd"/>
      <w:r w:rsidRPr="00840B48">
        <w:rPr>
          <w:rFonts w:ascii="inherit" w:eastAsia="Times New Roman" w:hAnsi="inherit" w:cs="Arial"/>
          <w:color w:val="000000"/>
          <w:sz w:val="23"/>
          <w:szCs w:val="23"/>
          <w:lang w:eastAsia="ru-RU"/>
        </w:rPr>
        <w:t xml:space="preserve">. </w:t>
      </w:r>
      <w:proofErr w:type="spellStart"/>
      <w:r w:rsidRPr="00840B48">
        <w:rPr>
          <w:rFonts w:ascii="inherit" w:eastAsia="Times New Roman" w:hAnsi="inherit" w:cs="Arial"/>
          <w:color w:val="000000"/>
          <w:sz w:val="23"/>
          <w:szCs w:val="23"/>
          <w:lang w:eastAsia="ru-RU"/>
        </w:rPr>
        <w:t>Кокотова</w:t>
      </w:r>
      <w:proofErr w:type="spellEnd"/>
      <w:r w:rsidRPr="00840B48">
        <w:rPr>
          <w:rFonts w:ascii="inherit" w:eastAsia="Times New Roman" w:hAnsi="inherit" w:cs="Arial"/>
          <w:color w:val="000000"/>
          <w:sz w:val="23"/>
          <w:szCs w:val="23"/>
          <w:lang w:eastAsia="ru-RU"/>
        </w:rPr>
        <w:t xml:space="preserve">, </w:t>
      </w:r>
      <w:proofErr w:type="spellStart"/>
      <w:r w:rsidRPr="00840B48">
        <w:rPr>
          <w:rFonts w:ascii="inherit" w:eastAsia="Times New Roman" w:hAnsi="inherit" w:cs="Arial"/>
          <w:color w:val="000000"/>
          <w:sz w:val="23"/>
          <w:szCs w:val="23"/>
          <w:lang w:eastAsia="ru-RU"/>
        </w:rPr>
        <w:t>Л.О</w:t>
      </w:r>
      <w:proofErr w:type="spellEnd"/>
      <w:r w:rsidRPr="00840B48">
        <w:rPr>
          <w:rFonts w:ascii="inherit" w:eastAsia="Times New Roman" w:hAnsi="inherit" w:cs="Arial"/>
          <w:color w:val="000000"/>
          <w:sz w:val="23"/>
          <w:szCs w:val="23"/>
          <w:lang w:eastAsia="ru-RU"/>
        </w:rPr>
        <w:t xml:space="preserve">. </w:t>
      </w:r>
      <w:proofErr w:type="spellStart"/>
      <w:r w:rsidRPr="00840B48">
        <w:rPr>
          <w:rFonts w:ascii="inherit" w:eastAsia="Times New Roman" w:hAnsi="inherit" w:cs="Arial"/>
          <w:color w:val="000000"/>
          <w:sz w:val="23"/>
          <w:szCs w:val="23"/>
          <w:lang w:eastAsia="ru-RU"/>
        </w:rPr>
        <w:t>Красавчиковой</w:t>
      </w:r>
      <w:proofErr w:type="spellEnd"/>
      <w:r w:rsidRPr="00840B48">
        <w:rPr>
          <w:rFonts w:ascii="inherit" w:eastAsia="Times New Roman" w:hAnsi="inherit" w:cs="Arial"/>
          <w:color w:val="000000"/>
          <w:sz w:val="23"/>
          <w:szCs w:val="23"/>
          <w:lang w:eastAsia="ru-RU"/>
        </w:rPr>
        <w:t xml:space="preserve">, </w:t>
      </w:r>
      <w:proofErr w:type="spellStart"/>
      <w:r w:rsidRPr="00840B48">
        <w:rPr>
          <w:rFonts w:ascii="inherit" w:eastAsia="Times New Roman" w:hAnsi="inherit" w:cs="Arial"/>
          <w:color w:val="000000"/>
          <w:sz w:val="23"/>
          <w:szCs w:val="23"/>
          <w:lang w:eastAsia="ru-RU"/>
        </w:rPr>
        <w:t>С.П</w:t>
      </w:r>
      <w:proofErr w:type="spellEnd"/>
      <w:r w:rsidRPr="00840B48">
        <w:rPr>
          <w:rFonts w:ascii="inherit" w:eastAsia="Times New Roman" w:hAnsi="inherit" w:cs="Arial"/>
          <w:color w:val="000000"/>
          <w:sz w:val="23"/>
          <w:szCs w:val="23"/>
          <w:lang w:eastAsia="ru-RU"/>
        </w:rPr>
        <w:t xml:space="preserve">. Маврина, </w:t>
      </w:r>
      <w:proofErr w:type="spellStart"/>
      <w:r w:rsidRPr="00840B48">
        <w:rPr>
          <w:rFonts w:ascii="inherit" w:eastAsia="Times New Roman" w:hAnsi="inherit" w:cs="Arial"/>
          <w:color w:val="000000"/>
          <w:sz w:val="23"/>
          <w:szCs w:val="23"/>
          <w:lang w:eastAsia="ru-RU"/>
        </w:rPr>
        <w:t>Н.В</w:t>
      </w:r>
      <w:proofErr w:type="spellEnd"/>
      <w:r w:rsidRPr="00840B48">
        <w:rPr>
          <w:rFonts w:ascii="inherit" w:eastAsia="Times New Roman" w:hAnsi="inherit" w:cs="Arial"/>
          <w:color w:val="000000"/>
          <w:sz w:val="23"/>
          <w:szCs w:val="23"/>
          <w:lang w:eastAsia="ru-RU"/>
        </w:rPr>
        <w:t xml:space="preserve">. Мельникова, </w:t>
      </w:r>
      <w:proofErr w:type="spellStart"/>
      <w:r w:rsidRPr="00840B48">
        <w:rPr>
          <w:rFonts w:ascii="inherit" w:eastAsia="Times New Roman" w:hAnsi="inherit" w:cs="Arial"/>
          <w:color w:val="000000"/>
          <w:sz w:val="23"/>
          <w:szCs w:val="23"/>
          <w:lang w:eastAsia="ru-RU"/>
        </w:rPr>
        <w:t>Ю.Д</w:t>
      </w:r>
      <w:proofErr w:type="spellEnd"/>
      <w:r w:rsidRPr="00840B48">
        <w:rPr>
          <w:rFonts w:ascii="inherit" w:eastAsia="Times New Roman" w:hAnsi="inherit" w:cs="Arial"/>
          <w:color w:val="000000"/>
          <w:sz w:val="23"/>
          <w:szCs w:val="23"/>
          <w:lang w:eastAsia="ru-RU"/>
        </w:rPr>
        <w:t xml:space="preserve">. </w:t>
      </w:r>
      <w:proofErr w:type="spellStart"/>
      <w:r w:rsidRPr="00840B48">
        <w:rPr>
          <w:rFonts w:ascii="inherit" w:eastAsia="Times New Roman" w:hAnsi="inherit" w:cs="Arial"/>
          <w:color w:val="000000"/>
          <w:sz w:val="23"/>
          <w:szCs w:val="23"/>
          <w:lang w:eastAsia="ru-RU"/>
        </w:rPr>
        <w:t>Рудкина</w:t>
      </w:r>
      <w:proofErr w:type="spellEnd"/>
      <w:r w:rsidRPr="00840B48">
        <w:rPr>
          <w:rFonts w:ascii="inherit" w:eastAsia="Times New Roman" w:hAnsi="inherit" w:cs="Arial"/>
          <w:color w:val="000000"/>
          <w:sz w:val="23"/>
          <w:szCs w:val="23"/>
          <w:lang w:eastAsia="ru-RU"/>
        </w:rPr>
        <w:t xml:space="preserve">, </w:t>
      </w:r>
      <w:proofErr w:type="spellStart"/>
      <w:r w:rsidRPr="00840B48">
        <w:rPr>
          <w:rFonts w:ascii="inherit" w:eastAsia="Times New Roman" w:hAnsi="inherit" w:cs="Arial"/>
          <w:color w:val="000000"/>
          <w:sz w:val="23"/>
          <w:szCs w:val="23"/>
          <w:lang w:eastAsia="ru-RU"/>
        </w:rPr>
        <w:t>О.С</w:t>
      </w:r>
      <w:proofErr w:type="spellEnd"/>
      <w:r w:rsidRPr="00840B48">
        <w:rPr>
          <w:rFonts w:ascii="inherit" w:eastAsia="Times New Roman" w:hAnsi="inherit" w:cs="Arial"/>
          <w:color w:val="000000"/>
          <w:sz w:val="23"/>
          <w:szCs w:val="23"/>
          <w:lang w:eastAsia="ru-RU"/>
        </w:rPr>
        <w:t xml:space="preserve">. Хохряковой, </w:t>
      </w:r>
      <w:proofErr w:type="spellStart"/>
      <w:r w:rsidRPr="00840B48">
        <w:rPr>
          <w:rFonts w:ascii="inherit" w:eastAsia="Times New Roman" w:hAnsi="inherit" w:cs="Arial"/>
          <w:color w:val="000000"/>
          <w:sz w:val="23"/>
          <w:szCs w:val="23"/>
          <w:lang w:eastAsia="ru-RU"/>
        </w:rPr>
        <w:t>В.</w:t>
      </w:r>
      <w:proofErr w:type="gramEnd"/>
      <w:r w:rsidRPr="00840B48">
        <w:rPr>
          <w:rFonts w:ascii="inherit" w:eastAsia="Times New Roman" w:hAnsi="inherit" w:cs="Arial"/>
          <w:color w:val="000000"/>
          <w:sz w:val="23"/>
          <w:szCs w:val="23"/>
          <w:lang w:eastAsia="ru-RU"/>
        </w:rPr>
        <w:t>Г</w:t>
      </w:r>
      <w:proofErr w:type="spellEnd"/>
      <w:r w:rsidRPr="00840B48">
        <w:rPr>
          <w:rFonts w:ascii="inherit" w:eastAsia="Times New Roman" w:hAnsi="inherit" w:cs="Arial"/>
          <w:color w:val="000000"/>
          <w:sz w:val="23"/>
          <w:szCs w:val="23"/>
          <w:lang w:eastAsia="ru-RU"/>
        </w:rPr>
        <w:t>. Ярославцева,</w:t>
      </w:r>
    </w:p>
    <w:p w:rsidR="00840B48" w:rsidRPr="00840B48" w:rsidRDefault="00840B48" w:rsidP="00840B48">
      <w:pPr>
        <w:spacing w:after="0" w:line="330" w:lineRule="atLeast"/>
        <w:jc w:val="both"/>
        <w:textAlignment w:val="baseline"/>
        <w:rPr>
          <w:rFonts w:ascii="inherit" w:eastAsia="Times New Roman" w:hAnsi="inherit" w:cs="Arial"/>
          <w:color w:val="000000"/>
          <w:sz w:val="23"/>
          <w:szCs w:val="23"/>
          <w:lang w:eastAsia="ru-RU"/>
        </w:rPr>
      </w:pPr>
      <w:bookmarkStart w:id="4" w:name="100005"/>
      <w:bookmarkEnd w:id="4"/>
      <w:r w:rsidRPr="00840B48">
        <w:rPr>
          <w:rFonts w:ascii="inherit" w:eastAsia="Times New Roman" w:hAnsi="inherit" w:cs="Arial"/>
          <w:color w:val="000000"/>
          <w:sz w:val="23"/>
          <w:szCs w:val="23"/>
          <w:lang w:eastAsia="ru-RU"/>
        </w:rPr>
        <w:t xml:space="preserve">рассмотрев вопрос о возможности принятия жалобы гражданина </w:t>
      </w:r>
      <w:proofErr w:type="spellStart"/>
      <w:r w:rsidRPr="00840B48">
        <w:rPr>
          <w:rFonts w:ascii="inherit" w:eastAsia="Times New Roman" w:hAnsi="inherit" w:cs="Arial"/>
          <w:color w:val="000000"/>
          <w:sz w:val="23"/>
          <w:szCs w:val="23"/>
          <w:lang w:eastAsia="ru-RU"/>
        </w:rPr>
        <w:t>А.А</w:t>
      </w:r>
      <w:proofErr w:type="spellEnd"/>
      <w:r w:rsidRPr="00840B48">
        <w:rPr>
          <w:rFonts w:ascii="inherit" w:eastAsia="Times New Roman" w:hAnsi="inherit" w:cs="Arial"/>
          <w:color w:val="000000"/>
          <w:sz w:val="23"/>
          <w:szCs w:val="23"/>
          <w:lang w:eastAsia="ru-RU"/>
        </w:rPr>
        <w:t>. Гусева к рассмотрению в заседании Конституционного Суда Российской Федерации,</w:t>
      </w:r>
    </w:p>
    <w:p w:rsidR="00840B48" w:rsidRPr="00840B48" w:rsidRDefault="00840B48" w:rsidP="00840B48">
      <w:pPr>
        <w:spacing w:after="0" w:line="330" w:lineRule="atLeast"/>
        <w:jc w:val="center"/>
        <w:textAlignment w:val="baseline"/>
        <w:rPr>
          <w:rFonts w:ascii="inherit" w:eastAsia="Times New Roman" w:hAnsi="inherit" w:cs="Arial"/>
          <w:color w:val="000000"/>
          <w:sz w:val="23"/>
          <w:szCs w:val="23"/>
          <w:lang w:eastAsia="ru-RU"/>
        </w:rPr>
      </w:pPr>
      <w:bookmarkStart w:id="5" w:name="100006"/>
      <w:bookmarkEnd w:id="5"/>
      <w:r w:rsidRPr="00840B48">
        <w:rPr>
          <w:rFonts w:ascii="inherit" w:eastAsia="Times New Roman" w:hAnsi="inherit" w:cs="Arial"/>
          <w:color w:val="000000"/>
          <w:sz w:val="23"/>
          <w:szCs w:val="23"/>
          <w:lang w:eastAsia="ru-RU"/>
        </w:rPr>
        <w:lastRenderedPageBreak/>
        <w:t>установил:</w:t>
      </w:r>
    </w:p>
    <w:p w:rsidR="00840B48" w:rsidRPr="00840B48" w:rsidRDefault="00840B48" w:rsidP="00840B48">
      <w:pPr>
        <w:spacing w:after="0" w:line="330" w:lineRule="atLeast"/>
        <w:jc w:val="both"/>
        <w:textAlignment w:val="baseline"/>
        <w:rPr>
          <w:rFonts w:ascii="inherit" w:eastAsia="Times New Roman" w:hAnsi="inherit" w:cs="Arial"/>
          <w:color w:val="000000"/>
          <w:sz w:val="23"/>
          <w:szCs w:val="23"/>
          <w:lang w:eastAsia="ru-RU"/>
        </w:rPr>
      </w:pPr>
      <w:bookmarkStart w:id="6" w:name="100007"/>
      <w:bookmarkEnd w:id="6"/>
      <w:r w:rsidRPr="00840B48">
        <w:rPr>
          <w:rFonts w:ascii="inherit" w:eastAsia="Times New Roman" w:hAnsi="inherit" w:cs="Arial"/>
          <w:color w:val="000000"/>
          <w:sz w:val="23"/>
          <w:szCs w:val="23"/>
          <w:lang w:eastAsia="ru-RU"/>
        </w:rPr>
        <w:t xml:space="preserve">1. </w:t>
      </w:r>
      <w:proofErr w:type="gramStart"/>
      <w:r w:rsidRPr="00840B48">
        <w:rPr>
          <w:rFonts w:ascii="inherit" w:eastAsia="Times New Roman" w:hAnsi="inherit" w:cs="Arial"/>
          <w:color w:val="000000"/>
          <w:sz w:val="23"/>
          <w:szCs w:val="23"/>
          <w:lang w:eastAsia="ru-RU"/>
        </w:rPr>
        <w:t xml:space="preserve">Решением гарнизонного военного суда, оставленным без изменения судом апелляционной инстанции, гражданину </w:t>
      </w:r>
      <w:proofErr w:type="spellStart"/>
      <w:r w:rsidRPr="00840B48">
        <w:rPr>
          <w:rFonts w:ascii="inherit" w:eastAsia="Times New Roman" w:hAnsi="inherit" w:cs="Arial"/>
          <w:color w:val="000000"/>
          <w:sz w:val="23"/>
          <w:szCs w:val="23"/>
          <w:lang w:eastAsia="ru-RU"/>
        </w:rPr>
        <w:t>А.А</w:t>
      </w:r>
      <w:proofErr w:type="spellEnd"/>
      <w:r w:rsidRPr="00840B48">
        <w:rPr>
          <w:rFonts w:ascii="inherit" w:eastAsia="Times New Roman" w:hAnsi="inherit" w:cs="Arial"/>
          <w:color w:val="000000"/>
          <w:sz w:val="23"/>
          <w:szCs w:val="23"/>
          <w:lang w:eastAsia="ru-RU"/>
        </w:rPr>
        <w:t>. Гусеву было отказано в удовлетворении требований, связанных с получением в собственность жилого помещения с учетом права на дополнительную общую площадь жилого помещения и с оспариванием нахождения его в распоряжении командира (начальника) свыше шести месяцев.</w:t>
      </w:r>
      <w:proofErr w:type="gramEnd"/>
    </w:p>
    <w:p w:rsidR="00840B48" w:rsidRPr="00840B48" w:rsidRDefault="00840B48" w:rsidP="00840B48">
      <w:pPr>
        <w:spacing w:after="0" w:line="330" w:lineRule="atLeast"/>
        <w:jc w:val="both"/>
        <w:textAlignment w:val="baseline"/>
        <w:rPr>
          <w:rFonts w:ascii="inherit" w:eastAsia="Times New Roman" w:hAnsi="inherit" w:cs="Arial"/>
          <w:color w:val="000000"/>
          <w:sz w:val="23"/>
          <w:szCs w:val="23"/>
          <w:lang w:eastAsia="ru-RU"/>
        </w:rPr>
      </w:pPr>
      <w:bookmarkStart w:id="7" w:name="100008"/>
      <w:bookmarkEnd w:id="7"/>
      <w:r w:rsidRPr="00840B48">
        <w:rPr>
          <w:rFonts w:ascii="inherit" w:eastAsia="Times New Roman" w:hAnsi="inherit" w:cs="Arial"/>
          <w:color w:val="000000"/>
          <w:sz w:val="23"/>
          <w:szCs w:val="23"/>
          <w:lang w:eastAsia="ru-RU"/>
        </w:rPr>
        <w:t xml:space="preserve">Как указали суды, </w:t>
      </w:r>
      <w:proofErr w:type="spellStart"/>
      <w:r w:rsidRPr="00840B48">
        <w:rPr>
          <w:rFonts w:ascii="inherit" w:eastAsia="Times New Roman" w:hAnsi="inherit" w:cs="Arial"/>
          <w:color w:val="000000"/>
          <w:sz w:val="23"/>
          <w:szCs w:val="23"/>
          <w:lang w:eastAsia="ru-RU"/>
        </w:rPr>
        <w:t>А.А</w:t>
      </w:r>
      <w:proofErr w:type="spellEnd"/>
      <w:r w:rsidRPr="00840B48">
        <w:rPr>
          <w:rFonts w:ascii="inherit" w:eastAsia="Times New Roman" w:hAnsi="inherit" w:cs="Arial"/>
          <w:color w:val="000000"/>
          <w:sz w:val="23"/>
          <w:szCs w:val="23"/>
          <w:lang w:eastAsia="ru-RU"/>
        </w:rPr>
        <w:t xml:space="preserve">. Гусев утратил право на дополнительную общую площадь жилого помещения (предусмотренное для военнослужащих-преподавателей и военнослужащих - научных работников), поскольку не занимает какую-либо воинскую должность; </w:t>
      </w:r>
      <w:proofErr w:type="gramStart"/>
      <w:r w:rsidRPr="00840B48">
        <w:rPr>
          <w:rFonts w:ascii="inherit" w:eastAsia="Times New Roman" w:hAnsi="inherit" w:cs="Arial"/>
          <w:color w:val="000000"/>
          <w:sz w:val="23"/>
          <w:szCs w:val="23"/>
          <w:lang w:eastAsia="ru-RU"/>
        </w:rPr>
        <w:t xml:space="preserve">нахождение его в распоряжении командира (начальника) свыше шести месяцев обусловлено как требованиями статьи 23 Федерального закона от 27 мая 1998 года N 76-ФЗ "О статусе военнослужащих", запрещающими увольнение с военной службы военнослужащих, которые не обеспечены жильем, без их согласия, так и волеизъявлением </w:t>
      </w:r>
      <w:proofErr w:type="spellStart"/>
      <w:r w:rsidRPr="00840B48">
        <w:rPr>
          <w:rFonts w:ascii="inherit" w:eastAsia="Times New Roman" w:hAnsi="inherit" w:cs="Arial"/>
          <w:color w:val="000000"/>
          <w:sz w:val="23"/>
          <w:szCs w:val="23"/>
          <w:lang w:eastAsia="ru-RU"/>
        </w:rPr>
        <w:t>А.А</w:t>
      </w:r>
      <w:proofErr w:type="spellEnd"/>
      <w:r w:rsidRPr="00840B48">
        <w:rPr>
          <w:rFonts w:ascii="inherit" w:eastAsia="Times New Roman" w:hAnsi="inherit" w:cs="Arial"/>
          <w:color w:val="000000"/>
          <w:sz w:val="23"/>
          <w:szCs w:val="23"/>
          <w:lang w:eastAsia="ru-RU"/>
        </w:rPr>
        <w:t>. Гусева о намерении воспользоваться этой жилищной гарантией.</w:t>
      </w:r>
      <w:proofErr w:type="gramEnd"/>
    </w:p>
    <w:p w:rsidR="00840B48" w:rsidRPr="00840B48" w:rsidRDefault="00840B48" w:rsidP="00840B48">
      <w:pPr>
        <w:spacing w:after="0" w:line="330" w:lineRule="atLeast"/>
        <w:jc w:val="both"/>
        <w:textAlignment w:val="baseline"/>
        <w:rPr>
          <w:rFonts w:ascii="inherit" w:eastAsia="Times New Roman" w:hAnsi="inherit" w:cs="Arial"/>
          <w:color w:val="000000"/>
          <w:sz w:val="23"/>
          <w:szCs w:val="23"/>
          <w:lang w:eastAsia="ru-RU"/>
        </w:rPr>
      </w:pPr>
      <w:bookmarkStart w:id="8" w:name="100009"/>
      <w:bookmarkEnd w:id="8"/>
      <w:r w:rsidRPr="00840B48">
        <w:rPr>
          <w:rFonts w:ascii="inherit" w:eastAsia="Times New Roman" w:hAnsi="inherit" w:cs="Arial"/>
          <w:color w:val="000000"/>
          <w:sz w:val="23"/>
          <w:szCs w:val="23"/>
          <w:lang w:eastAsia="ru-RU"/>
        </w:rPr>
        <w:t xml:space="preserve">В своей жалобе в Конституционный Суд Российской Федерации </w:t>
      </w:r>
      <w:proofErr w:type="spellStart"/>
      <w:r w:rsidRPr="005A7E7A">
        <w:rPr>
          <w:rFonts w:ascii="inherit" w:eastAsia="Times New Roman" w:hAnsi="inherit" w:cs="Arial"/>
          <w:color w:val="000000"/>
          <w:sz w:val="23"/>
          <w:szCs w:val="23"/>
          <w:highlight w:val="yellow"/>
          <w:lang w:eastAsia="ru-RU"/>
        </w:rPr>
        <w:t>А.А</w:t>
      </w:r>
      <w:proofErr w:type="spellEnd"/>
      <w:r w:rsidRPr="005A7E7A">
        <w:rPr>
          <w:rFonts w:ascii="inherit" w:eastAsia="Times New Roman" w:hAnsi="inherit" w:cs="Arial"/>
          <w:color w:val="000000"/>
          <w:sz w:val="23"/>
          <w:szCs w:val="23"/>
          <w:highlight w:val="yellow"/>
          <w:lang w:eastAsia="ru-RU"/>
        </w:rPr>
        <w:t>. Гусев</w:t>
      </w:r>
      <w:r w:rsidRPr="00840B48">
        <w:rPr>
          <w:rFonts w:ascii="inherit" w:eastAsia="Times New Roman" w:hAnsi="inherit" w:cs="Arial"/>
          <w:color w:val="000000"/>
          <w:sz w:val="23"/>
          <w:szCs w:val="23"/>
          <w:lang w:eastAsia="ru-RU"/>
        </w:rPr>
        <w:t xml:space="preserve"> оспаривает конституционность следующих норм:</w:t>
      </w:r>
    </w:p>
    <w:p w:rsidR="00840B48" w:rsidRPr="00840B48" w:rsidRDefault="00840B48" w:rsidP="00840B48">
      <w:pPr>
        <w:spacing w:after="0" w:line="330" w:lineRule="atLeast"/>
        <w:jc w:val="both"/>
        <w:textAlignment w:val="baseline"/>
        <w:rPr>
          <w:rFonts w:ascii="inherit" w:eastAsia="Times New Roman" w:hAnsi="inherit" w:cs="Arial"/>
          <w:color w:val="000000"/>
          <w:sz w:val="23"/>
          <w:szCs w:val="23"/>
          <w:lang w:eastAsia="ru-RU"/>
        </w:rPr>
      </w:pPr>
      <w:bookmarkStart w:id="9" w:name="100010"/>
      <w:bookmarkEnd w:id="9"/>
      <w:r w:rsidRPr="00840B48">
        <w:rPr>
          <w:rFonts w:ascii="inherit" w:eastAsia="Times New Roman" w:hAnsi="inherit" w:cs="Arial"/>
          <w:color w:val="000000"/>
          <w:sz w:val="23"/>
          <w:szCs w:val="23"/>
          <w:lang w:eastAsia="ru-RU"/>
        </w:rPr>
        <w:t xml:space="preserve">абзаца первого пункта 2 статьи 15.1 Федерального закона "О статусе военнослужащих", предусматривающего в том числе, что военнослужащий - преподаватель </w:t>
      </w:r>
      <w:proofErr w:type="gramStart"/>
      <w:r w:rsidRPr="00840B48">
        <w:rPr>
          <w:rFonts w:ascii="inherit" w:eastAsia="Times New Roman" w:hAnsi="inherit" w:cs="Arial"/>
          <w:color w:val="000000"/>
          <w:sz w:val="23"/>
          <w:szCs w:val="23"/>
          <w:lang w:eastAsia="ru-RU"/>
        </w:rPr>
        <w:t>военной профессиональной</w:t>
      </w:r>
      <w:proofErr w:type="gramEnd"/>
      <w:r w:rsidRPr="00840B48">
        <w:rPr>
          <w:rFonts w:ascii="inherit" w:eastAsia="Times New Roman" w:hAnsi="inherit" w:cs="Arial"/>
          <w:color w:val="000000"/>
          <w:sz w:val="23"/>
          <w:szCs w:val="23"/>
          <w:lang w:eastAsia="ru-RU"/>
        </w:rPr>
        <w:t xml:space="preserve"> образовательной организации или военной образовательной организации высшего образования, военной кафедры при государственной образовательной организации высшего образования, военнослужащий - научный работник, имеющий ученую степень и (или) ученое звание, при предоставлении им жилого помещения, в том числе служебного жилого помещения, имеет право на дополнительн</w:t>
      </w:r>
      <w:bookmarkStart w:id="10" w:name="_GoBack"/>
      <w:bookmarkEnd w:id="10"/>
      <w:r w:rsidRPr="00840B48">
        <w:rPr>
          <w:rFonts w:ascii="inherit" w:eastAsia="Times New Roman" w:hAnsi="inherit" w:cs="Arial"/>
          <w:color w:val="000000"/>
          <w:sz w:val="23"/>
          <w:szCs w:val="23"/>
          <w:lang w:eastAsia="ru-RU"/>
        </w:rPr>
        <w:t>ую общую площадь жилого помещения в пределах от 15 до 25 квадратных метров;</w:t>
      </w:r>
    </w:p>
    <w:bookmarkStart w:id="11" w:name="100011"/>
    <w:bookmarkEnd w:id="11"/>
    <w:p w:rsidR="00840B48" w:rsidRPr="00840B48" w:rsidRDefault="00840B48" w:rsidP="00840B48">
      <w:pPr>
        <w:spacing w:after="0" w:line="330" w:lineRule="atLeast"/>
        <w:jc w:val="both"/>
        <w:textAlignment w:val="baseline"/>
        <w:rPr>
          <w:rFonts w:ascii="inherit" w:eastAsia="Times New Roman" w:hAnsi="inherit" w:cs="Arial"/>
          <w:color w:val="000000"/>
          <w:sz w:val="23"/>
          <w:szCs w:val="23"/>
          <w:lang w:eastAsia="ru-RU"/>
        </w:rPr>
      </w:pPr>
      <w:r w:rsidRPr="00840B48">
        <w:rPr>
          <w:rFonts w:ascii="inherit" w:eastAsia="Times New Roman" w:hAnsi="inherit" w:cs="Arial"/>
          <w:color w:val="000000"/>
          <w:sz w:val="23"/>
          <w:szCs w:val="23"/>
          <w:lang w:eastAsia="ru-RU"/>
        </w:rPr>
        <w:fldChar w:fldCharType="begin"/>
      </w:r>
      <w:r w:rsidRPr="00840B48">
        <w:rPr>
          <w:rFonts w:ascii="inherit" w:eastAsia="Times New Roman" w:hAnsi="inherit" w:cs="Arial"/>
          <w:color w:val="000000"/>
          <w:sz w:val="23"/>
          <w:szCs w:val="23"/>
          <w:lang w:eastAsia="ru-RU"/>
        </w:rPr>
        <w:instrText xml:space="preserve"> HYPERLINK "http://legalacts.ru/doc/ukaz-prezidenta-rf-ot-16091999-n-1237/" \l "100405" </w:instrText>
      </w:r>
      <w:r w:rsidRPr="00840B48">
        <w:rPr>
          <w:rFonts w:ascii="inherit" w:eastAsia="Times New Roman" w:hAnsi="inherit" w:cs="Arial"/>
          <w:color w:val="000000"/>
          <w:sz w:val="23"/>
          <w:szCs w:val="23"/>
          <w:lang w:eastAsia="ru-RU"/>
        </w:rPr>
        <w:fldChar w:fldCharType="separate"/>
      </w:r>
      <w:proofErr w:type="gramStart"/>
      <w:r w:rsidRPr="00840B48">
        <w:rPr>
          <w:rFonts w:ascii="inherit" w:eastAsia="Times New Roman" w:hAnsi="inherit" w:cs="Arial"/>
          <w:color w:val="005EA5"/>
          <w:sz w:val="23"/>
          <w:szCs w:val="23"/>
          <w:u w:val="single"/>
          <w:bdr w:val="none" w:sz="0" w:space="0" w:color="auto" w:frame="1"/>
          <w:lang w:eastAsia="ru-RU"/>
        </w:rPr>
        <w:t>подпункта "б" пункта 2 статьи 13</w:t>
      </w:r>
      <w:r w:rsidRPr="00840B48">
        <w:rPr>
          <w:rFonts w:ascii="inherit" w:eastAsia="Times New Roman" w:hAnsi="inherit" w:cs="Arial"/>
          <w:color w:val="000000"/>
          <w:sz w:val="23"/>
          <w:szCs w:val="23"/>
          <w:lang w:eastAsia="ru-RU"/>
        </w:rPr>
        <w:fldChar w:fldCharType="end"/>
      </w:r>
      <w:r w:rsidRPr="00840B48">
        <w:rPr>
          <w:rFonts w:ascii="inherit" w:eastAsia="Times New Roman" w:hAnsi="inherit" w:cs="Arial"/>
          <w:color w:val="000000"/>
          <w:sz w:val="23"/>
          <w:szCs w:val="23"/>
          <w:lang w:eastAsia="ru-RU"/>
        </w:rPr>
        <w:t> Положения о порядке прохождения военной службы (утверждено Указом Президента Российской Федерации от 16 сентября 1999 года N 1237), устанавливающего, что для решения вопросов дальнейшего прохождения военной службы военнослужащие могут быть зачислены в распоряжение командира (начальника) в случае освобождения от воинской должности в связи с проведением организационно-штатных мероприятий, но не более чем на шесть месяцев.</w:t>
      </w:r>
      <w:proofErr w:type="gramEnd"/>
    </w:p>
    <w:p w:rsidR="00840B48" w:rsidRPr="00840B48" w:rsidRDefault="00840B48" w:rsidP="00840B48">
      <w:pPr>
        <w:spacing w:after="0" w:line="330" w:lineRule="atLeast"/>
        <w:jc w:val="both"/>
        <w:textAlignment w:val="baseline"/>
        <w:rPr>
          <w:rFonts w:ascii="inherit" w:eastAsia="Times New Roman" w:hAnsi="inherit" w:cs="Arial"/>
          <w:color w:val="000000"/>
          <w:sz w:val="23"/>
          <w:szCs w:val="23"/>
          <w:lang w:eastAsia="ru-RU"/>
        </w:rPr>
      </w:pPr>
      <w:bookmarkStart w:id="12" w:name="100012"/>
      <w:bookmarkEnd w:id="12"/>
      <w:proofErr w:type="gramStart"/>
      <w:r w:rsidRPr="00840B48">
        <w:rPr>
          <w:rFonts w:ascii="inherit" w:eastAsia="Times New Roman" w:hAnsi="inherit" w:cs="Arial"/>
          <w:color w:val="000000"/>
          <w:sz w:val="23"/>
          <w:szCs w:val="23"/>
          <w:lang w:eastAsia="ru-RU"/>
        </w:rPr>
        <w:t>Также заявителем оспаривается конституционность абзаца первого пункта 28 постановления Пленума Верховного Суда Российской Федерации от 29 мая 2014 года N 8 "О практике применения судами законодательства о воинской обязанности, военной службе и статусе военнослужащих".</w:t>
      </w:r>
      <w:proofErr w:type="gramEnd"/>
    </w:p>
    <w:p w:rsidR="00840B48" w:rsidRPr="00840B48" w:rsidRDefault="00840B48" w:rsidP="00840B48">
      <w:pPr>
        <w:spacing w:after="0" w:line="330" w:lineRule="atLeast"/>
        <w:jc w:val="both"/>
        <w:textAlignment w:val="baseline"/>
        <w:rPr>
          <w:rFonts w:ascii="inherit" w:eastAsia="Times New Roman" w:hAnsi="inherit" w:cs="Arial"/>
          <w:color w:val="000000"/>
          <w:sz w:val="23"/>
          <w:szCs w:val="23"/>
          <w:lang w:eastAsia="ru-RU"/>
        </w:rPr>
      </w:pPr>
      <w:bookmarkStart w:id="13" w:name="100013"/>
      <w:bookmarkEnd w:id="13"/>
      <w:proofErr w:type="gramStart"/>
      <w:r w:rsidRPr="00840B48">
        <w:rPr>
          <w:rFonts w:ascii="inherit" w:eastAsia="Times New Roman" w:hAnsi="inherit" w:cs="Arial"/>
          <w:color w:val="000000"/>
          <w:sz w:val="23"/>
          <w:szCs w:val="23"/>
          <w:lang w:eastAsia="ru-RU"/>
        </w:rPr>
        <w:t>По мнению заявителя, оспариваемые нормы и разъяснение Пленума Верховного Суда Российской Федерации не соответствуют </w:t>
      </w:r>
      <w:hyperlink r:id="rId5" w:anchor="100070" w:history="1">
        <w:r w:rsidRPr="00840B48">
          <w:rPr>
            <w:rFonts w:ascii="inherit" w:eastAsia="Times New Roman" w:hAnsi="inherit" w:cs="Arial"/>
            <w:color w:val="005EA5"/>
            <w:sz w:val="23"/>
            <w:szCs w:val="23"/>
            <w:u w:val="single"/>
            <w:bdr w:val="none" w:sz="0" w:space="0" w:color="auto" w:frame="1"/>
            <w:lang w:eastAsia="ru-RU"/>
          </w:rPr>
          <w:t>статьям 15 (часть 4)</w:t>
        </w:r>
      </w:hyperlink>
      <w:r w:rsidRPr="00840B48">
        <w:rPr>
          <w:rFonts w:ascii="inherit" w:eastAsia="Times New Roman" w:hAnsi="inherit" w:cs="Arial"/>
          <w:color w:val="000000"/>
          <w:sz w:val="23"/>
          <w:szCs w:val="23"/>
          <w:lang w:eastAsia="ru-RU"/>
        </w:rPr>
        <w:t>, </w:t>
      </w:r>
      <w:hyperlink r:id="rId6" w:anchor="100076" w:history="1">
        <w:r w:rsidRPr="00840B48">
          <w:rPr>
            <w:rFonts w:ascii="inherit" w:eastAsia="Times New Roman" w:hAnsi="inherit" w:cs="Arial"/>
            <w:color w:val="005EA5"/>
            <w:sz w:val="23"/>
            <w:szCs w:val="23"/>
            <w:u w:val="single"/>
            <w:bdr w:val="none" w:sz="0" w:space="0" w:color="auto" w:frame="1"/>
            <w:lang w:eastAsia="ru-RU"/>
          </w:rPr>
          <w:t>17 (часть 1)</w:t>
        </w:r>
      </w:hyperlink>
      <w:r w:rsidRPr="00840B48">
        <w:rPr>
          <w:rFonts w:ascii="inherit" w:eastAsia="Times New Roman" w:hAnsi="inherit" w:cs="Arial"/>
          <w:color w:val="000000"/>
          <w:sz w:val="23"/>
          <w:szCs w:val="23"/>
          <w:lang w:eastAsia="ru-RU"/>
        </w:rPr>
        <w:t>, 19 (</w:t>
      </w:r>
      <w:hyperlink r:id="rId7" w:anchor="100082" w:history="1">
        <w:r w:rsidRPr="00840B48">
          <w:rPr>
            <w:rFonts w:ascii="inherit" w:eastAsia="Times New Roman" w:hAnsi="inherit" w:cs="Arial"/>
            <w:color w:val="005EA5"/>
            <w:sz w:val="23"/>
            <w:szCs w:val="23"/>
            <w:u w:val="single"/>
            <w:bdr w:val="none" w:sz="0" w:space="0" w:color="auto" w:frame="1"/>
            <w:lang w:eastAsia="ru-RU"/>
          </w:rPr>
          <w:t>части 1</w:t>
        </w:r>
      </w:hyperlink>
      <w:r w:rsidRPr="00840B48">
        <w:rPr>
          <w:rFonts w:ascii="inherit" w:eastAsia="Times New Roman" w:hAnsi="inherit" w:cs="Arial"/>
          <w:color w:val="000000"/>
          <w:sz w:val="23"/>
          <w:szCs w:val="23"/>
          <w:lang w:eastAsia="ru-RU"/>
        </w:rPr>
        <w:t> и </w:t>
      </w:r>
      <w:hyperlink r:id="rId8" w:anchor="100083" w:history="1">
        <w:r w:rsidRPr="00840B48">
          <w:rPr>
            <w:rFonts w:ascii="inherit" w:eastAsia="Times New Roman" w:hAnsi="inherit" w:cs="Arial"/>
            <w:color w:val="005EA5"/>
            <w:sz w:val="23"/>
            <w:szCs w:val="23"/>
            <w:u w:val="single"/>
            <w:bdr w:val="none" w:sz="0" w:space="0" w:color="auto" w:frame="1"/>
            <w:lang w:eastAsia="ru-RU"/>
          </w:rPr>
          <w:t>2</w:t>
        </w:r>
      </w:hyperlink>
      <w:r w:rsidRPr="00840B48">
        <w:rPr>
          <w:rFonts w:ascii="inherit" w:eastAsia="Times New Roman" w:hAnsi="inherit" w:cs="Arial"/>
          <w:color w:val="000000"/>
          <w:sz w:val="23"/>
          <w:szCs w:val="23"/>
          <w:lang w:eastAsia="ru-RU"/>
        </w:rPr>
        <w:t>), </w:t>
      </w:r>
      <w:hyperlink r:id="rId9" w:anchor="100144" w:history="1">
        <w:r w:rsidRPr="00840B48">
          <w:rPr>
            <w:rFonts w:ascii="inherit" w:eastAsia="Times New Roman" w:hAnsi="inherit" w:cs="Arial"/>
            <w:color w:val="005EA5"/>
            <w:sz w:val="23"/>
            <w:szCs w:val="23"/>
            <w:u w:val="single"/>
            <w:bdr w:val="none" w:sz="0" w:space="0" w:color="auto" w:frame="1"/>
            <w:lang w:eastAsia="ru-RU"/>
          </w:rPr>
          <w:t>37 (часть 3)</w:t>
        </w:r>
      </w:hyperlink>
      <w:r w:rsidRPr="00840B48">
        <w:rPr>
          <w:rFonts w:ascii="inherit" w:eastAsia="Times New Roman" w:hAnsi="inherit" w:cs="Arial"/>
          <w:color w:val="000000"/>
          <w:sz w:val="23"/>
          <w:szCs w:val="23"/>
          <w:lang w:eastAsia="ru-RU"/>
        </w:rPr>
        <w:t>, 40 (</w:t>
      </w:r>
      <w:hyperlink r:id="rId10" w:anchor="100157" w:history="1">
        <w:r w:rsidRPr="00840B48">
          <w:rPr>
            <w:rFonts w:ascii="inherit" w:eastAsia="Times New Roman" w:hAnsi="inherit" w:cs="Arial"/>
            <w:color w:val="005EA5"/>
            <w:sz w:val="23"/>
            <w:szCs w:val="23"/>
            <w:u w:val="single"/>
            <w:bdr w:val="none" w:sz="0" w:space="0" w:color="auto" w:frame="1"/>
            <w:lang w:eastAsia="ru-RU"/>
          </w:rPr>
          <w:t>части 2</w:t>
        </w:r>
      </w:hyperlink>
      <w:r w:rsidRPr="00840B48">
        <w:rPr>
          <w:rFonts w:ascii="inherit" w:eastAsia="Times New Roman" w:hAnsi="inherit" w:cs="Arial"/>
          <w:color w:val="000000"/>
          <w:sz w:val="23"/>
          <w:szCs w:val="23"/>
          <w:lang w:eastAsia="ru-RU"/>
        </w:rPr>
        <w:t> и </w:t>
      </w:r>
      <w:hyperlink r:id="rId11" w:anchor="100158" w:history="1">
        <w:r w:rsidRPr="00840B48">
          <w:rPr>
            <w:rFonts w:ascii="inherit" w:eastAsia="Times New Roman" w:hAnsi="inherit" w:cs="Arial"/>
            <w:color w:val="005EA5"/>
            <w:sz w:val="23"/>
            <w:szCs w:val="23"/>
            <w:u w:val="single"/>
            <w:bdr w:val="none" w:sz="0" w:space="0" w:color="auto" w:frame="1"/>
            <w:lang w:eastAsia="ru-RU"/>
          </w:rPr>
          <w:t>3</w:t>
        </w:r>
      </w:hyperlink>
      <w:r w:rsidRPr="00840B48">
        <w:rPr>
          <w:rFonts w:ascii="inherit" w:eastAsia="Times New Roman" w:hAnsi="inherit" w:cs="Arial"/>
          <w:color w:val="000000"/>
          <w:sz w:val="23"/>
          <w:szCs w:val="23"/>
          <w:lang w:eastAsia="ru-RU"/>
        </w:rPr>
        <w:t>) и </w:t>
      </w:r>
      <w:hyperlink r:id="rId12" w:anchor="100208" w:history="1">
        <w:r w:rsidRPr="00840B48">
          <w:rPr>
            <w:rFonts w:ascii="inherit" w:eastAsia="Times New Roman" w:hAnsi="inherit" w:cs="Arial"/>
            <w:color w:val="005EA5"/>
            <w:sz w:val="23"/>
            <w:szCs w:val="23"/>
            <w:u w:val="single"/>
            <w:bdr w:val="none" w:sz="0" w:space="0" w:color="auto" w:frame="1"/>
            <w:lang w:eastAsia="ru-RU"/>
          </w:rPr>
          <w:t>55 (часть 2)</w:t>
        </w:r>
      </w:hyperlink>
      <w:r w:rsidRPr="00840B48">
        <w:rPr>
          <w:rFonts w:ascii="inherit" w:eastAsia="Times New Roman" w:hAnsi="inherit" w:cs="Arial"/>
          <w:color w:val="000000"/>
          <w:sz w:val="23"/>
          <w:szCs w:val="23"/>
          <w:lang w:eastAsia="ru-RU"/>
        </w:rPr>
        <w:t> Конституции Российской Федерации, поскольку позволяют должностным лицам не исполнять обязательства государства перед военнослужащими, лишают военнослужащих, имеющих ученую степень и (или) ученое звание</w:t>
      </w:r>
      <w:proofErr w:type="gramEnd"/>
      <w:r w:rsidRPr="00840B48">
        <w:rPr>
          <w:rFonts w:ascii="inherit" w:eastAsia="Times New Roman" w:hAnsi="inherit" w:cs="Arial"/>
          <w:color w:val="000000"/>
          <w:sz w:val="23"/>
          <w:szCs w:val="23"/>
          <w:lang w:eastAsia="ru-RU"/>
        </w:rPr>
        <w:t>, права на дополнительную общую площадь жилого помещения, а также допускают зачисление военнослужащих в распоряжение командира (начальника) на срок, превышающий шесть месяцев.</w:t>
      </w:r>
    </w:p>
    <w:p w:rsidR="00840B48" w:rsidRPr="00840B48" w:rsidRDefault="00840B48" w:rsidP="00840B48">
      <w:pPr>
        <w:spacing w:after="0" w:line="330" w:lineRule="atLeast"/>
        <w:jc w:val="both"/>
        <w:textAlignment w:val="baseline"/>
        <w:rPr>
          <w:rFonts w:ascii="inherit" w:eastAsia="Times New Roman" w:hAnsi="inherit" w:cs="Arial"/>
          <w:color w:val="000000"/>
          <w:sz w:val="23"/>
          <w:szCs w:val="23"/>
          <w:lang w:eastAsia="ru-RU"/>
        </w:rPr>
      </w:pPr>
      <w:bookmarkStart w:id="14" w:name="100014"/>
      <w:bookmarkEnd w:id="14"/>
      <w:r w:rsidRPr="00840B48">
        <w:rPr>
          <w:rFonts w:ascii="inherit" w:eastAsia="Times New Roman" w:hAnsi="inherit" w:cs="Arial"/>
          <w:color w:val="000000"/>
          <w:sz w:val="23"/>
          <w:szCs w:val="23"/>
          <w:lang w:eastAsia="ru-RU"/>
        </w:rPr>
        <w:t>2. Конституционный Суд Российской Федерации, изучив представленные материалы, не находит оснований для принятия данной жалобы к рассмотрению.</w:t>
      </w:r>
    </w:p>
    <w:p w:rsidR="00840B48" w:rsidRPr="00840B48" w:rsidRDefault="00840B48" w:rsidP="00840B48">
      <w:pPr>
        <w:spacing w:after="0" w:line="330" w:lineRule="atLeast"/>
        <w:jc w:val="both"/>
        <w:textAlignment w:val="baseline"/>
        <w:rPr>
          <w:rFonts w:ascii="inherit" w:eastAsia="Times New Roman" w:hAnsi="inherit" w:cs="Arial"/>
          <w:color w:val="000000"/>
          <w:sz w:val="23"/>
          <w:szCs w:val="23"/>
          <w:lang w:eastAsia="ru-RU"/>
        </w:rPr>
      </w:pPr>
      <w:bookmarkStart w:id="15" w:name="100015"/>
      <w:bookmarkEnd w:id="15"/>
      <w:r w:rsidRPr="00840B48">
        <w:rPr>
          <w:rFonts w:ascii="inherit" w:eastAsia="Times New Roman" w:hAnsi="inherit" w:cs="Arial"/>
          <w:color w:val="000000"/>
          <w:sz w:val="23"/>
          <w:szCs w:val="23"/>
          <w:lang w:eastAsia="ru-RU"/>
        </w:rPr>
        <w:lastRenderedPageBreak/>
        <w:t>Как неоднократно указывал Конституционный Суд Российской Федерации, право на получение дополнительной жилой площади по своему характеру является льготой, предоставляемой тем или иным категориям граждан с учетом их особого правового статуса; при этом прекращение необходимого правового статуса предполагает и утрату права на данную льготу (определения от 24 июня 2008 года N 559-О-О, от 14 июля 2011 года N 1021-О-О, от 25 сентября 2014 года N 2293-О, от 24 марта 2015 года N 667-О и др.).</w:t>
      </w:r>
    </w:p>
    <w:p w:rsidR="00840B48" w:rsidRPr="00840B48" w:rsidRDefault="00840B48" w:rsidP="00840B48">
      <w:pPr>
        <w:spacing w:after="0" w:line="330" w:lineRule="atLeast"/>
        <w:jc w:val="both"/>
        <w:textAlignment w:val="baseline"/>
        <w:rPr>
          <w:rFonts w:ascii="inherit" w:eastAsia="Times New Roman" w:hAnsi="inherit" w:cs="Arial"/>
          <w:color w:val="000000"/>
          <w:sz w:val="23"/>
          <w:szCs w:val="23"/>
          <w:lang w:eastAsia="ru-RU"/>
        </w:rPr>
      </w:pPr>
      <w:bookmarkStart w:id="16" w:name="100016"/>
      <w:bookmarkEnd w:id="16"/>
      <w:proofErr w:type="gramStart"/>
      <w:r w:rsidRPr="00840B48">
        <w:rPr>
          <w:rFonts w:ascii="inherit" w:eastAsia="Times New Roman" w:hAnsi="inherit" w:cs="Arial"/>
          <w:color w:val="000000"/>
          <w:sz w:val="23"/>
          <w:szCs w:val="23"/>
          <w:lang w:eastAsia="ru-RU"/>
        </w:rPr>
        <w:t>Соответственно, абзац первый пункта 2 статьи 15.1 Федерального закона "О статусе военнослужащих" не может рассматриваться как нарушающий конституционные права заявителя, который не относится к категории лиц, которым предоставлено право на получение дополнительной жилой площади, поскольку какой-либо воинской должности не замещает и определенные соответствующей должностью обязанности не исполняет.</w:t>
      </w:r>
      <w:proofErr w:type="gramEnd"/>
    </w:p>
    <w:p w:rsidR="00840B48" w:rsidRPr="00840B48" w:rsidRDefault="00840B48" w:rsidP="00840B48">
      <w:pPr>
        <w:spacing w:after="0" w:line="330" w:lineRule="atLeast"/>
        <w:jc w:val="both"/>
        <w:textAlignment w:val="baseline"/>
        <w:rPr>
          <w:rFonts w:ascii="inherit" w:eastAsia="Times New Roman" w:hAnsi="inherit" w:cs="Arial"/>
          <w:color w:val="000000"/>
          <w:sz w:val="23"/>
          <w:szCs w:val="23"/>
          <w:lang w:eastAsia="ru-RU"/>
        </w:rPr>
      </w:pPr>
      <w:bookmarkStart w:id="17" w:name="100017"/>
      <w:bookmarkEnd w:id="17"/>
      <w:r w:rsidRPr="00840B48">
        <w:rPr>
          <w:rFonts w:ascii="inherit" w:eastAsia="Times New Roman" w:hAnsi="inherit" w:cs="Arial"/>
          <w:color w:val="000000"/>
          <w:sz w:val="23"/>
          <w:szCs w:val="23"/>
          <w:lang w:eastAsia="ru-RU"/>
        </w:rPr>
        <w:t>Разрешение же вопроса о расширении круга получателей данной льготы относится к компетенции законодателя и не входит в полномочия Конституционного Суда Российской Федерации, как они определены в </w:t>
      </w:r>
      <w:hyperlink r:id="rId13" w:anchor="100546" w:history="1">
        <w:r w:rsidRPr="00840B48">
          <w:rPr>
            <w:rFonts w:ascii="inherit" w:eastAsia="Times New Roman" w:hAnsi="inherit" w:cs="Arial"/>
            <w:color w:val="005EA5"/>
            <w:sz w:val="23"/>
            <w:szCs w:val="23"/>
            <w:u w:val="single"/>
            <w:bdr w:val="none" w:sz="0" w:space="0" w:color="auto" w:frame="1"/>
            <w:lang w:eastAsia="ru-RU"/>
          </w:rPr>
          <w:t>статье 125</w:t>
        </w:r>
      </w:hyperlink>
      <w:r w:rsidRPr="00840B48">
        <w:rPr>
          <w:rFonts w:ascii="inherit" w:eastAsia="Times New Roman" w:hAnsi="inherit" w:cs="Arial"/>
          <w:color w:val="000000"/>
          <w:sz w:val="23"/>
          <w:szCs w:val="23"/>
          <w:lang w:eastAsia="ru-RU"/>
        </w:rPr>
        <w:t> Конституции Российской Федерации и статье 3 Федерального конституционного закона "О Конституционном Суде Российской Федерации".</w:t>
      </w:r>
    </w:p>
    <w:bookmarkStart w:id="18" w:name="100018"/>
    <w:bookmarkEnd w:id="18"/>
    <w:p w:rsidR="00840B48" w:rsidRPr="00840B48" w:rsidRDefault="00840B48" w:rsidP="00840B48">
      <w:pPr>
        <w:spacing w:after="0" w:line="330" w:lineRule="atLeast"/>
        <w:jc w:val="both"/>
        <w:textAlignment w:val="baseline"/>
        <w:rPr>
          <w:rFonts w:ascii="inherit" w:eastAsia="Times New Roman" w:hAnsi="inherit" w:cs="Arial"/>
          <w:color w:val="000000"/>
          <w:sz w:val="23"/>
          <w:szCs w:val="23"/>
          <w:lang w:eastAsia="ru-RU"/>
        </w:rPr>
      </w:pPr>
      <w:r w:rsidRPr="00840B48">
        <w:rPr>
          <w:rFonts w:ascii="inherit" w:eastAsia="Times New Roman" w:hAnsi="inherit" w:cs="Arial"/>
          <w:color w:val="000000"/>
          <w:sz w:val="23"/>
          <w:szCs w:val="23"/>
          <w:highlight w:val="yellow"/>
          <w:lang w:eastAsia="ru-RU"/>
        </w:rPr>
        <w:fldChar w:fldCharType="begin"/>
      </w:r>
      <w:r w:rsidRPr="00840B48">
        <w:rPr>
          <w:rFonts w:ascii="inherit" w:eastAsia="Times New Roman" w:hAnsi="inherit" w:cs="Arial"/>
          <w:color w:val="000000"/>
          <w:sz w:val="23"/>
          <w:szCs w:val="23"/>
          <w:highlight w:val="yellow"/>
          <w:lang w:eastAsia="ru-RU"/>
        </w:rPr>
        <w:instrText xml:space="preserve"> HYPERLINK "http://legalacts.ru/doc/ukaz-prezidenta-rf-ot-16091999-n-1237/" \l "100405" </w:instrText>
      </w:r>
      <w:r w:rsidRPr="00840B48">
        <w:rPr>
          <w:rFonts w:ascii="inherit" w:eastAsia="Times New Roman" w:hAnsi="inherit" w:cs="Arial"/>
          <w:color w:val="000000"/>
          <w:sz w:val="23"/>
          <w:szCs w:val="23"/>
          <w:highlight w:val="yellow"/>
          <w:lang w:eastAsia="ru-RU"/>
        </w:rPr>
        <w:fldChar w:fldCharType="separate"/>
      </w:r>
      <w:proofErr w:type="gramStart"/>
      <w:r w:rsidRPr="009F47BC">
        <w:rPr>
          <w:rFonts w:ascii="inherit" w:eastAsia="Times New Roman" w:hAnsi="inherit" w:cs="Arial"/>
          <w:color w:val="005EA5"/>
          <w:sz w:val="23"/>
          <w:szCs w:val="23"/>
          <w:highlight w:val="yellow"/>
          <w:u w:val="single"/>
          <w:bdr w:val="none" w:sz="0" w:space="0" w:color="auto" w:frame="1"/>
          <w:lang w:eastAsia="ru-RU"/>
        </w:rPr>
        <w:t>Подпункт "б" пункта 2 статьи 13</w:t>
      </w:r>
      <w:r w:rsidRPr="00840B48">
        <w:rPr>
          <w:rFonts w:ascii="inherit" w:eastAsia="Times New Roman" w:hAnsi="inherit" w:cs="Arial"/>
          <w:color w:val="000000"/>
          <w:sz w:val="23"/>
          <w:szCs w:val="23"/>
          <w:highlight w:val="yellow"/>
          <w:lang w:eastAsia="ru-RU"/>
        </w:rPr>
        <w:fldChar w:fldCharType="end"/>
      </w:r>
      <w:r w:rsidRPr="009F47BC">
        <w:rPr>
          <w:rFonts w:ascii="inherit" w:eastAsia="Times New Roman" w:hAnsi="inherit" w:cs="Arial"/>
          <w:color w:val="000000"/>
          <w:sz w:val="23"/>
          <w:szCs w:val="23"/>
          <w:highlight w:val="yellow"/>
          <w:lang w:eastAsia="ru-RU"/>
        </w:rPr>
        <w:t> </w:t>
      </w:r>
      <w:r w:rsidRPr="00840B48">
        <w:rPr>
          <w:rFonts w:ascii="inherit" w:eastAsia="Times New Roman" w:hAnsi="inherit" w:cs="Arial"/>
          <w:color w:val="000000"/>
          <w:sz w:val="23"/>
          <w:szCs w:val="23"/>
          <w:highlight w:val="yellow"/>
          <w:lang w:eastAsia="ru-RU"/>
        </w:rPr>
        <w:t>Положения о порядке прохождения военной службы, призванный ограничить время нахождения военнослужащих в распоряжении командира (начальника), сам по себе также не может расцениваться как нарушающий конституционные права заявителя, который, как это следует из судебных постановлений, просил уволить его с военной службы в запас в связи с организационно-штатными мероприятиями лишь после обеспечения жильем, т.е. выбрал</w:t>
      </w:r>
      <w:proofErr w:type="gramEnd"/>
      <w:r w:rsidRPr="00840B48">
        <w:rPr>
          <w:rFonts w:ascii="inherit" w:eastAsia="Times New Roman" w:hAnsi="inherit" w:cs="Arial"/>
          <w:color w:val="000000"/>
          <w:sz w:val="23"/>
          <w:szCs w:val="23"/>
          <w:highlight w:val="yellow"/>
          <w:lang w:eastAsia="ru-RU"/>
        </w:rPr>
        <w:t xml:space="preserve"> жилищную гарантию, предусмотренную Федеральным законом "О статусе военнослужащих" и позволяющую военнослужащему, в отношении которого принят приказ об увольнении в связи с организационно-штатными мероприятиями, состоять в списках личного состава воинской части до момента реализации его жилищных прав.</w:t>
      </w:r>
    </w:p>
    <w:p w:rsidR="00840B48" w:rsidRPr="00840B48" w:rsidRDefault="00840B48" w:rsidP="00840B48">
      <w:pPr>
        <w:spacing w:after="0" w:line="330" w:lineRule="atLeast"/>
        <w:jc w:val="both"/>
        <w:textAlignment w:val="baseline"/>
        <w:rPr>
          <w:rFonts w:ascii="inherit" w:eastAsia="Times New Roman" w:hAnsi="inherit" w:cs="Arial"/>
          <w:color w:val="000000"/>
          <w:sz w:val="23"/>
          <w:szCs w:val="23"/>
          <w:lang w:eastAsia="ru-RU"/>
        </w:rPr>
      </w:pPr>
      <w:bookmarkStart w:id="19" w:name="100019"/>
      <w:bookmarkEnd w:id="19"/>
      <w:proofErr w:type="gramStart"/>
      <w:r w:rsidRPr="00840B48">
        <w:rPr>
          <w:rFonts w:ascii="inherit" w:eastAsia="Times New Roman" w:hAnsi="inherit" w:cs="Arial"/>
          <w:color w:val="000000"/>
          <w:sz w:val="23"/>
          <w:szCs w:val="23"/>
          <w:lang w:eastAsia="ru-RU"/>
        </w:rPr>
        <w:t>Что касается постановления Пленума Верховного Суда Российской Федерации "О практике применения судами законодательства о воинской обязанности, военной службе и статусе военнослужащих", то оно, будучи актом толкования закона, не может выступать самостоятельным предметом проверки Конституционного Суда Российской Федерации.</w:t>
      </w:r>
      <w:proofErr w:type="gramEnd"/>
    </w:p>
    <w:p w:rsidR="00840B48" w:rsidRPr="00840B48" w:rsidRDefault="00840B48" w:rsidP="00840B48">
      <w:pPr>
        <w:spacing w:after="0" w:line="330" w:lineRule="atLeast"/>
        <w:jc w:val="both"/>
        <w:textAlignment w:val="baseline"/>
        <w:rPr>
          <w:rFonts w:ascii="inherit" w:eastAsia="Times New Roman" w:hAnsi="inherit" w:cs="Arial"/>
          <w:color w:val="000000"/>
          <w:sz w:val="23"/>
          <w:szCs w:val="23"/>
          <w:lang w:eastAsia="ru-RU"/>
        </w:rPr>
      </w:pPr>
      <w:bookmarkStart w:id="20" w:name="100020"/>
      <w:bookmarkEnd w:id="20"/>
      <w:r w:rsidRPr="00840B48">
        <w:rPr>
          <w:rFonts w:ascii="inherit" w:eastAsia="Times New Roman" w:hAnsi="inherit" w:cs="Arial"/>
          <w:color w:val="000000"/>
          <w:sz w:val="23"/>
          <w:szCs w:val="23"/>
          <w:lang w:eastAsia="ru-RU"/>
        </w:rPr>
        <w:t>Исходя из изложенного и руководствуясь пунктом 2 статьи 43, частью первой статьи 79, статьями 96 и 97 Федерального конституционного закона "О Конституционном Суде Российской Федерации", Конституционный Суд Российской Федерации</w:t>
      </w:r>
    </w:p>
    <w:p w:rsidR="00840B48" w:rsidRPr="00840B48" w:rsidRDefault="00840B48" w:rsidP="00840B48">
      <w:pPr>
        <w:spacing w:after="0" w:line="330" w:lineRule="atLeast"/>
        <w:jc w:val="center"/>
        <w:textAlignment w:val="baseline"/>
        <w:rPr>
          <w:rFonts w:ascii="inherit" w:eastAsia="Times New Roman" w:hAnsi="inherit" w:cs="Arial"/>
          <w:color w:val="000000"/>
          <w:sz w:val="23"/>
          <w:szCs w:val="23"/>
          <w:lang w:eastAsia="ru-RU"/>
        </w:rPr>
      </w:pPr>
      <w:bookmarkStart w:id="21" w:name="100021"/>
      <w:bookmarkEnd w:id="21"/>
      <w:r w:rsidRPr="00840B48">
        <w:rPr>
          <w:rFonts w:ascii="inherit" w:eastAsia="Times New Roman" w:hAnsi="inherit" w:cs="Arial"/>
          <w:color w:val="000000"/>
          <w:sz w:val="23"/>
          <w:szCs w:val="23"/>
          <w:lang w:eastAsia="ru-RU"/>
        </w:rPr>
        <w:t>определил:</w:t>
      </w:r>
    </w:p>
    <w:p w:rsidR="00840B48" w:rsidRPr="00840B48" w:rsidRDefault="00840B48" w:rsidP="00840B48">
      <w:pPr>
        <w:spacing w:after="0" w:line="330" w:lineRule="atLeast"/>
        <w:jc w:val="both"/>
        <w:textAlignment w:val="baseline"/>
        <w:rPr>
          <w:rFonts w:ascii="inherit" w:eastAsia="Times New Roman" w:hAnsi="inherit" w:cs="Arial"/>
          <w:color w:val="000000"/>
          <w:sz w:val="23"/>
          <w:szCs w:val="23"/>
          <w:lang w:eastAsia="ru-RU"/>
        </w:rPr>
      </w:pPr>
      <w:bookmarkStart w:id="22" w:name="100022"/>
      <w:bookmarkEnd w:id="22"/>
      <w:r w:rsidRPr="00840B48">
        <w:rPr>
          <w:rFonts w:ascii="inherit" w:eastAsia="Times New Roman" w:hAnsi="inherit" w:cs="Arial"/>
          <w:color w:val="000000"/>
          <w:sz w:val="23"/>
          <w:szCs w:val="23"/>
          <w:lang w:eastAsia="ru-RU"/>
        </w:rPr>
        <w:t>1. Отказать в принятии к рассмотрению жалобы гражданина Гусева Андрея Анатольевича, поскольку она не отвечает требованиям Федерального конституционного закона "О Конституционном Суде Российской Федерации", в соответствии с которыми жалоба в Конституционный Суд Российской Федерации признается допустимой.</w:t>
      </w:r>
    </w:p>
    <w:p w:rsidR="00840B48" w:rsidRPr="00840B48" w:rsidRDefault="00840B48" w:rsidP="00840B48">
      <w:pPr>
        <w:spacing w:after="0" w:line="330" w:lineRule="atLeast"/>
        <w:jc w:val="both"/>
        <w:textAlignment w:val="baseline"/>
        <w:rPr>
          <w:rFonts w:ascii="inherit" w:eastAsia="Times New Roman" w:hAnsi="inherit" w:cs="Arial"/>
          <w:color w:val="000000"/>
          <w:sz w:val="23"/>
          <w:szCs w:val="23"/>
          <w:lang w:eastAsia="ru-RU"/>
        </w:rPr>
      </w:pPr>
      <w:bookmarkStart w:id="23" w:name="100023"/>
      <w:bookmarkEnd w:id="23"/>
      <w:r w:rsidRPr="00840B48">
        <w:rPr>
          <w:rFonts w:ascii="inherit" w:eastAsia="Times New Roman" w:hAnsi="inherit" w:cs="Arial"/>
          <w:color w:val="000000"/>
          <w:sz w:val="23"/>
          <w:szCs w:val="23"/>
          <w:lang w:eastAsia="ru-RU"/>
        </w:rPr>
        <w:t>2. Определение Конституционного Суда Российской Федерации по данной жалобе окончательно и обжалованию не подлежит.</w:t>
      </w:r>
    </w:p>
    <w:p w:rsidR="00840B48" w:rsidRPr="00840B48" w:rsidRDefault="00840B48" w:rsidP="00840B48">
      <w:pPr>
        <w:spacing w:after="0" w:line="330" w:lineRule="atLeast"/>
        <w:jc w:val="right"/>
        <w:textAlignment w:val="baseline"/>
        <w:rPr>
          <w:rFonts w:ascii="inherit" w:eastAsia="Times New Roman" w:hAnsi="inherit" w:cs="Arial"/>
          <w:color w:val="000000"/>
          <w:sz w:val="23"/>
          <w:szCs w:val="23"/>
          <w:lang w:eastAsia="ru-RU"/>
        </w:rPr>
      </w:pPr>
      <w:bookmarkStart w:id="24" w:name="100024"/>
      <w:bookmarkEnd w:id="24"/>
      <w:r w:rsidRPr="00840B48">
        <w:rPr>
          <w:rFonts w:ascii="inherit" w:eastAsia="Times New Roman" w:hAnsi="inherit" w:cs="Arial"/>
          <w:color w:val="000000"/>
          <w:sz w:val="23"/>
          <w:szCs w:val="23"/>
          <w:lang w:eastAsia="ru-RU"/>
        </w:rPr>
        <w:t>Председатель</w:t>
      </w:r>
    </w:p>
    <w:p w:rsidR="004C5E87" w:rsidRDefault="004C5E87"/>
    <w:sectPr w:rsidR="004C5E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FF7"/>
    <w:rsid w:val="004C5E87"/>
    <w:rsid w:val="005A7E7A"/>
    <w:rsid w:val="00835FF7"/>
    <w:rsid w:val="00840B48"/>
    <w:rsid w:val="009F47BC"/>
    <w:rsid w:val="00C533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007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48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legalacts.ru/doc/Konstitucija-RF/razdel-i/glava-2/statja-19/" TargetMode="External"/><Relationship Id="rId13" Type="http://schemas.openxmlformats.org/officeDocument/2006/relationships/hyperlink" Target="http://legalacts.ru/doc/Konstitucija-RF/razdel-i/glava-7/statja-125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legalacts.ru/doc/Konstitucija-RF/razdel-i/glava-2/statja-19/" TargetMode="External"/><Relationship Id="rId12" Type="http://schemas.openxmlformats.org/officeDocument/2006/relationships/hyperlink" Target="http://legalacts.ru/doc/Konstitucija-RF/razdel-i/glava-2/statja-55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legalacts.ru/doc/Konstitucija-RF/razdel-i/glava-2/statja-17/" TargetMode="External"/><Relationship Id="rId11" Type="http://schemas.openxmlformats.org/officeDocument/2006/relationships/hyperlink" Target="http://legalacts.ru/doc/Konstitucija-RF/razdel-i/glava-2/statja-40/" TargetMode="External"/><Relationship Id="rId5" Type="http://schemas.openxmlformats.org/officeDocument/2006/relationships/hyperlink" Target="http://legalacts.ru/doc/Konstitucija-RF/razdel-i/glava-1/statja-15/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legalacts.ru/doc/Konstitucija-RF/razdel-i/glava-2/statja-40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legalacts.ru/doc/Konstitucija-RF/razdel-i/glava-2/statja-37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1313</Words>
  <Characters>7489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5</cp:revision>
  <dcterms:created xsi:type="dcterms:W3CDTF">2016-11-29T11:02:00Z</dcterms:created>
  <dcterms:modified xsi:type="dcterms:W3CDTF">2017-03-07T18:44:00Z</dcterms:modified>
</cp:coreProperties>
</file>