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5C5" w:rsidRDefault="003F0E76">
      <w:pPr>
        <w:pStyle w:val="20"/>
        <w:shd w:val="clear" w:color="auto" w:fill="auto"/>
        <w:spacing w:before="0" w:after="592" w:line="280" w:lineRule="exact"/>
        <w:ind w:firstLine="720"/>
      </w:pPr>
      <w:r>
        <w:t>О</w:t>
      </w:r>
      <w:r>
        <w:t xml:space="preserve"> рассмотрении обращения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20"/>
      </w:pPr>
      <w:r>
        <w:t xml:space="preserve">Комитет регионального государственного контроля и лицензирования </w:t>
      </w:r>
      <w:r>
        <w:t xml:space="preserve">Правительства </w:t>
      </w:r>
      <w:r w:rsidR="002E6E58">
        <w:t xml:space="preserve"> </w:t>
      </w:r>
      <w:bookmarkStart w:id="0" w:name="_GoBack"/>
      <w:bookmarkEnd w:id="0"/>
      <w:r>
        <w:t xml:space="preserve">(далее - комитет), рассмотрев Ваше обращение, о правомерности действий ООО "УК </w:t>
      </w:r>
      <w:r w:rsidR="002E6E58">
        <w:t xml:space="preserve"> </w:t>
      </w:r>
      <w:r>
        <w:t>" в части начисления платы за "Домофон" в размере 40 руб./квартира, сообщает.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20"/>
      </w:pPr>
      <w:r>
        <w:t>Комитетом проведена внеплановая документарная проверка в отнош</w:t>
      </w:r>
      <w:r>
        <w:t>ении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>.</w:t>
      </w:r>
    </w:p>
    <w:p w:rsidR="00BF05C5" w:rsidRDefault="003F0E76">
      <w:pPr>
        <w:pStyle w:val="20"/>
        <w:shd w:val="clear" w:color="auto" w:fill="auto"/>
        <w:tabs>
          <w:tab w:val="left" w:pos="3964"/>
          <w:tab w:val="left" w:pos="7790"/>
        </w:tabs>
        <w:spacing w:before="0" w:after="0" w:line="320" w:lineRule="exact"/>
        <w:ind w:firstLine="720"/>
      </w:pPr>
      <w:r>
        <w:t xml:space="preserve">В ходе проверки установлено, что на общем собрании собственников помещений в многоквартирном доме № 1 по ул. </w:t>
      </w:r>
      <w:r>
        <w:t xml:space="preserve">в г. </w:t>
      </w:r>
      <w:r w:rsidR="002E6E58">
        <w:t xml:space="preserve"> </w:t>
      </w:r>
      <w:r>
        <w:t>е (далее - МКД № 1), оформленном протоколом № 1 от 02.03.2017, в том числе принято решение: "Наделить п</w:t>
      </w:r>
      <w:r>
        <w:t>олномочиями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 xml:space="preserve"> (</w:t>
      </w:r>
      <w:r>
        <w:t>), по</w:t>
      </w:r>
      <w:r>
        <w:tab/>
        <w:t>согласованию с советом</w:t>
      </w:r>
      <w:r>
        <w:tab/>
        <w:t>МКД, на</w:t>
      </w:r>
    </w:p>
    <w:p w:rsidR="00BF05C5" w:rsidRDefault="003F0E76">
      <w:pPr>
        <w:pStyle w:val="20"/>
        <w:shd w:val="clear" w:color="auto" w:fill="auto"/>
        <w:spacing w:before="0" w:after="0" w:line="320" w:lineRule="exact"/>
      </w:pPr>
      <w:r>
        <w:t>расторжение/заключение договоров на техническое обслуживание систем контроля доступа (домофонов), общедомового телевидения. Домофонное оборудование включить в состав общего имущ</w:t>
      </w:r>
      <w:r>
        <w:t>ества многоквартирного дома. Плату за услуги домофона начислять для собственников помещений МКД в единой квитанции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 xml:space="preserve"> (</w:t>
      </w:r>
      <w:r>
        <w:t>)" (пункт 4 повестки собрания).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20"/>
      </w:pPr>
      <w:r>
        <w:t>В силу п. 2 ст. 162 Жилищного кодекса Российской Федерации (далее - ЖК РФ) по д</w:t>
      </w:r>
      <w:r>
        <w:t>оговору управления многоквартирным домом одна сторона (управляющая организация) по заданию другой стороны (собственников помещений в многоквартирном доме) в течение согласованного срока за плату обязуется выполнять работы и (или) оказывать услуги по управл</w:t>
      </w:r>
      <w:r>
        <w:t>ению многоквартирным домом, оказывать услуги и выполнять работы по надлежащему содержанию и ремонту общего имущества в таком доме, предоставлять коммунальные услуги собственникам помещений в таком доме и пользующимся помещениями в этом доме лицам или в слу</w:t>
      </w:r>
      <w:r>
        <w:t>чаях, предусмотренных ст. 157.2 ЖК РФ, обеспечить готовность инженерных систем, осуществлять иную направленную на достижение целей управления многоквартирным домом деятельность.</w:t>
      </w:r>
      <w:r>
        <w:br w:type="page"/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560"/>
      </w:pPr>
      <w:r>
        <w:lastRenderedPageBreak/>
        <w:t xml:space="preserve">В силу </w:t>
      </w:r>
      <w:proofErr w:type="spellStart"/>
      <w:r>
        <w:t>пп</w:t>
      </w:r>
      <w:proofErr w:type="spellEnd"/>
      <w:r>
        <w:t>. 1 п. 2 ст. 154 ЖК РФ плата за жилое помещение и коммунальные услуг</w:t>
      </w:r>
      <w:r>
        <w:t>и для собственника помещения в многоквартирном доме включает в себя плату за содержание жилого помещения, включающую в себя плату за услуги, работы по управлению многоквартирным домом, за содержание и текущий ремонт общего имущества в многоквартирном доме,</w:t>
      </w:r>
      <w:r>
        <w:t xml:space="preserve"> за коммунальные ресурсы, потребляемые при использовании и содержании общего имущества в многоквартирном доме.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40"/>
      </w:pPr>
      <w:r>
        <w:t>Таким образом, после принятия собственниками помещений в МКД № 1 вышеуказанного решения обязанность заключения договора на техническое обслуживан</w:t>
      </w:r>
      <w:r>
        <w:t>ие домофона как общего имущества возлагается именно на управляющую организацию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>, а обслуживание домофона должно входить в перечень и стоимость работ по содержанию общего имущества.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40"/>
      </w:pPr>
      <w:r>
        <w:t>В целях реализации вышеуказанных решений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 xml:space="preserve"> </w:t>
      </w:r>
      <w:r>
        <w:t>заключен договор на техническое обслуживание домофона с ООО "</w:t>
      </w:r>
      <w:r>
        <w:t>" от 01.04.2017 с ценой договора 40 руб./квартира, предварительно согласовав заключение указанного договора и его цену с советом МКД № 1 (заседание совета МКД № 1 от 24.03.2017).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40"/>
      </w:pPr>
      <w:r>
        <w:t>В соответств</w:t>
      </w:r>
      <w:r>
        <w:t>ии с ч. 7 ст.156 ЖК РФ размер платы за содержание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 определяется на общем собрании</w:t>
      </w:r>
      <w:r>
        <w:t xml:space="preserve"> собственников помещений в таком доме, которое проводится в порядке, установленном </w:t>
      </w:r>
      <w:proofErr w:type="spellStart"/>
      <w:r>
        <w:t>ст</w:t>
      </w:r>
      <w:proofErr w:type="spellEnd"/>
      <w:r>
        <w:t xml:space="preserve">, 45 - 48 ЖК РФ, за исключением размера расходов, который определяется в соответствии с ч. 9.2 ст.156 ЖК РФ. Размер платы за содержание жилого помещения в многоквартирном </w:t>
      </w:r>
      <w:r>
        <w:t>доме определяется с учетом предложений управляющей организации и устанавливается на срок не менее чем один год.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40"/>
      </w:pPr>
      <w:r>
        <w:t>В ходе проверки установлено, что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>, осуществляет деятельность по управлению МКД № 1 на основании договора управления № 1/1 от 01.08</w:t>
      </w:r>
      <w:r>
        <w:t>.2016 (далее-договор управления).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40"/>
      </w:pPr>
      <w:r>
        <w:t>В соответствии с п. 3.1 цена договора управления на момент заключения составляла 32,50 руб./</w:t>
      </w:r>
      <w:proofErr w:type="spellStart"/>
      <w:r>
        <w:t>кв.м</w:t>
      </w:r>
      <w:proofErr w:type="spellEnd"/>
      <w:r>
        <w:t>., при этом домофонное оборудование в состав общего имущества включено не было, в этой связи,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 xml:space="preserve"> не вправе начисля</w:t>
      </w:r>
      <w:r>
        <w:t>ть плату за обслуживание домофона в составе размера платы за содержание и ремонт жилья МКД № 1.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40"/>
      </w:pPr>
      <w:r>
        <w:t>С 16.01.2018 по 26.02.2018 в МКД № 1 проводилось общее собрание собственников помещений, на повестку которого вынесен вопрос о введении в состав платы за содерж</w:t>
      </w:r>
      <w:r>
        <w:t>ание и ремонт жилья МКД № 1 плату за домофон в размере 0,66 руб./</w:t>
      </w:r>
      <w:proofErr w:type="spellStart"/>
      <w:r>
        <w:t>кв.м</w:t>
      </w:r>
      <w:proofErr w:type="spellEnd"/>
      <w:r>
        <w:t>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40"/>
      </w:pPr>
      <w:r>
        <w:t>В связи с отсутствием кворума вышеуказанное собрание не состоялось.</w:t>
      </w:r>
    </w:p>
    <w:p w:rsidR="00BF05C5" w:rsidRDefault="003F0E76">
      <w:pPr>
        <w:pStyle w:val="20"/>
        <w:shd w:val="clear" w:color="auto" w:fill="auto"/>
        <w:spacing w:before="0" w:after="0" w:line="320" w:lineRule="exact"/>
        <w:ind w:firstLine="740"/>
      </w:pPr>
      <w:r>
        <w:t xml:space="preserve">При этом, собственники помещений в МКД № 1 решение об утверждении нового размера платы за содержание и ремонт жилья </w:t>
      </w:r>
      <w:r>
        <w:t>МКД № 1</w:t>
      </w:r>
      <w:r>
        <w:br w:type="page"/>
      </w:r>
    </w:p>
    <w:p w:rsidR="00BF05C5" w:rsidRDefault="003F0E76">
      <w:pPr>
        <w:pStyle w:val="20"/>
        <w:shd w:val="clear" w:color="auto" w:fill="auto"/>
        <w:spacing w:before="0" w:after="0" w:line="317" w:lineRule="exact"/>
        <w:jc w:val="left"/>
      </w:pPr>
      <w:r>
        <w:lastRenderedPageBreak/>
        <w:t>не приняли, в этой связи, комитет не усматривает нарушений действующего законодательства в действиях (бездействии)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>.</w:t>
      </w:r>
    </w:p>
    <w:p w:rsidR="00BF05C5" w:rsidRDefault="003F0E76">
      <w:pPr>
        <w:pStyle w:val="20"/>
        <w:shd w:val="clear" w:color="auto" w:fill="auto"/>
        <w:spacing w:before="0" w:after="0" w:line="317" w:lineRule="exact"/>
        <w:ind w:firstLine="780"/>
      </w:pPr>
      <w:r>
        <w:t>Вместе с тем, по мнению комитета, Вы можете инициировать общее собрание собственников помещений в МКД № 1, на повест</w:t>
      </w:r>
      <w:r>
        <w:t>ку которого вынести вопрос о выборе новой обслуживающей домофонное оборудование организации с иным размером платы за оказанные услуги и включением его в состав размера платы за содержание и ремонт жилья МКД № 1.</w:t>
      </w:r>
    </w:p>
    <w:p w:rsidR="00BF05C5" w:rsidRDefault="003F0E76">
      <w:pPr>
        <w:pStyle w:val="20"/>
        <w:shd w:val="clear" w:color="auto" w:fill="auto"/>
        <w:spacing w:before="0" w:after="0" w:line="317" w:lineRule="exact"/>
        <w:ind w:firstLine="780"/>
      </w:pPr>
      <w:r>
        <w:t>По вопросу о направлении в Ваш адрес копии у</w:t>
      </w:r>
      <w:r>
        <w:t>ведомления о проводимой проверки в отношении ООО "</w:t>
      </w:r>
      <w:proofErr w:type="gramStart"/>
      <w:r>
        <w:t xml:space="preserve">УК </w:t>
      </w:r>
      <w:r w:rsidR="002E6E58">
        <w:t xml:space="preserve"> </w:t>
      </w:r>
      <w:r>
        <w:t>"</w:t>
      </w:r>
      <w:proofErr w:type="gramEnd"/>
      <w:r>
        <w:t xml:space="preserve"> сообщаем, что законодательно такой обязанности на комитет не возлагается и подобного рода процедура законом не предусмотрена, в этой связи, направить в Ваш адрес копию уведомления о проводимой про</w:t>
      </w:r>
      <w:r>
        <w:t>верки не представилось возможным.</w:t>
      </w:r>
    </w:p>
    <w:p w:rsidR="002E6E58" w:rsidRDefault="002E6E58">
      <w:pPr>
        <w:pStyle w:val="20"/>
        <w:shd w:val="clear" w:color="auto" w:fill="auto"/>
        <w:spacing w:before="0" w:after="7508" w:line="280" w:lineRule="exact"/>
        <w:jc w:val="left"/>
      </w:pPr>
    </w:p>
    <w:p w:rsidR="00BF05C5" w:rsidRDefault="003F0E76">
      <w:pPr>
        <w:pStyle w:val="20"/>
        <w:shd w:val="clear" w:color="auto" w:fill="auto"/>
        <w:spacing w:before="0" w:after="7508" w:line="280" w:lineRule="exact"/>
        <w:jc w:val="left"/>
      </w:pPr>
      <w:r>
        <w:t>Заместитель председателя комитета</w:t>
      </w:r>
    </w:p>
    <w:sectPr w:rsidR="00BF05C5">
      <w:headerReference w:type="default" r:id="rId6"/>
      <w:pgSz w:w="11900" w:h="16840"/>
      <w:pgMar w:top="1037" w:right="662" w:bottom="1307" w:left="1777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E76" w:rsidRDefault="003F0E76">
      <w:r>
        <w:separator/>
      </w:r>
    </w:p>
  </w:endnote>
  <w:endnote w:type="continuationSeparator" w:id="0">
    <w:p w:rsidR="003F0E76" w:rsidRDefault="003F0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E76" w:rsidRDefault="003F0E76"/>
  </w:footnote>
  <w:footnote w:type="continuationSeparator" w:id="0">
    <w:p w:rsidR="003F0E76" w:rsidRDefault="003F0E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5C5" w:rsidRDefault="002E6E5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4081145</wp:posOffset>
              </wp:positionH>
              <wp:positionV relativeFrom="page">
                <wp:posOffset>422910</wp:posOffset>
              </wp:positionV>
              <wp:extent cx="102235" cy="189865"/>
              <wp:effectExtent l="4445" t="381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05C5" w:rsidRDefault="003F0E76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A5D87" w:rsidRPr="00DA5D87">
                            <w:rPr>
                              <w:rStyle w:val="TimesNewRoman13pt1pt"/>
                              <w:rFonts w:eastAsia="Lucida Sans Unicode"/>
                              <w:noProof/>
                            </w:rPr>
                            <w:t>3</w:t>
                          </w:r>
                          <w:r>
                            <w:rPr>
                              <w:rStyle w:val="TimesNewRoman13pt1pt"/>
                              <w:rFonts w:eastAsia="Lucida Sans Unicode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1.35pt;margin-top:33.3pt;width:8.05pt;height:14.9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" filled="f" stroked="f">
              <v:textbox style="mso-fit-shape-to-text:t" inset="0,0,0,0">
                <w:txbxContent>
                  <w:p w:rsidR="00BF05C5" w:rsidRDefault="003F0E76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A5D87" w:rsidRPr="00DA5D87">
                      <w:rPr>
                        <w:rStyle w:val="TimesNewRoman13pt1pt"/>
                        <w:rFonts w:eastAsia="Lucida Sans Unicode"/>
                        <w:noProof/>
                      </w:rPr>
                      <w:t>3</w:t>
                    </w:r>
                    <w:r>
                      <w:rPr>
                        <w:rStyle w:val="TimesNewRoman13pt1pt"/>
                        <w:rFonts w:eastAsia="Lucida Sans Unicode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5C5"/>
    <w:rsid w:val="002E6E58"/>
    <w:rsid w:val="003F0E76"/>
    <w:rsid w:val="00BF05C5"/>
    <w:rsid w:val="00DA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786AA"/>
  <w15:docId w15:val="{20CADB2F-E64F-446C-82A5-EA2AD83E4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4pt">
    <w:name w:val="Основной текст (3) + 14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TimesNewRoman13pt1pt">
    <w:name w:val="Колонтитул + Times New Roman;13 pt;Интервал 1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7">
    <w:name w:val="Колонтитул"/>
    <w:basedOn w:val="a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4pt">
    <w:name w:val="Колонтитул + 4 pt"/>
    <w:basedOn w:val="a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">
    <w:name w:val="Заголовок №1_"/>
    <w:basedOn w:val="a0"/>
    <w:link w:val="10"/>
    <w:rPr>
      <w:rFonts w:ascii="Consolas" w:eastAsia="Consolas" w:hAnsi="Consolas" w:cs="Consolas"/>
      <w:b w:val="0"/>
      <w:bCs w:val="0"/>
      <w:i/>
      <w:iCs/>
      <w:smallCaps w:val="0"/>
      <w:strike w:val="0"/>
      <w:spacing w:val="20"/>
      <w:sz w:val="34"/>
      <w:szCs w:val="34"/>
      <w:u w:val="none"/>
    </w:rPr>
  </w:style>
  <w:style w:type="character" w:customStyle="1" w:styleId="11">
    <w:name w:val="Заголовок №1"/>
    <w:basedOn w:val="1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2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312pt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115pt">
    <w:name w:val="Основной текст (6) + 11;5 pt;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18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1"/>
      <w:szCs w:val="1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418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line="173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240" w:line="0" w:lineRule="atLeast"/>
      <w:jc w:val="both"/>
      <w:outlineLvl w:val="0"/>
    </w:pPr>
    <w:rPr>
      <w:rFonts w:ascii="Consolas" w:eastAsia="Consolas" w:hAnsi="Consolas" w:cs="Consolas"/>
      <w:i/>
      <w:iCs/>
      <w:spacing w:val="20"/>
      <w:sz w:val="34"/>
      <w:szCs w:val="3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7620" w:line="281" w:lineRule="exact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2E6E5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E6E58"/>
    <w:rPr>
      <w:color w:val="000000"/>
    </w:rPr>
  </w:style>
  <w:style w:type="paragraph" w:styleId="aa">
    <w:name w:val="footer"/>
    <w:basedOn w:val="a"/>
    <w:link w:val="ab"/>
    <w:uiPriority w:val="99"/>
    <w:unhideWhenUsed/>
    <w:rsid w:val="002E6E5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E6E5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771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Îòñêàíèðîâàííûå äîêóìåíòû OneTouch 4.6</dc:title>
  <dc:subject>Îòñêàíèðîâàííûå äîêóìåíòû</dc:subject>
  <dc:creator>Denisz</dc:creator>
  <cp:keywords/>
  <cp:lastModifiedBy>Denisz</cp:lastModifiedBy>
  <cp:revision>2</cp:revision>
  <dcterms:created xsi:type="dcterms:W3CDTF">2018-10-12T15:27:00Z</dcterms:created>
  <dcterms:modified xsi:type="dcterms:W3CDTF">2018-10-12T15:31:00Z</dcterms:modified>
</cp:coreProperties>
</file>