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EECE1" w:themeColor="background2"/>
  <w:body>
    <w:p w:rsidR="00D575F7" w:rsidRPr="00D575F7" w:rsidRDefault="00D575F7" w:rsidP="00D575F7">
      <w:pPr>
        <w:jc w:val="center"/>
        <w:rPr>
          <w:rFonts w:ascii="Verdana" w:hAnsi="Verdana"/>
          <w:b/>
          <w:bCs/>
          <w:iCs/>
          <w:shadow/>
          <w:sz w:val="40"/>
          <w:szCs w:val="40"/>
        </w:rPr>
      </w:pPr>
      <w:bookmarkStart w:id="0" w:name="_Toc513476431"/>
      <w:r w:rsidRPr="00D575F7">
        <w:rPr>
          <w:rFonts w:ascii="Verdana" w:hAnsi="Verdana"/>
          <w:b/>
          <w:bCs/>
          <w:iCs/>
          <w:shadow/>
          <w:sz w:val="40"/>
          <w:szCs w:val="40"/>
        </w:rPr>
        <w:t>НП «Воронежское Содружество ТСЖ»</w:t>
      </w:r>
    </w:p>
    <w:p w:rsidR="00D575F7" w:rsidRPr="00D575F7" w:rsidRDefault="00D575F7" w:rsidP="00D575F7">
      <w:pPr>
        <w:jc w:val="center"/>
        <w:rPr>
          <w:rFonts w:ascii="Verdana" w:hAnsi="Verdana"/>
          <w:b/>
          <w:bCs/>
          <w:iCs/>
          <w:shadow/>
          <w:sz w:val="40"/>
          <w:szCs w:val="40"/>
        </w:rPr>
      </w:pPr>
      <w:r w:rsidRPr="00D575F7">
        <w:rPr>
          <w:rFonts w:ascii="Verdana" w:hAnsi="Verdana"/>
          <w:b/>
          <w:bCs/>
          <w:iCs/>
          <w:shadow/>
          <w:sz w:val="40"/>
          <w:szCs w:val="40"/>
        </w:rPr>
        <w:t>«Народный институт» ВГТУ</w:t>
      </w:r>
    </w:p>
    <w:p w:rsidR="00D575F7" w:rsidRDefault="00D575F7" w:rsidP="00D575F7">
      <w:pPr>
        <w:pStyle w:val="1"/>
      </w:pPr>
    </w:p>
    <w:p w:rsidR="00D575F7" w:rsidRDefault="00D575F7" w:rsidP="00D575F7">
      <w:pPr>
        <w:pStyle w:val="1"/>
        <w:ind w:firstLine="0"/>
        <w:jc w:val="center"/>
      </w:pPr>
      <w:r>
        <w:rPr>
          <w:noProof/>
        </w:rPr>
        <w:drawing>
          <wp:inline distT="0" distB="0" distL="0" distR="0">
            <wp:extent cx="5191759" cy="3893820"/>
            <wp:effectExtent l="19050" t="0" r="8891" b="0"/>
            <wp:docPr id="1" name="Рисунок 1" descr="C:\Users\JJJ\Desktop\ЖИЛИЩНЫЕ УСЛУГИ\МЕТОДИЧКИ и ПАМЯТКИ\КАРТИНКИ\УПРАВЛЕНИЕ\800x600_kU7KoVegH3p6KL5WnvY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JJ\Desktop\ЖИЛИЩНЫЕ УСЛУГИ\МЕТОДИЧКИ и ПАМЯТКИ\КАРТИНКИ\УПРАВЛЕНИЕ\800x600_kU7KoVegH3p6KL5WnvYt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383" cy="3900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75F7" w:rsidRDefault="00D575F7" w:rsidP="00D575F7">
      <w:pPr>
        <w:pStyle w:val="1"/>
      </w:pPr>
    </w:p>
    <w:p w:rsidR="00D575F7" w:rsidRPr="00D575F7" w:rsidRDefault="00D575F7" w:rsidP="00D575F7">
      <w:pPr>
        <w:pStyle w:val="1"/>
        <w:ind w:firstLine="0"/>
        <w:jc w:val="center"/>
        <w:rPr>
          <w:rFonts w:ascii="Verdana" w:hAnsi="Verdana"/>
          <w:shadow/>
          <w:sz w:val="72"/>
          <w:szCs w:val="72"/>
        </w:rPr>
      </w:pPr>
      <w:r w:rsidRPr="00D575F7">
        <w:rPr>
          <w:rFonts w:ascii="Verdana" w:hAnsi="Verdana"/>
          <w:shadow/>
          <w:sz w:val="72"/>
          <w:szCs w:val="72"/>
        </w:rPr>
        <w:t>ПЛАТЕЖНЫЙ ДОКУМЕНТ</w:t>
      </w:r>
      <w:bookmarkEnd w:id="0"/>
    </w:p>
    <w:p w:rsidR="00D575F7" w:rsidRDefault="00D575F7" w:rsidP="00D575F7">
      <w:pPr>
        <w:rPr>
          <w:rFonts w:ascii="Times New Roman" w:hAnsi="Times New Roman" w:cs="Times New Roman"/>
          <w:sz w:val="28"/>
          <w:szCs w:val="28"/>
        </w:rPr>
      </w:pPr>
    </w:p>
    <w:p w:rsidR="00D575F7" w:rsidRPr="00D575F7" w:rsidRDefault="00D575F7" w:rsidP="00D575F7">
      <w:pPr>
        <w:jc w:val="center"/>
        <w:rPr>
          <w:rFonts w:ascii="Verdana" w:hAnsi="Verdana" w:cs="Times New Roman"/>
          <w:b/>
          <w:shadow/>
          <w:sz w:val="48"/>
          <w:szCs w:val="48"/>
        </w:rPr>
      </w:pPr>
      <w:r w:rsidRPr="00D575F7">
        <w:rPr>
          <w:rFonts w:ascii="Verdana" w:hAnsi="Verdana" w:cs="Times New Roman"/>
          <w:b/>
          <w:shadow/>
          <w:sz w:val="48"/>
          <w:szCs w:val="48"/>
        </w:rPr>
        <w:t>Что нужно знать собственнику?</w:t>
      </w:r>
    </w:p>
    <w:p w:rsidR="00D575F7" w:rsidRDefault="00D575F7" w:rsidP="00D575F7">
      <w:pPr>
        <w:rPr>
          <w:rFonts w:ascii="Times New Roman" w:hAnsi="Times New Roman" w:cs="Times New Roman"/>
          <w:sz w:val="28"/>
          <w:szCs w:val="28"/>
        </w:rPr>
      </w:pPr>
    </w:p>
    <w:p w:rsidR="00DC284B" w:rsidRDefault="00DC284B" w:rsidP="00D575F7">
      <w:pPr>
        <w:rPr>
          <w:rFonts w:ascii="Times New Roman" w:hAnsi="Times New Roman" w:cs="Times New Roman"/>
          <w:sz w:val="28"/>
          <w:szCs w:val="28"/>
        </w:rPr>
      </w:pPr>
    </w:p>
    <w:p w:rsidR="00D575F7" w:rsidRPr="00D575F7" w:rsidRDefault="00D575F7" w:rsidP="00D575F7">
      <w:pPr>
        <w:jc w:val="center"/>
        <w:rPr>
          <w:rFonts w:ascii="Verdana" w:hAnsi="Verdana"/>
          <w:b/>
          <w:shadow/>
          <w:sz w:val="40"/>
          <w:szCs w:val="40"/>
        </w:rPr>
      </w:pPr>
      <w:r w:rsidRPr="00D575F7">
        <w:rPr>
          <w:rFonts w:ascii="Verdana" w:hAnsi="Verdana"/>
          <w:b/>
          <w:shadow/>
          <w:sz w:val="40"/>
          <w:szCs w:val="40"/>
        </w:rPr>
        <w:t>Воронеж</w:t>
      </w:r>
    </w:p>
    <w:p w:rsidR="00D575F7" w:rsidRPr="00D575F7" w:rsidRDefault="00D575F7" w:rsidP="00D575F7">
      <w:pPr>
        <w:jc w:val="center"/>
        <w:rPr>
          <w:rFonts w:ascii="Verdana" w:hAnsi="Verdana"/>
          <w:b/>
          <w:shadow/>
          <w:sz w:val="40"/>
          <w:szCs w:val="40"/>
        </w:rPr>
      </w:pPr>
      <w:r>
        <w:rPr>
          <w:rFonts w:ascii="Verdana" w:hAnsi="Verdana"/>
          <w:b/>
          <w:shadow/>
          <w:sz w:val="40"/>
          <w:szCs w:val="40"/>
        </w:rPr>
        <w:t>2018</w:t>
      </w: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  <w:r w:rsidRPr="00BD329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-43815</wp:posOffset>
            </wp:positionV>
            <wp:extent cx="1642110" cy="2270760"/>
            <wp:effectExtent l="19050" t="0" r="0" b="0"/>
            <wp:wrapTight wrapText="bothSides">
              <wp:wrapPolygon edited="0">
                <wp:start x="-251" y="0"/>
                <wp:lineTo x="-251" y="21383"/>
                <wp:lineTo x="21550" y="21383"/>
                <wp:lineTo x="21550" y="0"/>
                <wp:lineTo x="-251" y="0"/>
              </wp:wrapPolygon>
            </wp:wrapTight>
            <wp:docPr id="2" name="Рисунок 1" descr="G:\ФОТО\ДОМ\Мои фото\Фролова О.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\ДОМ\Мои фото\Фролова О.Е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227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BD329B" w:rsidRPr="00F903EE" w:rsidRDefault="00BD329B" w:rsidP="00BD329B">
      <w:pPr>
        <w:spacing w:after="0"/>
        <w:ind w:right="566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 xml:space="preserve">Ольга Фролова, </w:t>
      </w:r>
    </w:p>
    <w:p w:rsidR="00BD329B" w:rsidRPr="00F903EE" w:rsidRDefault="00BD329B" w:rsidP="00BD329B">
      <w:pPr>
        <w:spacing w:after="0"/>
        <w:ind w:right="566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>председатель Правления</w:t>
      </w:r>
    </w:p>
    <w:p w:rsidR="00BD329B" w:rsidRPr="00F903EE" w:rsidRDefault="00BD329B" w:rsidP="00BD329B">
      <w:pPr>
        <w:spacing w:after="0"/>
        <w:ind w:right="566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 xml:space="preserve">НП «Воронежское Содружество ТСЖ», </w:t>
      </w:r>
    </w:p>
    <w:p w:rsidR="00BD329B" w:rsidRPr="00F903EE" w:rsidRDefault="00BD329B" w:rsidP="00BD329B">
      <w:pPr>
        <w:spacing w:after="0"/>
        <w:ind w:right="567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 xml:space="preserve">руководитель </w:t>
      </w:r>
      <w:proofErr w:type="gramStart"/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>Воронежского</w:t>
      </w:r>
      <w:proofErr w:type="gramEnd"/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 xml:space="preserve"> городского</w:t>
      </w:r>
    </w:p>
    <w:p w:rsidR="00BD329B" w:rsidRPr="00F903EE" w:rsidRDefault="00BD329B" w:rsidP="00BD329B">
      <w:pPr>
        <w:spacing w:after="0"/>
        <w:ind w:right="567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>Центра общественного контроля</w:t>
      </w:r>
    </w:p>
    <w:p w:rsidR="00BD329B" w:rsidRPr="00F903EE" w:rsidRDefault="00BD329B" w:rsidP="00BD329B">
      <w:pPr>
        <w:pStyle w:val="a6"/>
        <w:tabs>
          <w:tab w:val="left" w:pos="142"/>
        </w:tabs>
        <w:spacing w:after="0"/>
        <w:ind w:left="0" w:right="565" w:firstLine="0"/>
        <w:jc w:val="left"/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24"/>
          <w:szCs w:val="24"/>
        </w:rPr>
        <w:t>в сфере ЖКХ</w:t>
      </w: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F903EE" w:rsidRPr="00F903EE" w:rsidRDefault="00F903EE" w:rsidP="00F903EE">
      <w:pPr>
        <w:ind w:left="284" w:right="565"/>
        <w:jc w:val="center"/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  <w:t>УВАЖАЕМЫЕ  СОБСТВЕННИКИ  В  МКД!</w:t>
      </w:r>
    </w:p>
    <w:p w:rsidR="00F903EE" w:rsidRPr="007A409A" w:rsidRDefault="00F903EE" w:rsidP="00F903EE">
      <w:pPr>
        <w:rPr>
          <w:rFonts w:ascii="Times New Roman" w:hAnsi="Times New Roman"/>
          <w:b/>
          <w:bCs/>
          <w:shadow/>
          <w:sz w:val="28"/>
          <w:szCs w:val="28"/>
        </w:rPr>
      </w:pPr>
      <w:r w:rsidRPr="007A409A">
        <w:rPr>
          <w:rFonts w:ascii="Times New Roman" w:hAnsi="Times New Roman"/>
          <w:b/>
          <w:shadow/>
          <w:sz w:val="28"/>
          <w:szCs w:val="28"/>
        </w:rPr>
        <w:t xml:space="preserve">У нас разные профессии, социальный статус, материальное положение….  </w:t>
      </w:r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Мы все хотим  жить в мире и дружбе, хотим знать всех, кто живет в нашем  доме, подъезде, хотим собираться вместе на праздники двора, как это делали наши родители и деды много лет назад.  </w:t>
      </w:r>
    </w:p>
    <w:p w:rsidR="00F903EE" w:rsidRPr="007A409A" w:rsidRDefault="00F903EE" w:rsidP="00F903EE">
      <w:pPr>
        <w:ind w:firstLine="540"/>
        <w:rPr>
          <w:rFonts w:ascii="Times New Roman" w:hAnsi="Times New Roman"/>
          <w:b/>
          <w:bCs/>
          <w:shadow/>
          <w:sz w:val="28"/>
          <w:szCs w:val="28"/>
        </w:rPr>
      </w:pPr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Добрососедские отношения - это основа для грамотного и эффективного управления нашим домом. Но </w:t>
      </w:r>
      <w:proofErr w:type="gramStart"/>
      <w:r w:rsidRPr="007A409A">
        <w:rPr>
          <w:rFonts w:ascii="Times New Roman" w:hAnsi="Times New Roman"/>
          <w:b/>
          <w:bCs/>
          <w:shadow/>
          <w:sz w:val="28"/>
          <w:szCs w:val="28"/>
        </w:rPr>
        <w:t>самое</w:t>
      </w:r>
      <w:proofErr w:type="gramEnd"/>
      <w:r w:rsidRPr="007A409A">
        <w:rPr>
          <w:rFonts w:ascii="Times New Roman" w:hAnsi="Times New Roman"/>
          <w:b/>
          <w:bCs/>
          <w:shadow/>
          <w:sz w:val="28"/>
          <w:szCs w:val="28"/>
        </w:rPr>
        <w:t xml:space="preserve"> важное - только вместе мы сможем добиться, чтобы управляющая организация добросовестно, в наших интересах управляла многоквартирным домом.</w:t>
      </w:r>
    </w:p>
    <w:p w:rsidR="00F903EE" w:rsidRPr="007A409A" w:rsidRDefault="00F903EE" w:rsidP="00F903EE">
      <w:pPr>
        <w:pStyle w:val="a6"/>
        <w:ind w:left="0"/>
        <w:rPr>
          <w:rFonts w:ascii="Times New Roman" w:hAnsi="Times New Roman"/>
          <w:b/>
          <w:shadow/>
          <w:sz w:val="28"/>
          <w:szCs w:val="28"/>
        </w:rPr>
      </w:pPr>
      <w:r w:rsidRPr="007A409A">
        <w:rPr>
          <w:rFonts w:ascii="Times New Roman" w:hAnsi="Times New Roman"/>
          <w:b/>
          <w:shadow/>
          <w:sz w:val="28"/>
          <w:szCs w:val="28"/>
        </w:rPr>
        <w:t>Пока Вы не почув</w:t>
      </w:r>
      <w:r w:rsidR="00032220">
        <w:rPr>
          <w:rFonts w:ascii="Times New Roman" w:hAnsi="Times New Roman"/>
          <w:b/>
          <w:shadow/>
          <w:sz w:val="28"/>
          <w:szCs w:val="28"/>
        </w:rPr>
        <w:t>ствуе</w:t>
      </w:r>
      <w:bookmarkStart w:id="1" w:name="_GoBack"/>
      <w:bookmarkEnd w:id="1"/>
      <w:r w:rsidRPr="007A409A">
        <w:rPr>
          <w:rFonts w:ascii="Times New Roman" w:hAnsi="Times New Roman"/>
          <w:b/>
          <w:shadow/>
          <w:sz w:val="28"/>
          <w:szCs w:val="28"/>
        </w:rPr>
        <w:t xml:space="preserve">те себя собственниками общего имущества в доме, а не только своей квартиры, Вы будете ходить по грязным подъездам, в подвалах Вашего дома будет стоять вода, вместо уютного двора под Вашими окнами будет стоянка машин.  </w:t>
      </w:r>
    </w:p>
    <w:p w:rsidR="00F903EE" w:rsidRPr="007A409A" w:rsidRDefault="00F903EE" w:rsidP="00F903EE">
      <w:pPr>
        <w:ind w:firstLine="720"/>
        <w:rPr>
          <w:rFonts w:ascii="Times New Roman" w:hAnsi="Times New Roman"/>
          <w:b/>
          <w:shadow/>
          <w:sz w:val="28"/>
          <w:szCs w:val="28"/>
        </w:rPr>
      </w:pPr>
      <w:r w:rsidRPr="007A409A">
        <w:rPr>
          <w:rFonts w:ascii="Times New Roman" w:hAnsi="Times New Roman"/>
          <w:b/>
          <w:shadow/>
          <w:sz w:val="28"/>
          <w:szCs w:val="28"/>
        </w:rPr>
        <w:t xml:space="preserve">В тех домах, где живут активные собственники, нет выбитых окон, разломанных дверей, разрисованных стен, неблагоустроенных детских площадок. Сейчас самое время познакомиться со своим соседями по дому и начать жить по-новому. </w:t>
      </w:r>
    </w:p>
    <w:p w:rsidR="00F903EE" w:rsidRPr="007A409A" w:rsidRDefault="00F903EE" w:rsidP="00F903EE">
      <w:pPr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  <w:r w:rsidRPr="007A409A">
        <w:rPr>
          <w:rFonts w:ascii="Times New Roman" w:hAnsi="Times New Roman" w:cs="Times New Roman"/>
          <w:b/>
          <w:shadow/>
          <w:sz w:val="28"/>
          <w:szCs w:val="28"/>
        </w:rPr>
        <w:t>Надеемся, что наша Памятка поможет сделать процесс управления вашими многоквартирными  домами более эффективным.</w:t>
      </w:r>
    </w:p>
    <w:p w:rsidR="00F903EE" w:rsidRPr="007A409A" w:rsidRDefault="00F903EE" w:rsidP="00F903EE">
      <w:pPr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  <w:r w:rsidRPr="007A409A">
        <w:rPr>
          <w:rFonts w:ascii="Times New Roman" w:hAnsi="Times New Roman" w:cs="Times New Roman"/>
          <w:b/>
          <w:shadow/>
          <w:sz w:val="28"/>
          <w:szCs w:val="28"/>
        </w:rPr>
        <w:t>Желаем вам успехов в ваших начинаниях!</w:t>
      </w:r>
    </w:p>
    <w:p w:rsidR="00F903EE" w:rsidRDefault="00F903EE" w:rsidP="00F903EE">
      <w:pPr>
        <w:ind w:left="284" w:right="565"/>
        <w:rPr>
          <w:rFonts w:ascii="Times New Roman" w:hAnsi="Times New Roman" w:cs="Times New Roman"/>
          <w:b/>
          <w:shadow/>
          <w:sz w:val="28"/>
          <w:szCs w:val="28"/>
        </w:rPr>
      </w:pPr>
    </w:p>
    <w:p w:rsidR="00F903EE" w:rsidRPr="00F903EE" w:rsidRDefault="00F903EE" w:rsidP="00F903EE">
      <w:pPr>
        <w:spacing w:before="240" w:after="240"/>
        <w:ind w:right="567" w:firstLine="0"/>
        <w:jc w:val="center"/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</w:pPr>
      <w:r w:rsidRPr="00F903EE"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  <w:t xml:space="preserve">ПОМНИТЕ – ДОРОГУ ОСИЛИТ </w:t>
      </w:r>
      <w:proofErr w:type="gramStart"/>
      <w:r w:rsidRPr="00F903EE"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  <w:t>ИДУЩИЙ</w:t>
      </w:r>
      <w:proofErr w:type="gramEnd"/>
      <w:r w:rsidRPr="00F903EE">
        <w:rPr>
          <w:rFonts w:ascii="Verdana" w:hAnsi="Verdana" w:cs="Times New Roman"/>
          <w:b/>
          <w:shadow/>
          <w:color w:val="4A442A" w:themeColor="background2" w:themeShade="40"/>
          <w:sz w:val="32"/>
          <w:szCs w:val="32"/>
        </w:rPr>
        <w:t>!</w:t>
      </w: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BD329B" w:rsidRDefault="00BD329B" w:rsidP="00D575F7">
      <w:pPr>
        <w:rPr>
          <w:rFonts w:ascii="Times New Roman" w:hAnsi="Times New Roman" w:cs="Times New Roman"/>
          <w:sz w:val="28"/>
          <w:szCs w:val="28"/>
        </w:rPr>
      </w:pP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Ежемесячно собственники/пользователи помещений </w:t>
      </w:r>
      <w:r w:rsidRPr="004E67E4">
        <w:rPr>
          <w:rFonts w:ascii="Times New Roman" w:eastAsia="Times New Roman" w:hAnsi="Times New Roman" w:cs="Times New Roman"/>
          <w:b/>
          <w:i/>
          <w:shadow/>
          <w:color w:val="000000"/>
          <w:sz w:val="27"/>
          <w:szCs w:val="27"/>
          <w:lang w:eastAsia="ru-RU"/>
        </w:rPr>
        <w:t xml:space="preserve">оплачивают </w:t>
      </w:r>
      <w:r w:rsidRPr="004E67E4">
        <w:rPr>
          <w:rFonts w:ascii="Times New Roman" w:eastAsia="Times New Roman" w:hAnsi="Times New Roman" w:cs="Times New Roman"/>
          <w:shadow/>
          <w:color w:val="000000"/>
          <w:sz w:val="27"/>
          <w:szCs w:val="27"/>
          <w:lang w:eastAsia="ru-RU"/>
        </w:rPr>
        <w:t>оба вида услуг: жилищные и коммунальные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.  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Расчеты проводятся на основе 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  <w:u w:val="single"/>
        </w:rPr>
        <w:t>сведений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>, предоставляемых пользователями и поставщиками ЖКУ.</w:t>
      </w:r>
    </w:p>
    <w:p w:rsidR="00D575F7" w:rsidRPr="004E67E4" w:rsidRDefault="00D575F7" w:rsidP="00D575F7">
      <w:pPr>
        <w:rPr>
          <w:rFonts w:cstheme="minorHAnsi"/>
          <w:shadow/>
        </w:rPr>
      </w:pPr>
      <w:r w:rsidRPr="004E67E4">
        <w:rPr>
          <w:rFonts w:eastAsia="Times New Roman" w:cstheme="minorHAnsi"/>
          <w:b/>
          <w:i/>
          <w:shadow/>
          <w:color w:val="000000"/>
          <w:sz w:val="28"/>
          <w:szCs w:val="28"/>
          <w:u w:val="single"/>
          <w:lang w:eastAsia="ru-RU"/>
        </w:rPr>
        <w:lastRenderedPageBreak/>
        <w:t>ВАЖНО!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Style w:val="Spanlink"/>
          <w:rFonts w:cstheme="minorHAnsi"/>
          <w:b/>
          <w:i/>
          <w:shadow/>
          <w:color w:val="00000A"/>
          <w:sz w:val="28"/>
          <w:szCs w:val="28"/>
        </w:rPr>
        <w:t>Определение Высшего Арбитражного Суда РФ</w:t>
      </w:r>
      <w:r w:rsidRPr="004E67E4">
        <w:rPr>
          <w:rStyle w:val="Spanlink"/>
          <w:rFonts w:cstheme="minorHAnsi"/>
          <w:i/>
          <w:shadow/>
          <w:color w:val="00000A"/>
          <w:sz w:val="28"/>
          <w:szCs w:val="28"/>
        </w:rPr>
        <w:t xml:space="preserve"> (ВАС РФ) от 20.08.2013 № ВАС-11308/13 по делу </w:t>
      </w:r>
      <w:r w:rsidRPr="004E67E4">
        <w:rPr>
          <w:rStyle w:val="Spanlink"/>
          <w:rFonts w:cstheme="minorHAnsi"/>
          <w:i/>
          <w:shadow/>
          <w:color w:val="0000FF"/>
          <w:sz w:val="28"/>
          <w:szCs w:val="28"/>
          <w:u w:val="single"/>
        </w:rPr>
        <w:t>№ А12-21628/2012</w:t>
      </w:r>
      <w:r w:rsidRPr="004E67E4">
        <w:rPr>
          <w:rStyle w:val="Spanlink"/>
          <w:rFonts w:cstheme="minorHAnsi"/>
          <w:i/>
          <w:shadow/>
          <w:color w:val="00000A"/>
          <w:sz w:val="28"/>
          <w:szCs w:val="28"/>
        </w:rPr>
        <w:t>.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sz w:val="28"/>
          <w:szCs w:val="28"/>
        </w:rPr>
        <w:t xml:space="preserve">Собственник </w:t>
      </w:r>
      <w:r w:rsidRPr="004E67E4">
        <w:rPr>
          <w:rFonts w:cstheme="minorHAnsi"/>
          <w:b/>
          <w:i/>
          <w:shadow/>
          <w:sz w:val="28"/>
          <w:szCs w:val="28"/>
        </w:rPr>
        <w:t>нежилого помещения</w:t>
      </w:r>
      <w:r w:rsidRPr="004E67E4">
        <w:rPr>
          <w:rFonts w:cstheme="minorHAnsi"/>
          <w:i/>
          <w:shadow/>
          <w:sz w:val="28"/>
          <w:szCs w:val="28"/>
        </w:rPr>
        <w:t xml:space="preserve"> в МКД в силу прямого указания закона </w:t>
      </w:r>
      <w:r w:rsidRPr="004E67E4">
        <w:rPr>
          <w:rFonts w:cstheme="minorHAnsi"/>
          <w:b/>
          <w:i/>
          <w:shadow/>
          <w:sz w:val="28"/>
          <w:szCs w:val="28"/>
        </w:rPr>
        <w:t>обязан нести расходы</w:t>
      </w:r>
      <w:r w:rsidRPr="004E67E4">
        <w:rPr>
          <w:rFonts w:cstheme="minorHAnsi"/>
          <w:i/>
          <w:shadow/>
          <w:sz w:val="28"/>
          <w:szCs w:val="28"/>
        </w:rPr>
        <w:t xml:space="preserve"> по содержанию общего имущества независимо от отсутствия: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sz w:val="28"/>
          <w:szCs w:val="28"/>
        </w:rPr>
        <w:t>- договорных отношений,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sz w:val="28"/>
          <w:szCs w:val="28"/>
        </w:rPr>
        <w:t>- актов выполненных работ,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sz w:val="28"/>
          <w:szCs w:val="28"/>
        </w:rPr>
        <w:t>- счетов-фактур,</w:t>
      </w:r>
    </w:p>
    <w:p w:rsidR="00D575F7" w:rsidRPr="004E67E4" w:rsidRDefault="00D575F7" w:rsidP="00D575F7">
      <w:pPr>
        <w:rPr>
          <w:rFonts w:cstheme="minorHAnsi"/>
          <w:shadow/>
        </w:rPr>
      </w:pPr>
      <w:r w:rsidRPr="004E67E4">
        <w:rPr>
          <w:rFonts w:cstheme="minorHAnsi"/>
          <w:i/>
          <w:shadow/>
          <w:sz w:val="28"/>
          <w:szCs w:val="28"/>
        </w:rPr>
        <w:t xml:space="preserve">- наличия у него расходов на содержание собственного помещения, находящегося в индивидуальной собственности. 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sz w:val="28"/>
          <w:szCs w:val="28"/>
        </w:rPr>
        <w:t>Основанием для внесения платы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за содержание жилого помещения, за коммунальные услуги для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всех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собственников, включая юридических лиц, собственников и законных владельцев государственных, муниципальных помещений, являются </w:t>
      </w:r>
      <w:r w:rsidRPr="004E67E4">
        <w:rPr>
          <w:rFonts w:ascii="Times New Roman" w:hAnsi="Times New Roman" w:cs="Times New Roman"/>
          <w:b/>
          <w:i/>
          <w:shadow/>
          <w:sz w:val="28"/>
          <w:szCs w:val="28"/>
        </w:rPr>
        <w:t>платежные документы</w:t>
      </w:r>
      <w:r w:rsidRPr="004E67E4">
        <w:rPr>
          <w:rFonts w:ascii="Times New Roman" w:hAnsi="Times New Roman" w:cs="Times New Roman"/>
          <w:shadow/>
          <w:sz w:val="28"/>
          <w:szCs w:val="28"/>
        </w:rPr>
        <w:t>, выставленные организацией, управляющей МКД (</w:t>
      </w:r>
      <w:r w:rsidRPr="004E67E4">
        <w:rPr>
          <w:rStyle w:val="Spanlink"/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п. 1 ч. 2 ст. 155 ЖК РФ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). 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Платежный документ 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(квитанция) формируется исполнителем  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самостоятельно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или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с привлечением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расчетно-кассовых центров (РКЦ) и адресно доставляется собственникам/пользователям в МКД. 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="Times New Roman" w:hAnsi="Times New Roman" w:cs="Times New Roman"/>
          <w:i/>
          <w:shadow/>
          <w:sz w:val="28"/>
          <w:szCs w:val="28"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Приказом Минстроя России от 29.12.2014 </w:t>
      </w:r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924/</w:t>
      </w:r>
      <w:proofErr w:type="spellStart"/>
      <w:proofErr w:type="gramStart"/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пр</w:t>
      </w:r>
      <w:proofErr w:type="spellEnd"/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установлена </w:t>
      </w:r>
      <w:r w:rsidRPr="004E67E4">
        <w:rPr>
          <w:rFonts w:ascii="Times New Roman" w:hAnsi="Times New Roman" w:cs="Times New Roman"/>
          <w:b/>
          <w:i/>
          <w:shadow/>
          <w:sz w:val="28"/>
          <w:szCs w:val="28"/>
        </w:rPr>
        <w:t>примерная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форма платежного документа для внесения платы за содержание жилого помещения и предоставление коммунальных услуг</w:t>
      </w:r>
      <w:r w:rsidRPr="004E67E4">
        <w:rPr>
          <w:rFonts w:ascii="Times New Roman" w:hAnsi="Times New Roman" w:cs="Times New Roman"/>
          <w:i/>
          <w:shadow/>
          <w:sz w:val="28"/>
          <w:szCs w:val="28"/>
        </w:rPr>
        <w:t xml:space="preserve">. </w:t>
      </w:r>
    </w:p>
    <w:p w:rsidR="00D575F7" w:rsidRPr="004E67E4" w:rsidRDefault="00D575F7" w:rsidP="004E67E4">
      <w:pPr>
        <w:pStyle w:val="ConsPlusNormal"/>
        <w:spacing w:before="240"/>
        <w:ind w:firstLine="567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ВАЖНО!</w:t>
      </w:r>
    </w:p>
    <w:p w:rsidR="00D575F7" w:rsidRPr="004E67E4" w:rsidRDefault="00D575F7" w:rsidP="00D575F7">
      <w:pPr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1) Минстрой России </w:t>
      </w:r>
      <w:r w:rsidRPr="004E67E4">
        <w:rPr>
          <w:rFonts w:eastAsia="Times New Roman" w:cstheme="minorHAnsi"/>
          <w:i/>
          <w:shadow/>
          <w:color w:val="0000FF"/>
          <w:sz w:val="28"/>
          <w:szCs w:val="28"/>
          <w:u w:val="single"/>
          <w:lang w:eastAsia="ru-RU"/>
        </w:rPr>
        <w:t>приказом от 26.01.2018 N 43/</w:t>
      </w:r>
      <w:proofErr w:type="spellStart"/>
      <w:proofErr w:type="gramStart"/>
      <w:r w:rsidRPr="004E67E4">
        <w:rPr>
          <w:rFonts w:eastAsia="Times New Roman" w:cstheme="minorHAnsi"/>
          <w:i/>
          <w:shadow/>
          <w:color w:val="0000FF"/>
          <w:sz w:val="28"/>
          <w:szCs w:val="28"/>
          <w:u w:val="single"/>
          <w:lang w:eastAsia="ru-RU"/>
        </w:rPr>
        <w:t>пр</w:t>
      </w:r>
      <w:proofErr w:type="spellEnd"/>
      <w:proofErr w:type="gramEnd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 обновил форму платежного документа для внесения платы за содержание и ремонт жилого помещения и предоставление коммунальных услуг. Документ опубликован на </w:t>
      </w:r>
      <w:proofErr w:type="gramStart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официальном</w:t>
      </w:r>
      <w:proofErr w:type="gramEnd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интернет-портале правовой информации и вступит в силу </w:t>
      </w:r>
      <w:r w:rsidRPr="004E67E4">
        <w:rPr>
          <w:rFonts w:eastAsia="Times New Roman" w:cstheme="minorHAnsi"/>
          <w:b/>
          <w:i/>
          <w:shadow/>
          <w:color w:val="000000"/>
          <w:sz w:val="28"/>
          <w:szCs w:val="28"/>
          <w:lang w:eastAsia="ru-RU"/>
        </w:rPr>
        <w:t>с 26 мая 2018 года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. При этом форма платежки ЖКХ, утвержденной приказом от 29.12.2014 N 924/</w:t>
      </w:r>
      <w:proofErr w:type="spellStart"/>
      <w:proofErr w:type="gramStart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пр</w:t>
      </w:r>
      <w:proofErr w:type="spellEnd"/>
      <w:proofErr w:type="gramEnd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, перестает действовать с этой же даты.</w:t>
      </w:r>
    </w:p>
    <w:p w:rsidR="00D575F7" w:rsidRPr="004E67E4" w:rsidRDefault="00D575F7" w:rsidP="00F903EE">
      <w:pPr>
        <w:pStyle w:val="ConsPlusNormal"/>
        <w:rPr>
          <w:rFonts w:asciiTheme="minorHAnsi" w:hAnsiTheme="minorHAnsi" w:cstheme="minorHAnsi"/>
          <w:i/>
          <w:shadow/>
          <w:sz w:val="28"/>
          <w:szCs w:val="28"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2) В новом документе </w:t>
      </w:r>
      <w:proofErr w:type="gramStart"/>
      <w:r w:rsidRPr="004E67E4">
        <w:rPr>
          <w:rFonts w:asciiTheme="minorHAnsi" w:hAnsiTheme="minorHAnsi" w:cstheme="minorHAnsi"/>
          <w:i/>
          <w:shadow/>
          <w:sz w:val="28"/>
          <w:szCs w:val="28"/>
        </w:rPr>
        <w:t>для</w:t>
      </w:r>
      <w:proofErr w:type="gramEnd"/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</w:t>
      </w:r>
      <w:proofErr w:type="gramStart"/>
      <w:r w:rsidRPr="004E67E4">
        <w:rPr>
          <w:rFonts w:asciiTheme="minorHAnsi" w:hAnsiTheme="minorHAnsi" w:cstheme="minorHAnsi"/>
          <w:i/>
          <w:shadow/>
          <w:sz w:val="28"/>
          <w:szCs w:val="28"/>
        </w:rPr>
        <w:t>оплату</w:t>
      </w:r>
      <w:proofErr w:type="gramEnd"/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ЖКХ появились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два дополнительных поля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для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идентификаторов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>, сформированных в ГИС ЖКХ - для идентификатора платежного документа и для единого лицевого счета.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b/>
          <w:bCs/>
          <w:i/>
          <w:iCs/>
          <w:shadow/>
          <w:color w:val="000000"/>
          <w:sz w:val="28"/>
          <w:szCs w:val="28"/>
          <w:lang w:eastAsia="ru-RU"/>
        </w:rPr>
        <w:t xml:space="preserve">3) Новая форма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платежного документа  включает в себя </w:t>
      </w:r>
      <w:r w:rsidRPr="004E67E4">
        <w:rPr>
          <w:rFonts w:eastAsia="Times New Roman" w:cstheme="minorHAnsi"/>
          <w:b/>
          <w:bCs/>
          <w:i/>
          <w:iCs/>
          <w:shadow/>
          <w:color w:val="000000"/>
          <w:sz w:val="28"/>
          <w:szCs w:val="28"/>
          <w:lang w:eastAsia="ru-RU"/>
        </w:rPr>
        <w:t>следующие разделы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: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а) Сведения о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плательщике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и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исполнителе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услуг.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б) Сведения о показаниях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ИПУ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в)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Расчет размера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платы за содержание жилого помещения и КУ, взноса на капитальный ремонт.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г)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Справочная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информация.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д) Расчет суммы к оплате с учетом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рассрочки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платежа.</w:t>
      </w:r>
    </w:p>
    <w:p w:rsidR="00D575F7" w:rsidRPr="004E67E4" w:rsidRDefault="00D575F7" w:rsidP="00D575F7">
      <w:pPr>
        <w:spacing w:after="0"/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е) Сведения о 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u w:val="single"/>
          <w:lang w:eastAsia="ru-RU"/>
        </w:rPr>
        <w:t>перерасчетах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 (доначислении «+», уменьшении «</w:t>
      </w:r>
      <w:proofErr w:type="gramStart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-»</w:t>
      </w:r>
      <w:proofErr w:type="gramEnd"/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).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</w:pPr>
    </w:p>
    <w:p w:rsidR="00D575F7" w:rsidRPr="004E67E4" w:rsidRDefault="00D575F7" w:rsidP="00D575F7">
      <w:pPr>
        <w:pStyle w:val="ConsPlusNormal"/>
        <w:ind w:firstLine="70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iCs/>
          <w:shadow/>
          <w:color w:val="000000"/>
          <w:sz w:val="28"/>
          <w:szCs w:val="28"/>
        </w:rPr>
        <w:lastRenderedPageBreak/>
        <w:t xml:space="preserve">В соответствии с </w:t>
      </w:r>
      <w:r w:rsidRPr="004E67E4">
        <w:rPr>
          <w:rFonts w:ascii="Times New Roman" w:hAnsi="Times New Roman" w:cs="Times New Roman"/>
          <w:iCs/>
          <w:shadow/>
          <w:color w:val="0000FF"/>
          <w:sz w:val="28"/>
          <w:szCs w:val="28"/>
          <w:u w:val="single"/>
        </w:rPr>
        <w:t>подпунктом  «к(1)» п. 69</w:t>
      </w:r>
      <w:r w:rsidRPr="004E67E4">
        <w:rPr>
          <w:rFonts w:ascii="Times New Roman" w:hAnsi="Times New Roman" w:cs="Times New Roman"/>
          <w:iCs/>
          <w:shadow/>
          <w:color w:val="000000"/>
          <w:sz w:val="28"/>
          <w:szCs w:val="28"/>
        </w:rPr>
        <w:t xml:space="preserve">  </w:t>
      </w:r>
      <w:r w:rsidRPr="004E67E4">
        <w:rPr>
          <w:rFonts w:ascii="Times New Roman" w:hAnsi="Times New Roman" w:cs="Times New Roman"/>
          <w:bCs/>
          <w:iCs/>
          <w:shadow/>
          <w:color w:val="000000"/>
          <w:sz w:val="28"/>
          <w:szCs w:val="28"/>
        </w:rPr>
        <w:t xml:space="preserve">Правил </w:t>
      </w:r>
      <w:r w:rsidRPr="004E67E4">
        <w:rPr>
          <w:rFonts w:ascii="Times New Roman" w:hAnsi="Times New Roman" w:cs="Times New Roman"/>
          <w:bCs/>
          <w:iCs/>
          <w:shadow/>
          <w:color w:val="0000FF"/>
          <w:sz w:val="28"/>
          <w:szCs w:val="28"/>
          <w:u w:val="single"/>
        </w:rPr>
        <w:t>№ 354</w:t>
      </w:r>
      <w:r w:rsidRPr="004E67E4">
        <w:rPr>
          <w:rFonts w:ascii="Times New Roman" w:hAnsi="Times New Roman" w:cs="Times New Roman"/>
          <w:iCs/>
          <w:shadow/>
          <w:color w:val="000000"/>
          <w:sz w:val="28"/>
          <w:szCs w:val="28"/>
        </w:rPr>
        <w:t xml:space="preserve"> в квитанции 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указываются штриховые коды, предусмотренные  </w:t>
      </w:r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 xml:space="preserve">ГОСТ </w:t>
      </w:r>
      <w:proofErr w:type="gramStart"/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Р</w:t>
      </w:r>
      <w:proofErr w:type="gramEnd"/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 xml:space="preserve"> 56042-2014</w:t>
      </w:r>
      <w:r w:rsidRPr="004E67E4">
        <w:rPr>
          <w:rFonts w:ascii="Times New Roman" w:hAnsi="Times New Roman" w:cs="Times New Roman"/>
          <w:shadow/>
          <w:sz w:val="28"/>
          <w:szCs w:val="28"/>
        </w:rPr>
        <w:t>.</w:t>
      </w:r>
    </w:p>
    <w:p w:rsidR="00D575F7" w:rsidRPr="004E67E4" w:rsidRDefault="00D575F7" w:rsidP="00D575F7">
      <w:pPr>
        <w:pStyle w:val="ConsPlusNormal"/>
        <w:ind w:firstLine="70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Собственники помещений в  МКД могут принять решение на общем собрании об отказе от указания в платежном документе штриховых кодов, предусмотренных ГОСТ </w:t>
      </w:r>
      <w:proofErr w:type="gramStart"/>
      <w:r w:rsidRPr="004E67E4">
        <w:rPr>
          <w:rFonts w:ascii="Times New Roman" w:hAnsi="Times New Roman" w:cs="Times New Roman"/>
          <w:shadow/>
          <w:sz w:val="28"/>
          <w:szCs w:val="28"/>
        </w:rPr>
        <w:t>Р</w:t>
      </w:r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56042-2014, если домом управляет ТСЖ или кооператив.</w:t>
      </w:r>
    </w:p>
    <w:p w:rsidR="00D575F7" w:rsidRPr="004E67E4" w:rsidRDefault="00D575F7" w:rsidP="00D575F7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sz w:val="28"/>
          <w:szCs w:val="28"/>
        </w:rPr>
        <w:t>В платежном документе  на оплату ЖКУ должны быть указаны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</w:t>
      </w:r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п.69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Правил </w:t>
      </w:r>
      <w:r w:rsidRPr="004E67E4">
        <w:rPr>
          <w:rFonts w:ascii="Times New Roman" w:hAnsi="Times New Roman" w:cs="Times New Roman"/>
          <w:shadow/>
          <w:color w:val="0000FF"/>
          <w:sz w:val="28"/>
          <w:szCs w:val="28"/>
          <w:u w:val="single"/>
        </w:rPr>
        <w:t>№ 354</w:t>
      </w:r>
      <w:r w:rsidRPr="004E67E4">
        <w:rPr>
          <w:rFonts w:ascii="Times New Roman" w:hAnsi="Times New Roman" w:cs="Times New Roman"/>
          <w:shadow/>
          <w:sz w:val="28"/>
          <w:szCs w:val="28"/>
        </w:rPr>
        <w:t>):</w:t>
      </w:r>
    </w:p>
    <w:p w:rsidR="00D575F7" w:rsidRPr="004E67E4" w:rsidRDefault="00D575F7" w:rsidP="00D575F7">
      <w:pPr>
        <w:pStyle w:val="ConsPlusNormal"/>
        <w:spacing w:after="120"/>
        <w:ind w:firstLine="567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shadow/>
          <w:sz w:val="28"/>
          <w:szCs w:val="28"/>
        </w:rPr>
        <w:t>ОБЩИЕ СВЕДЕНИЯ: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почтовый адрес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жилого/нежилого помещения;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сведения о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собственнике/нанимателе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(Ф.И.О. либо наименование юридического лица);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номер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лицевого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счета;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- 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u w:val="single"/>
          <w:lang w:eastAsia="ru-RU"/>
        </w:rPr>
        <w:t>площадь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помещения;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- число 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u w:val="single"/>
          <w:lang w:eastAsia="ru-RU"/>
        </w:rPr>
        <w:t>зарегистрированных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человек.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 наименование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исполнителя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(с указанием наименования юридического лица или  Ф.И.О. индивидуального предпринимателя);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номер его банковского счета и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банковские реквизиты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адрес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(место нахождения);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номера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контактных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телефонов, факсов и (при наличии) адреса электронной почты,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адрес сайта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исполнителя в сети Интернет;</w:t>
      </w:r>
    </w:p>
    <w:p w:rsidR="00D575F7" w:rsidRPr="004E67E4" w:rsidRDefault="00D575F7" w:rsidP="00D575F7">
      <w:pPr>
        <w:pStyle w:val="ConsPlusNormal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указание на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оплачиваемый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месяц (расчетный период); </w:t>
      </w:r>
    </w:p>
    <w:p w:rsidR="00D575F7" w:rsidRPr="004E67E4" w:rsidRDefault="00D575F7" w:rsidP="00D575F7">
      <w:pPr>
        <w:pStyle w:val="ConsPlusNormal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общая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площадь МКД;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площадь ОИ</w:t>
      </w:r>
      <w:r w:rsidRPr="004E67E4">
        <w:rPr>
          <w:rFonts w:ascii="Times New Roman" w:hAnsi="Times New Roman" w:cs="Times New Roman"/>
          <w:shadow/>
          <w:sz w:val="28"/>
          <w:szCs w:val="28"/>
        </w:rPr>
        <w:t>, применяемая для расчета платы за КР на СОИ.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shadow/>
          <w:sz w:val="28"/>
          <w:szCs w:val="28"/>
        </w:rPr>
        <w:t>РАСХОДЫ В ПОМЕЩЕНИИ ПОТРЕБИТЕЛЯ: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информация по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каждому виду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жилищной и коммунальной услуг (наименование,  тариф, единицы измерения);</w:t>
      </w:r>
    </w:p>
    <w:p w:rsidR="00D575F7" w:rsidRPr="004E67E4" w:rsidRDefault="00D575F7" w:rsidP="00D575F7">
      <w:pPr>
        <w:pStyle w:val="ConsPlusNormal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объем каждого вида  КУ за расчетный период на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ОДН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</w:t>
      </w:r>
      <w:proofErr w:type="gramStart"/>
      <w:r w:rsidRPr="004E67E4">
        <w:rPr>
          <w:rFonts w:ascii="Times New Roman" w:hAnsi="Times New Roman" w:cs="Times New Roman"/>
          <w:shadow/>
          <w:sz w:val="28"/>
          <w:szCs w:val="28"/>
        </w:rPr>
        <w:t>КР</w:t>
      </w:r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на СОИ) в расчете на каждого потребителя, и размер платы за каждый вид таких КУ;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объем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каждого вида ЖКУ, </w:t>
      </w:r>
      <w:proofErr w:type="gramStart"/>
      <w:r w:rsidRPr="004E67E4">
        <w:rPr>
          <w:rFonts w:ascii="Times New Roman" w:hAnsi="Times New Roman" w:cs="Times New Roman"/>
          <w:shadow/>
          <w:sz w:val="28"/>
          <w:szCs w:val="28"/>
        </w:rPr>
        <w:t>предоставленных</w:t>
      </w:r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потребителю за расчетный период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в его помещении</w:t>
      </w:r>
      <w:r w:rsidRPr="004E67E4">
        <w:rPr>
          <w:rFonts w:ascii="Times New Roman" w:hAnsi="Times New Roman" w:cs="Times New Roman"/>
          <w:shadow/>
          <w:sz w:val="28"/>
          <w:szCs w:val="28"/>
        </w:rPr>
        <w:t>, и размер платы за этот объем;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размер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повышающего коэффициента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в случае его применения при расчете платы за </w:t>
      </w:r>
      <w:proofErr w:type="gramStart"/>
      <w:r w:rsidRPr="004E67E4">
        <w:rPr>
          <w:rFonts w:ascii="Times New Roman" w:hAnsi="Times New Roman" w:cs="Times New Roman"/>
          <w:shadow/>
          <w:sz w:val="28"/>
          <w:szCs w:val="28"/>
        </w:rPr>
        <w:t>соответствующую</w:t>
      </w:r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 КУ;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показания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ИПУ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 соответствующего вида коммунального ресурса (при наличии).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shadow/>
          <w:sz w:val="28"/>
          <w:szCs w:val="28"/>
        </w:rPr>
        <w:t>ОБЩЕДОМОВЫЕ РАСХОДЫ: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общий объем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каждого вида КУ на 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ОДН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(КР на СОИ) за расчетный период;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показания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ОДПУ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 соответствующего вида коммунального ресурса (при наличии); 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суммарный объем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каждого вида КУ, предоставленных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во всех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жилых и нежилых помещениях в МКД;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объем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каждого вида коммунального ресурса, использованного исполнителем за расчетный период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при производстве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 КУ по отоплению и (или) </w:t>
      </w:r>
      <w:r w:rsidRPr="004E67E4">
        <w:rPr>
          <w:rFonts w:ascii="Times New Roman" w:hAnsi="Times New Roman" w:cs="Times New Roman"/>
          <w:shadow/>
          <w:sz w:val="28"/>
          <w:szCs w:val="28"/>
        </w:rPr>
        <w:lastRenderedPageBreak/>
        <w:t xml:space="preserve">горячему водоснабжению (при отсутствии </w:t>
      </w:r>
      <w:proofErr w:type="gramStart"/>
      <w:r w:rsidRPr="004E67E4">
        <w:rPr>
          <w:rFonts w:ascii="Times New Roman" w:hAnsi="Times New Roman" w:cs="Times New Roman"/>
          <w:shadow/>
          <w:sz w:val="28"/>
          <w:szCs w:val="28"/>
        </w:rPr>
        <w:t>централизованных</w:t>
      </w:r>
      <w:proofErr w:type="gramEnd"/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теплоснабжения и (или) горячего водоснабжения);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shadow/>
          <w:sz w:val="28"/>
          <w:szCs w:val="28"/>
        </w:rPr>
        <w:t>СВЕДЕНИЯ О</w:t>
      </w:r>
      <w:r w:rsidRPr="004E67E4">
        <w:rPr>
          <w:rFonts w:ascii="Times New Roman" w:eastAsiaTheme="minorHAnsi" w:hAnsi="Times New Roman" w:cs="Times New Roman"/>
          <w:b/>
          <w:shadow/>
          <w:sz w:val="28"/>
          <w:szCs w:val="28"/>
          <w:lang w:eastAsia="en-US"/>
        </w:rPr>
        <w:t xml:space="preserve"> ПЕРЕРАСЧЕТЕ, ЗАДОЛЖЕННОСТИ,   РАССРОЧКЕ ПЛАТЕЖА: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сведения о размере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перерасчета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(доначисления или уменьшения) платы за коммунальные услуги с указанием их оснований;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сведения о размере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задолженности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потребителя перед исполнителем за предыдущие расчетные периоды;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- сведения </w:t>
      </w:r>
      <w:r w:rsidRPr="004E67E4">
        <w:rPr>
          <w:rFonts w:ascii="Times New Roman" w:hAnsi="Times New Roman" w:cs="Times New Roman"/>
          <w:shadow/>
          <w:sz w:val="28"/>
          <w:szCs w:val="28"/>
          <w:u w:val="single"/>
        </w:rPr>
        <w:t>о рассрочке и (или) отсрочке</w:t>
      </w:r>
      <w:r w:rsidRPr="004E67E4">
        <w:rPr>
          <w:rFonts w:ascii="Times New Roman" w:hAnsi="Times New Roman" w:cs="Times New Roman"/>
          <w:shadow/>
          <w:sz w:val="28"/>
          <w:szCs w:val="28"/>
        </w:rPr>
        <w:t xml:space="preserve"> внесения платы за  КУ. </w:t>
      </w: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color w:val="000000"/>
          <w:sz w:val="28"/>
          <w:szCs w:val="28"/>
        </w:rPr>
        <w:t>Расчетный период – один месяц.</w:t>
      </w:r>
    </w:p>
    <w:p w:rsidR="00D575F7" w:rsidRPr="004E67E4" w:rsidRDefault="00D575F7" w:rsidP="004E67E4">
      <w:pPr>
        <w:pStyle w:val="ConsPlusNormal"/>
        <w:spacing w:before="240" w:after="120"/>
        <w:ind w:firstLine="567"/>
        <w:jc w:val="both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Theme="minorHAnsi" w:hAnsiTheme="minorHAnsi" w:cstheme="minorHAnsi"/>
          <w:shadow/>
          <w:sz w:val="28"/>
          <w:szCs w:val="28"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1)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С 01.01.2017г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.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ОДН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остались в составе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коммунальных услуг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только при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непосредственном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управлении МКД и для МКД, собственники которых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не выбрали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или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не реализовали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способ управления.</w:t>
      </w:r>
    </w:p>
    <w:p w:rsidR="00D575F7" w:rsidRPr="004E67E4" w:rsidRDefault="00D575F7" w:rsidP="00D575F7">
      <w:pPr>
        <w:pStyle w:val="ConsPlusNormal"/>
        <w:ind w:firstLine="540"/>
        <w:jc w:val="both"/>
        <w:rPr>
          <w:rFonts w:asciiTheme="minorHAnsi" w:hAnsiTheme="minorHAnsi" w:cstheme="minorHAnsi"/>
          <w:shadow/>
          <w:sz w:val="28"/>
          <w:szCs w:val="28"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2) Потребители в МКД, которыми управляют УО, ТСЖ или кооператив, вместо ОДН оплачивают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КР на СОИ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(электроэнергия, холодная и горячая вода, водоотведение) в составе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жилищных услуг.</w:t>
      </w:r>
    </w:p>
    <w:p w:rsidR="00D575F7" w:rsidRPr="004E67E4" w:rsidRDefault="00D575F7" w:rsidP="00D575F7">
      <w:pPr>
        <w:spacing w:after="0"/>
        <w:rPr>
          <w:rStyle w:val="auto-matches"/>
          <w:rFonts w:cstheme="minorHAnsi"/>
          <w:i/>
          <w:shadow/>
          <w:sz w:val="28"/>
          <w:szCs w:val="28"/>
        </w:rPr>
      </w:pPr>
      <w:r w:rsidRPr="004E67E4">
        <w:rPr>
          <w:rStyle w:val="auto-matches"/>
          <w:rFonts w:cstheme="minorHAnsi"/>
          <w:i/>
          <w:shadow/>
          <w:sz w:val="28"/>
          <w:szCs w:val="28"/>
        </w:rPr>
        <w:t>3) Если собственники помещений в МКД не установили в нем ОДПУ, то размер расходов на КР на СОИ определяется исходя из норматива и по тарифам, которые установил уполномоченный орган субъекта РФ (</w:t>
      </w:r>
      <w:hyperlink r:id="rId7" w:anchor="/document/99/436753143/ZAP1QCK3D5/" w:history="1">
        <w:r w:rsidRPr="004E67E4">
          <w:rPr>
            <w:rStyle w:val="auto-matches"/>
            <w:rFonts w:cstheme="minorHAnsi"/>
            <w:i/>
            <w:shadow/>
            <w:sz w:val="28"/>
            <w:szCs w:val="28"/>
          </w:rPr>
          <w:t>ч. 9.3</w:t>
        </w:r>
      </w:hyperlink>
      <w:r w:rsidRPr="004E67E4">
        <w:rPr>
          <w:rStyle w:val="auto-matches"/>
          <w:rFonts w:cstheme="minorHAnsi"/>
          <w:i/>
          <w:shadow/>
          <w:sz w:val="28"/>
          <w:szCs w:val="28"/>
        </w:rPr>
        <w:t xml:space="preserve"> ст. 156 ЖК РФ). </w:t>
      </w:r>
    </w:p>
    <w:p w:rsidR="00D575F7" w:rsidRPr="004E67E4" w:rsidRDefault="00D575F7" w:rsidP="00D575F7">
      <w:pPr>
        <w:spacing w:after="0"/>
        <w:ind w:firstLine="539"/>
        <w:rPr>
          <w:rFonts w:cstheme="minorHAnsi"/>
          <w:shadow/>
          <w:sz w:val="28"/>
          <w:szCs w:val="28"/>
        </w:rPr>
      </w:pPr>
      <w:r w:rsidRPr="004E67E4">
        <w:rPr>
          <w:rFonts w:cstheme="minorHAnsi"/>
          <w:i/>
          <w:shadow/>
          <w:sz w:val="28"/>
          <w:szCs w:val="28"/>
        </w:rPr>
        <w:t xml:space="preserve">4) Если в МКД установлена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автоматизированная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информационно-измерительная система учета потребления коммунальных ресурсов,  то размер расходов потребителей на оплату КР на СОИ, определяется исходя из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показаний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этой системы учета при условии обеспечения этой системой учета возможности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одномоментного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снятия показаний, по региональным тарифам. 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rFonts w:asciiTheme="minorHAnsi" w:hAnsiTheme="minorHAnsi" w:cstheme="minorHAnsi"/>
          <w:shadow/>
          <w:sz w:val="28"/>
          <w:szCs w:val="28"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5) </w:t>
      </w:r>
      <w:r w:rsidRPr="004E67E4">
        <w:rPr>
          <w:rStyle w:val="auto-matches"/>
          <w:rFonts w:asciiTheme="minorHAnsi" w:hAnsiTheme="minorHAnsi" w:cstheme="minorHAnsi"/>
          <w:i/>
          <w:shadow/>
          <w:sz w:val="28"/>
          <w:szCs w:val="28"/>
        </w:rPr>
        <w:t>Если собственники помещений в МКД установили ОДПУ, то</w:t>
      </w:r>
      <w:r w:rsidR="004E67E4" w:rsidRPr="004E67E4">
        <w:rPr>
          <w:rStyle w:val="auto-matches"/>
        </w:rPr>
        <w:t xml:space="preserve"> </w:t>
      </w:r>
      <w:r w:rsidRPr="004E67E4">
        <w:rPr>
          <w:rFonts w:asciiTheme="minorHAnsi" w:hAnsiTheme="minorHAnsi" w:cstheme="minorHAnsi"/>
          <w:i/>
          <w:shadow/>
          <w:color w:val="000000"/>
          <w:sz w:val="28"/>
          <w:szCs w:val="28"/>
        </w:rPr>
        <w:t xml:space="preserve">плата за КР на СОИ рассчитывается исходя из соответствующего </w:t>
      </w:r>
      <w:r w:rsidRPr="004E67E4">
        <w:rPr>
          <w:rFonts w:asciiTheme="minorHAnsi" w:hAnsiTheme="minorHAnsi" w:cstheme="minorHAnsi"/>
          <w:i/>
          <w:shadow/>
          <w:color w:val="000000"/>
          <w:sz w:val="28"/>
          <w:szCs w:val="28"/>
          <w:u w:val="single"/>
        </w:rPr>
        <w:t xml:space="preserve">норматива КР на СОИ </w:t>
      </w:r>
      <w:r w:rsidRPr="004E67E4">
        <w:rPr>
          <w:rFonts w:asciiTheme="minorHAnsi" w:hAnsiTheme="minorHAnsi" w:cstheme="minorHAnsi"/>
          <w:i/>
          <w:shadow/>
          <w:color w:val="000000"/>
          <w:sz w:val="28"/>
          <w:szCs w:val="28"/>
        </w:rPr>
        <w:t xml:space="preserve"> по тарифам, которые установил уполномоченный орган   субъекта РФ 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>(</w:t>
      </w:r>
      <w:hyperlink r:id="rId8">
        <w:r w:rsidRPr="004E67E4">
          <w:rPr>
            <w:rStyle w:val="-"/>
            <w:rFonts w:asciiTheme="minorHAnsi" w:hAnsiTheme="minorHAnsi" w:cstheme="minorHAnsi"/>
            <w:i/>
            <w:shadow/>
            <w:sz w:val="28"/>
            <w:szCs w:val="28"/>
          </w:rPr>
          <w:t>п. 9.2 ст. 156 ЖК РФ</w:t>
        </w:r>
      </w:hyperlink>
      <w:r w:rsidRPr="004E67E4">
        <w:rPr>
          <w:rFonts w:asciiTheme="minorHAnsi" w:hAnsiTheme="minorHAnsi" w:cstheme="minorHAnsi"/>
          <w:i/>
          <w:shadow/>
          <w:sz w:val="28"/>
          <w:szCs w:val="28"/>
        </w:rPr>
        <w:t>)</w:t>
      </w:r>
      <w:r w:rsidRPr="004E67E4">
        <w:rPr>
          <w:rFonts w:asciiTheme="minorHAnsi" w:hAnsiTheme="minorHAnsi" w:cstheme="minorHAnsi"/>
          <w:i/>
          <w:shadow/>
          <w:color w:val="000000"/>
          <w:sz w:val="28"/>
          <w:szCs w:val="28"/>
        </w:rPr>
        <w:t>.</w:t>
      </w:r>
    </w:p>
    <w:p w:rsidR="00D575F7" w:rsidRPr="004E67E4" w:rsidRDefault="00D575F7" w:rsidP="00D575F7">
      <w:pPr>
        <w:spacing w:after="0"/>
        <w:rPr>
          <w:rFonts w:cstheme="minorHAnsi"/>
          <w:shadow/>
          <w:sz w:val="28"/>
          <w:szCs w:val="28"/>
        </w:rPr>
      </w:pP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 xml:space="preserve">При этом впоследствии необходимо сделать </w:t>
      </w:r>
      <w:r w:rsidRPr="004E67E4">
        <w:rPr>
          <w:rFonts w:eastAsia="Times New Roman" w:cstheme="minorHAnsi"/>
          <w:b/>
          <w:i/>
          <w:shadow/>
          <w:color w:val="000000"/>
          <w:sz w:val="28"/>
          <w:szCs w:val="28"/>
          <w:lang w:eastAsia="ru-RU"/>
        </w:rPr>
        <w:t>перерасчет</w:t>
      </w:r>
      <w:r w:rsidRPr="004E67E4">
        <w:rPr>
          <w:rFonts w:eastAsia="Times New Roman" w:cstheme="minorHAnsi"/>
          <w:i/>
          <w:shadow/>
          <w:color w:val="000000"/>
          <w:sz w:val="28"/>
          <w:szCs w:val="28"/>
          <w:lang w:eastAsia="ru-RU"/>
        </w:rPr>
        <w:t>. Однако его порядок и сроки Правительство РФ еще не утвердило.</w:t>
      </w:r>
    </w:p>
    <w:p w:rsidR="00D575F7" w:rsidRPr="004E67E4" w:rsidRDefault="00D575F7" w:rsidP="00D575F7">
      <w:pPr>
        <w:pStyle w:val="ConsPlusNormal"/>
        <w:ind w:firstLine="539"/>
        <w:jc w:val="both"/>
        <w:rPr>
          <w:rFonts w:asciiTheme="minorHAnsi" w:hAnsiTheme="minorHAnsi" w:cstheme="minorHAnsi"/>
          <w:shadow/>
          <w:sz w:val="28"/>
          <w:szCs w:val="28"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6) Собственники в МКД могут принять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решение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на общем собрании о том, чтобы платить за КР на СОИ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по показаниям ОДПУ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>, а не по нормативу.</w:t>
      </w:r>
    </w:p>
    <w:p w:rsidR="00D575F7" w:rsidRPr="004E67E4" w:rsidRDefault="00D575F7" w:rsidP="00D575F7">
      <w:pPr>
        <w:spacing w:before="120"/>
        <w:rPr>
          <w:rFonts w:cstheme="minorHAnsi"/>
          <w:shadow/>
        </w:rPr>
      </w:pPr>
      <w:r w:rsidRPr="004E67E4">
        <w:rPr>
          <w:rFonts w:cstheme="minorHAnsi"/>
          <w:b/>
          <w:i/>
          <w:shadow/>
          <w:sz w:val="28"/>
          <w:szCs w:val="28"/>
          <w:u w:val="single"/>
        </w:rPr>
        <w:t>ВАЖНО!</w:t>
      </w:r>
    </w:p>
    <w:p w:rsidR="00D575F7" w:rsidRPr="004E67E4" w:rsidRDefault="00D575F7" w:rsidP="00D575F7">
      <w:pPr>
        <w:pStyle w:val="ConsPlusNormal"/>
        <w:spacing w:after="120"/>
        <w:ind w:firstLine="539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Плата за КР на СОИ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не может превышать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установленный в регионе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норматив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КР на СОИ.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На основе этой информации пользователь КУ может сам </w:t>
      </w:r>
      <w:r w:rsidRPr="004E67E4">
        <w:rPr>
          <w:rFonts w:ascii="Times New Roman" w:hAnsi="Times New Roman" w:cs="Times New Roman"/>
          <w:b/>
          <w:i/>
          <w:shadow/>
          <w:color w:val="000000"/>
          <w:sz w:val="28"/>
          <w:szCs w:val="28"/>
        </w:rPr>
        <w:t xml:space="preserve">проверить 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показания приборов учета и начисления. В конце платежного документа обозначается </w:t>
      </w:r>
      <w:r w:rsidRPr="004E67E4">
        <w:rPr>
          <w:rFonts w:ascii="Times New Roman" w:hAnsi="Times New Roman" w:cs="Times New Roman"/>
          <w:b/>
          <w:i/>
          <w:shadow/>
          <w:color w:val="000000"/>
          <w:sz w:val="28"/>
          <w:szCs w:val="28"/>
        </w:rPr>
        <w:t>итоговая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 сумма к погашению, а также размер </w:t>
      </w:r>
      <w:r w:rsidRPr="004E67E4">
        <w:rPr>
          <w:rFonts w:ascii="Times New Roman" w:hAnsi="Times New Roman" w:cs="Times New Roman"/>
          <w:b/>
          <w:i/>
          <w:shadow/>
          <w:color w:val="000000"/>
          <w:sz w:val="28"/>
          <w:szCs w:val="28"/>
        </w:rPr>
        <w:t>уже внесенных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 в 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lastRenderedPageBreak/>
        <w:t xml:space="preserve">данном периоде средств. Обязательно надо проверить </w:t>
      </w:r>
      <w:r w:rsidRPr="004E67E4">
        <w:rPr>
          <w:rFonts w:ascii="Times New Roman" w:hAnsi="Times New Roman" w:cs="Times New Roman"/>
          <w:b/>
          <w:i/>
          <w:shadow/>
          <w:color w:val="000000"/>
          <w:sz w:val="28"/>
          <w:szCs w:val="28"/>
        </w:rPr>
        <w:t>правильность применения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 при расчетах платы за ЖКУ: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>- региональных тарифов и нормативов, в том числе нормативов КР на СОИ;</w:t>
      </w: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 xml:space="preserve">- величины 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  <w:u w:val="single"/>
        </w:rPr>
        <w:t>площади ОИ</w:t>
      </w:r>
      <w:r w:rsidRPr="004E67E4">
        <w:rPr>
          <w:rFonts w:ascii="Times New Roman" w:hAnsi="Times New Roman" w:cs="Times New Roman"/>
          <w:shadow/>
          <w:color w:val="000000"/>
          <w:sz w:val="28"/>
          <w:szCs w:val="28"/>
        </w:rPr>
        <w:t>, применяемой для расчета платы за КР на СОИ.</w:t>
      </w:r>
    </w:p>
    <w:p w:rsidR="00D575F7" w:rsidRPr="004E67E4" w:rsidRDefault="00D575F7" w:rsidP="00D575F7">
      <w:pPr>
        <w:pStyle w:val="ConsPlusNormal"/>
        <w:spacing w:before="120" w:after="120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1) При расчете платы за КР на СОИ </w:t>
      </w:r>
      <w:r w:rsidRPr="004E67E4">
        <w:rPr>
          <w:rFonts w:cstheme="minorHAnsi"/>
          <w:b/>
          <w:i/>
          <w:shadow/>
          <w:color w:val="000000"/>
          <w:sz w:val="28"/>
          <w:szCs w:val="28"/>
        </w:rPr>
        <w:t>по электроэнергии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 учитывается </w:t>
      </w:r>
      <w:r w:rsidRPr="004E67E4">
        <w:rPr>
          <w:rFonts w:cstheme="minorHAnsi"/>
          <w:i/>
          <w:shadow/>
          <w:color w:val="000000"/>
          <w:sz w:val="28"/>
          <w:szCs w:val="28"/>
          <w:u w:val="single"/>
        </w:rPr>
        <w:t>вся площадь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 общего имущества, включая чердаки и подвалы.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2) При расчете платы за КР на СОИ </w:t>
      </w:r>
      <w:r w:rsidRPr="004E67E4">
        <w:rPr>
          <w:rFonts w:cstheme="minorHAnsi"/>
          <w:b/>
          <w:i/>
          <w:shadow/>
          <w:color w:val="000000"/>
          <w:sz w:val="28"/>
          <w:szCs w:val="28"/>
        </w:rPr>
        <w:t>по холодной и горячей воде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 учитывается </w:t>
      </w:r>
      <w:r w:rsidRPr="004E67E4">
        <w:rPr>
          <w:rFonts w:cstheme="minorHAnsi"/>
          <w:i/>
          <w:shadow/>
          <w:color w:val="000000"/>
          <w:sz w:val="28"/>
          <w:szCs w:val="28"/>
          <w:u w:val="single"/>
        </w:rPr>
        <w:t>убираемая площадь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 общего имущества.</w:t>
      </w:r>
    </w:p>
    <w:p w:rsidR="00D575F7" w:rsidRPr="004E67E4" w:rsidRDefault="00D575F7" w:rsidP="00D575F7">
      <w:pPr>
        <w:rPr>
          <w:rFonts w:cstheme="minorHAnsi"/>
          <w:shadow/>
        </w:rPr>
      </w:pP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3) Норматив КР на СОИ </w:t>
      </w:r>
      <w:r w:rsidRPr="004E67E4">
        <w:rPr>
          <w:rFonts w:cstheme="minorHAnsi"/>
          <w:b/>
          <w:i/>
          <w:shadow/>
          <w:color w:val="000000"/>
          <w:sz w:val="28"/>
          <w:szCs w:val="28"/>
        </w:rPr>
        <w:t xml:space="preserve">по водоотведению 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равен </w:t>
      </w:r>
      <w:r w:rsidRPr="004E67E4">
        <w:rPr>
          <w:rFonts w:cstheme="minorHAnsi"/>
          <w:i/>
          <w:shadow/>
          <w:color w:val="000000"/>
          <w:sz w:val="28"/>
          <w:szCs w:val="28"/>
          <w:u w:val="single"/>
        </w:rPr>
        <w:t>сумме</w:t>
      </w:r>
      <w:r w:rsidRPr="004E67E4">
        <w:rPr>
          <w:rFonts w:cstheme="minorHAnsi"/>
          <w:i/>
          <w:shadow/>
          <w:color w:val="000000"/>
          <w:sz w:val="28"/>
          <w:szCs w:val="28"/>
        </w:rPr>
        <w:t xml:space="preserve"> нормативов по холодной и горячей воде.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С </w:t>
      </w:r>
      <w:r w:rsidRPr="004E67E4">
        <w:rPr>
          <w:rFonts w:ascii="Times New Roman" w:eastAsia="Times New Roman" w:hAnsi="Times New Roman" w:cs="Times New Roman"/>
          <w:b/>
          <w:i/>
          <w:shadow/>
          <w:color w:val="000000"/>
          <w:sz w:val="28"/>
          <w:szCs w:val="28"/>
          <w:lang w:eastAsia="ru-RU"/>
        </w:rPr>
        <w:t>03 июня 2018 г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ода  вступает  в  силу  Федеральный  закон  от     03.04.2018 </w:t>
      </w:r>
      <w:r w:rsidRPr="004E67E4">
        <w:rPr>
          <w:rFonts w:ascii="Times New Roman" w:eastAsia="Times New Roman" w:hAnsi="Times New Roman" w:cs="Times New Roman"/>
          <w:shadow/>
          <w:color w:val="0000FF"/>
          <w:sz w:val="28"/>
          <w:szCs w:val="28"/>
          <w:u w:val="single"/>
          <w:lang w:eastAsia="ru-RU"/>
        </w:rPr>
        <w:t>№ 61-ФЗ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«О внесении изменений в статьи 5 и 38 Федерального закона "О рекламе». Он вводит запрет на размещение на квитанциях ЖКУ 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u w:val="single"/>
          <w:lang w:eastAsia="ru-RU"/>
        </w:rPr>
        <w:t>коммерческой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рекламы, в том числе на обратной стороне документа.</w:t>
      </w: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b/>
          <w:i/>
          <w:shadow/>
          <w:color w:val="000000"/>
          <w:sz w:val="28"/>
          <w:szCs w:val="28"/>
          <w:lang w:eastAsia="ru-RU"/>
        </w:rPr>
        <w:t xml:space="preserve">Ответственность 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за  нарушение  данного  положения  предусмотрена  </w:t>
      </w:r>
      <w:r w:rsidRPr="004E67E4">
        <w:rPr>
          <w:rFonts w:ascii="Times New Roman" w:eastAsia="Times New Roman" w:hAnsi="Times New Roman" w:cs="Times New Roman"/>
          <w:shadow/>
          <w:color w:val="0000FF"/>
          <w:sz w:val="28"/>
          <w:szCs w:val="28"/>
          <w:u w:val="single"/>
          <w:lang w:eastAsia="ru-RU"/>
        </w:rPr>
        <w:t>ч.1 ст. 14.3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КоАП РФ. Штрафы составляют </w:t>
      </w:r>
      <w:r w:rsidRPr="004E67E4">
        <w:rPr>
          <w:rFonts w:ascii="Times New Roman" w:eastAsia="Times New Roman" w:hAnsi="Times New Roman" w:cs="Times New Roman"/>
          <w:b/>
          <w:i/>
          <w:shadow/>
          <w:color w:val="000000"/>
          <w:sz w:val="28"/>
          <w:szCs w:val="28"/>
          <w:lang w:eastAsia="ru-RU"/>
        </w:rPr>
        <w:t>от 100 тыс. до 500 тыс. руб.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>юрлиц</w:t>
      </w:r>
      <w:proofErr w:type="spellEnd"/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и </w:t>
      </w:r>
      <w:r w:rsidRPr="004E67E4">
        <w:rPr>
          <w:rFonts w:ascii="Times New Roman" w:eastAsia="Times New Roman" w:hAnsi="Times New Roman" w:cs="Times New Roman"/>
          <w:b/>
          <w:i/>
          <w:shadow/>
          <w:color w:val="000000"/>
          <w:sz w:val="28"/>
          <w:szCs w:val="28"/>
          <w:lang w:eastAsia="ru-RU"/>
        </w:rPr>
        <w:t>от 4 тыс. до 20 тыс. руб.</w:t>
      </w:r>
      <w:r w:rsidRPr="004E67E4">
        <w:rPr>
          <w:rFonts w:ascii="Times New Roman" w:eastAsia="Times New Roman" w:hAnsi="Times New Roman" w:cs="Times New Roman"/>
          <w:shadow/>
          <w:color w:val="000000"/>
          <w:sz w:val="28"/>
          <w:szCs w:val="28"/>
          <w:lang w:eastAsia="ru-RU"/>
        </w:rPr>
        <w:t xml:space="preserve"> для должностных лиц.</w:t>
      </w:r>
    </w:p>
    <w:p w:rsidR="00D575F7" w:rsidRPr="004E67E4" w:rsidRDefault="00D575F7" w:rsidP="004E67E4">
      <w:pPr>
        <w:pStyle w:val="1"/>
        <w:spacing w:before="240" w:beforeAutospacing="0" w:after="240" w:afterAutospacing="0"/>
        <w:jc w:val="center"/>
        <w:rPr>
          <w:shadow/>
        </w:rPr>
      </w:pPr>
      <w:bookmarkStart w:id="2" w:name="_Toc513476432"/>
      <w:r w:rsidRPr="004E67E4">
        <w:rPr>
          <w:shadow/>
        </w:rPr>
        <w:t>Дополнительные услуги УО</w:t>
      </w:r>
      <w:bookmarkEnd w:id="2"/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>Некоторые управляющие компании начинают добавлять в платежный документ дополнительные строчки, например, «Видеонаблюдение», «Домофон»,  «Целевой сбор» и др.</w:t>
      </w:r>
    </w:p>
    <w:p w:rsidR="00D575F7" w:rsidRPr="004E67E4" w:rsidRDefault="00D575F7" w:rsidP="00D575F7">
      <w:pPr>
        <w:pStyle w:val="ConsPlusNormal"/>
        <w:spacing w:before="120" w:after="120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Домофоны и системы наблюдения 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входят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в состав ОИ, если: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>1) были установлены при строительстве МКД;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>2) установлены по решению ОСС (не менее 2/3 голосов собственников) – вопрос использования общего имущества третьими лицами;</w:t>
      </w:r>
    </w:p>
    <w:p w:rsidR="00D575F7" w:rsidRPr="004E67E4" w:rsidRDefault="00D575F7" w:rsidP="00D575F7">
      <w:pPr>
        <w:pStyle w:val="ConsPlusNormal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3) в договоре управления МКД установлено право УО </w:t>
      </w:r>
      <w:proofErr w:type="gramStart"/>
      <w:r w:rsidRPr="004E67E4">
        <w:rPr>
          <w:rFonts w:asciiTheme="minorHAnsi" w:hAnsiTheme="minorHAnsi" w:cstheme="minorHAnsi"/>
          <w:i/>
          <w:shadow/>
          <w:sz w:val="28"/>
          <w:szCs w:val="28"/>
        </w:rPr>
        <w:t>заключать</w:t>
      </w:r>
      <w:proofErr w:type="gramEnd"/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договоры по использованию ОИ третьими лицами.</w:t>
      </w:r>
    </w:p>
    <w:p w:rsidR="00D575F7" w:rsidRPr="004E67E4" w:rsidRDefault="00D575F7" w:rsidP="00D575F7">
      <w:pPr>
        <w:spacing w:before="120"/>
        <w:rPr>
          <w:rFonts w:cstheme="minorHAnsi"/>
          <w:i/>
          <w:shadow/>
        </w:rPr>
      </w:pPr>
      <w:r w:rsidRPr="004E67E4">
        <w:rPr>
          <w:rFonts w:cstheme="minorHAnsi"/>
          <w:b/>
          <w:i/>
          <w:shadow/>
          <w:sz w:val="28"/>
          <w:szCs w:val="28"/>
          <w:u w:val="single"/>
        </w:rPr>
        <w:t>ВАЖНО!</w:t>
      </w:r>
    </w:p>
    <w:p w:rsidR="00D575F7" w:rsidRPr="004E67E4" w:rsidRDefault="00D575F7" w:rsidP="00D575F7">
      <w:pPr>
        <w:pStyle w:val="ConsPlusNormal"/>
        <w:spacing w:after="120"/>
        <w:ind w:firstLine="567"/>
        <w:jc w:val="both"/>
        <w:rPr>
          <w:rFonts w:asciiTheme="minorHAnsi" w:hAnsiTheme="minorHAnsi" w:cstheme="minorHAnsi"/>
          <w:i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Если домофоны и системы наблюдения 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входят в состав ОИ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, то их обслуживание  должно быть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учтено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в составе платы за «содержание жилого помещения» и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не может быть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выставлено </w:t>
      </w:r>
      <w:r w:rsidRPr="004E67E4">
        <w:rPr>
          <w:rFonts w:asciiTheme="minorHAnsi" w:hAnsiTheme="minorHAnsi" w:cstheme="minorHAnsi"/>
          <w:i/>
          <w:shadow/>
          <w:sz w:val="28"/>
          <w:szCs w:val="28"/>
          <w:u w:val="single"/>
        </w:rPr>
        <w:t>отдельной строкой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в платежном документе.</w:t>
      </w:r>
    </w:p>
    <w:p w:rsidR="00D575F7" w:rsidRPr="004E67E4" w:rsidRDefault="00D575F7" w:rsidP="00D575F7">
      <w:pPr>
        <w:pStyle w:val="ConsPlusNormal"/>
        <w:spacing w:before="120" w:after="120"/>
        <w:ind w:firstLine="567"/>
        <w:jc w:val="both"/>
        <w:rPr>
          <w:rFonts w:asciiTheme="minorHAnsi" w:hAnsiTheme="minorHAnsi" w:cstheme="minorHAnsi"/>
          <w:i/>
          <w:shadow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spacing w:after="0"/>
        <w:rPr>
          <w:rFonts w:cstheme="minorHAnsi"/>
          <w:i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Дополнительные работы и услуги, которые  УО выполняет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за отдельную плату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, могут быть предусмотрены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в договоре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 собственниками или их список с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 xml:space="preserve"> расценками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должен </w:t>
      </w:r>
      <w:proofErr w:type="gramStart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>находится</w:t>
      </w:r>
      <w:proofErr w:type="gramEnd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в помещении УО, где с ним могут ознакомиться все желающие. </w:t>
      </w:r>
    </w:p>
    <w:p w:rsidR="00D575F7" w:rsidRPr="004E67E4" w:rsidRDefault="00D575F7" w:rsidP="00D575F7">
      <w:pPr>
        <w:rPr>
          <w:rFonts w:cstheme="minorHAnsi"/>
          <w:i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lastRenderedPageBreak/>
        <w:t xml:space="preserve">Как правило, это работы, выполняемые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 xml:space="preserve">в </w:t>
      </w:r>
      <w:proofErr w:type="spellStart"/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помещениисобственника</w:t>
      </w:r>
      <w:proofErr w:type="spellEnd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. На их выполнение целесообразно заключить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отдельный договор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 УО – в этом случае у собственника/пользователя помещения есть шанс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вернуть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свои деньги, если работы будут выполнены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некачественно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>.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Если возникает необходимость проведения не предусмотренных работ (например, ремонт какого-то объекта общего имущества в результате аварии), то может быть установлен </w:t>
      </w:r>
      <w:r w:rsidRPr="004E67E4">
        <w:rPr>
          <w:rFonts w:ascii="Times New Roman" w:eastAsia="Times New Roman" w:hAnsi="Times New Roman" w:cs="Times New Roman"/>
          <w:b/>
          <w:i/>
          <w:shadow/>
          <w:sz w:val="28"/>
          <w:szCs w:val="28"/>
          <w:lang w:eastAsia="ru-RU"/>
        </w:rPr>
        <w:t>целевой сбор.</w:t>
      </w:r>
      <w:r w:rsidRPr="004E67E4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 При этом должны быть выполнены следующие условия: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1) составлен акт </w:t>
      </w: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u w:val="single"/>
          <w:lang w:eastAsia="ru-RU"/>
        </w:rPr>
        <w:t>обследования</w:t>
      </w: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 вышедшего из строя имущества с подтверждением необходимости его замены или ремонта;</w:t>
      </w:r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2) УК должно </w:t>
      </w:r>
      <w:proofErr w:type="gramStart"/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предоставить </w:t>
      </w: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u w:val="single"/>
          <w:lang w:eastAsia="ru-RU"/>
        </w:rPr>
        <w:t>отчет</w:t>
      </w:r>
      <w:proofErr w:type="gramEnd"/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 о расходовании средств со счета на «текущий ремонт», если плата за текущий ремонт устанавливалась на ОСС;</w:t>
      </w: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3) собственниками на  ОСС должно быть </w:t>
      </w: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u w:val="single"/>
          <w:lang w:eastAsia="ru-RU"/>
        </w:rPr>
        <w:t>принято</w:t>
      </w:r>
      <w:r w:rsidRPr="004E67E4">
        <w:rPr>
          <w:rFonts w:ascii="Times New Roman" w:eastAsia="Times New Roman" w:hAnsi="Times New Roman" w:cs="Times New Roman"/>
          <w:iCs/>
          <w:shadow/>
          <w:sz w:val="28"/>
          <w:szCs w:val="28"/>
          <w:lang w:eastAsia="ru-RU"/>
        </w:rPr>
        <w:t xml:space="preserve"> решение о  внесении дополнительной платы в виде «Целевого сбора».</w:t>
      </w:r>
    </w:p>
    <w:p w:rsidR="004E67E4" w:rsidRDefault="00D575F7" w:rsidP="004E67E4">
      <w:pPr>
        <w:pStyle w:val="1"/>
        <w:spacing w:before="240" w:beforeAutospacing="0" w:after="0" w:afterAutospacing="0"/>
        <w:ind w:firstLine="0"/>
        <w:jc w:val="center"/>
        <w:rPr>
          <w:shadow/>
        </w:rPr>
      </w:pPr>
      <w:bookmarkStart w:id="3" w:name="_Toc513476433"/>
      <w:r w:rsidRPr="004E67E4">
        <w:rPr>
          <w:shadow/>
        </w:rPr>
        <w:t>Зарегистрированные</w:t>
      </w:r>
    </w:p>
    <w:p w:rsidR="00D575F7" w:rsidRPr="004E67E4" w:rsidRDefault="00D575F7" w:rsidP="004E67E4">
      <w:pPr>
        <w:pStyle w:val="1"/>
        <w:spacing w:before="0" w:beforeAutospacing="0" w:after="240" w:afterAutospacing="0"/>
        <w:ind w:firstLine="0"/>
        <w:jc w:val="center"/>
        <w:rPr>
          <w:shadow/>
        </w:rPr>
      </w:pPr>
      <w:r w:rsidRPr="004E67E4">
        <w:rPr>
          <w:shadow/>
        </w:rPr>
        <w:t>и проживающие граждане</w:t>
      </w:r>
      <w:bookmarkEnd w:id="3"/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Этот вопрос важен для расчета платы за коммунальные услуги в квартирах </w:t>
      </w:r>
      <w:r w:rsidRPr="004E67E4">
        <w:rPr>
          <w:shadow/>
          <w:sz w:val="28"/>
          <w:szCs w:val="28"/>
          <w:u w:val="single"/>
        </w:rPr>
        <w:t>без</w:t>
      </w:r>
      <w:r w:rsidRPr="004E67E4">
        <w:rPr>
          <w:shadow/>
          <w:sz w:val="28"/>
          <w:szCs w:val="28"/>
        </w:rPr>
        <w:t xml:space="preserve"> индивидуальных приборов учета коммунальных ресурсов (ИПУ), так как в этом случае расчет зависит от того, сколько граждан </w:t>
      </w:r>
      <w:r w:rsidRPr="004E67E4">
        <w:rPr>
          <w:b/>
          <w:i/>
          <w:shadow/>
          <w:sz w:val="28"/>
          <w:szCs w:val="28"/>
        </w:rPr>
        <w:t>фактически</w:t>
      </w:r>
      <w:r w:rsidRPr="004E67E4">
        <w:rPr>
          <w:shadow/>
          <w:sz w:val="28"/>
          <w:szCs w:val="28"/>
        </w:rPr>
        <w:t xml:space="preserve"> проживает в помещении собственника. </w:t>
      </w:r>
    </w:p>
    <w:p w:rsidR="00D575F7" w:rsidRPr="004E67E4" w:rsidRDefault="00D575F7" w:rsidP="00D575F7">
      <w:pPr>
        <w:pStyle w:val="ConsPlusNormal"/>
        <w:spacing w:before="120" w:after="120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1)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Место жительства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– это помещение, в котором гражданин постоянно или преимущественно проживает.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2)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Место пребывания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– это любое помещение, в котором человек проживает и которое не является местом жительства.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3) К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постоянно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</w:t>
      </w:r>
      <w:proofErr w:type="gramStart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>проживающим</w:t>
      </w:r>
      <w:proofErr w:type="gramEnd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относятся граждане, которые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зарегистрированы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в помещении по месту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жительства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. </w:t>
      </w:r>
    </w:p>
    <w:p w:rsidR="00D575F7" w:rsidRPr="004E67E4" w:rsidRDefault="00D575F7" w:rsidP="00D575F7">
      <w:pPr>
        <w:spacing w:after="0"/>
        <w:rPr>
          <w:rFonts w:cstheme="minorHAnsi"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4) К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временно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</w:t>
      </w:r>
      <w:proofErr w:type="gramStart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>проживающим</w:t>
      </w:r>
      <w:proofErr w:type="gramEnd"/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относятся граждане, которые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зарегистрированы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в помещении по месту </w:t>
      </w:r>
      <w:r w:rsidRPr="004E67E4">
        <w:rPr>
          <w:rFonts w:eastAsia="Times New Roman" w:cstheme="minorHAnsi"/>
          <w:i/>
          <w:shadow/>
          <w:sz w:val="28"/>
          <w:szCs w:val="28"/>
          <w:u w:val="single"/>
          <w:lang w:eastAsia="ru-RU"/>
        </w:rPr>
        <w:t>пребывания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, а также граждане, которые хоть и проживают в помещении, но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не зарегистрированы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в нем. </w:t>
      </w:r>
    </w:p>
    <w:p w:rsidR="00D575F7" w:rsidRPr="004E67E4" w:rsidRDefault="00D575F7" w:rsidP="00D575F7">
      <w:pPr>
        <w:rPr>
          <w:rFonts w:cstheme="minorHAnsi"/>
          <w:shadow/>
        </w:rPr>
      </w:pP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Минстрой РФ дополнительно указал, что расчет количества проживающих граждан </w:t>
      </w:r>
      <w:r w:rsidRPr="004E67E4">
        <w:rPr>
          <w:rFonts w:eastAsia="Times New Roman" w:cstheme="minorHAnsi"/>
          <w:b/>
          <w:i/>
          <w:shadow/>
          <w:sz w:val="28"/>
          <w:szCs w:val="28"/>
          <w:lang w:eastAsia="ru-RU"/>
        </w:rPr>
        <w:t>нельзя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 делать на основании выписок из ЕГРП, договоров найма и т.п. документов (</w:t>
      </w:r>
      <w:r w:rsidRPr="004E67E4">
        <w:rPr>
          <w:rFonts w:eastAsia="Times New Roman" w:cstheme="minorHAnsi"/>
          <w:bCs/>
          <w:i/>
          <w:shadow/>
          <w:sz w:val="28"/>
          <w:szCs w:val="28"/>
          <w:lang w:eastAsia="ru-RU"/>
        </w:rPr>
        <w:t xml:space="preserve">Письмо Минстроя РФ от 10.11.2016 г. </w:t>
      </w:r>
      <w:r w:rsidRPr="004E67E4">
        <w:rPr>
          <w:rFonts w:eastAsia="Times New Roman" w:cstheme="minorHAnsi"/>
          <w:bCs/>
          <w:i/>
          <w:shadow/>
          <w:color w:val="0000CC"/>
          <w:sz w:val="28"/>
          <w:szCs w:val="28"/>
          <w:u w:val="single"/>
          <w:lang w:eastAsia="ru-RU"/>
        </w:rPr>
        <w:t>№37404-АТ/04</w:t>
      </w:r>
      <w:r w:rsidRPr="004E67E4">
        <w:rPr>
          <w:rFonts w:eastAsia="Times New Roman" w:cstheme="minorHAnsi"/>
          <w:bCs/>
          <w:i/>
          <w:shadow/>
          <w:sz w:val="28"/>
          <w:szCs w:val="28"/>
          <w:lang w:eastAsia="ru-RU"/>
        </w:rPr>
        <w:t>)</w:t>
      </w:r>
      <w:r w:rsidRPr="004E67E4">
        <w:rPr>
          <w:rFonts w:eastAsia="Times New Roman" w:cstheme="minorHAnsi"/>
          <w:i/>
          <w:shadow/>
          <w:sz w:val="28"/>
          <w:szCs w:val="28"/>
          <w:lang w:eastAsia="ru-RU"/>
        </w:rPr>
        <w:t xml:space="preserve">. 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  <w:color w:val="000000"/>
          <w:sz w:val="28"/>
          <w:szCs w:val="28"/>
        </w:rPr>
      </w:pPr>
      <w:r w:rsidRPr="004E67E4">
        <w:rPr>
          <w:shadow/>
          <w:color w:val="000000"/>
          <w:sz w:val="28"/>
          <w:szCs w:val="28"/>
        </w:rPr>
        <w:t xml:space="preserve">В целях расчета платы за соответствующий вид  КУ потребитель считается </w:t>
      </w:r>
      <w:r w:rsidRPr="004E67E4">
        <w:rPr>
          <w:rStyle w:val="auto-matches"/>
          <w:shadow/>
          <w:color w:val="000000"/>
          <w:sz w:val="28"/>
          <w:szCs w:val="28"/>
          <w:u w:val="single"/>
        </w:rPr>
        <w:t>временно</w:t>
      </w:r>
      <w:r w:rsidRPr="004E67E4">
        <w:rPr>
          <w:rStyle w:val="auto-matches"/>
          <w:shadow/>
          <w:color w:val="000000"/>
          <w:sz w:val="28"/>
          <w:szCs w:val="28"/>
        </w:rPr>
        <w:t>  проживающим</w:t>
      </w:r>
      <w:r w:rsidRPr="004E67E4">
        <w:rPr>
          <w:shadow/>
          <w:color w:val="000000"/>
          <w:sz w:val="28"/>
          <w:szCs w:val="28"/>
        </w:rPr>
        <w:t>  в жилом помещении, если он фактически</w:t>
      </w:r>
      <w:r w:rsidRPr="004E67E4">
        <w:rPr>
          <w:rStyle w:val="auto-matches"/>
          <w:shadow/>
          <w:color w:val="000000"/>
          <w:sz w:val="28"/>
          <w:szCs w:val="28"/>
        </w:rPr>
        <w:t> проживает</w:t>
      </w:r>
      <w:r w:rsidRPr="004E67E4">
        <w:rPr>
          <w:shadow/>
          <w:color w:val="000000"/>
          <w:sz w:val="28"/>
          <w:szCs w:val="28"/>
        </w:rPr>
        <w:t> в  нем более 5 дней подряд (п. 56 </w:t>
      </w:r>
      <w:hyperlink r:id="rId9" w:anchor="/document/99/902280037/XA00MBG2NC/" w:history="1">
        <w:r w:rsidRPr="004E67E4">
          <w:rPr>
            <w:shadow/>
            <w:color w:val="000000"/>
          </w:rPr>
          <w:t>Правил</w:t>
        </w:r>
      </w:hyperlink>
      <w:r w:rsidRPr="004E67E4">
        <w:rPr>
          <w:shadow/>
          <w:color w:val="000000"/>
          <w:sz w:val="28"/>
          <w:szCs w:val="28"/>
        </w:rPr>
        <w:t>  № 354).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  <w:color w:val="000000"/>
          <w:sz w:val="28"/>
          <w:szCs w:val="28"/>
        </w:rPr>
      </w:pPr>
      <w:r w:rsidRPr="004E67E4">
        <w:rPr>
          <w:shadow/>
          <w:color w:val="000000"/>
          <w:sz w:val="28"/>
          <w:szCs w:val="28"/>
        </w:rPr>
        <w:t>Для нанимателей жилья срок временного пребывания в другом помещении не может превышать шести месяцев подряд (</w:t>
      </w:r>
      <w:hyperlink r:id="rId10" w:anchor="/document/99/901919946/XA00MCC2NS/" w:history="1">
        <w:r w:rsidRPr="004E67E4">
          <w:rPr>
            <w:shadow/>
            <w:color w:val="000000"/>
          </w:rPr>
          <w:t>ст. 80</w:t>
        </w:r>
      </w:hyperlink>
      <w:r w:rsidRPr="004E67E4">
        <w:rPr>
          <w:shadow/>
          <w:color w:val="000000"/>
          <w:sz w:val="28"/>
          <w:szCs w:val="28"/>
        </w:rPr>
        <w:t> ЖК РФ, ч.1 </w:t>
      </w:r>
      <w:hyperlink r:id="rId11" w:anchor="/document/99/542622377/ZA01U6C39B/" w:history="1">
        <w:r w:rsidRPr="004E67E4">
          <w:rPr>
            <w:shadow/>
            <w:color w:val="000000"/>
          </w:rPr>
          <w:t>ст. 680</w:t>
        </w:r>
      </w:hyperlink>
      <w:r w:rsidRPr="004E67E4">
        <w:rPr>
          <w:shadow/>
          <w:color w:val="000000"/>
          <w:sz w:val="28"/>
          <w:szCs w:val="28"/>
        </w:rPr>
        <w:t> ГК РФ).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lastRenderedPageBreak/>
        <w:t xml:space="preserve">Потребитель обязан </w:t>
      </w:r>
      <w:r w:rsidRPr="004E67E4">
        <w:rPr>
          <w:b/>
          <w:i/>
          <w:shadow/>
          <w:sz w:val="28"/>
          <w:szCs w:val="28"/>
        </w:rPr>
        <w:t>информировать</w:t>
      </w:r>
      <w:r w:rsidRPr="004E67E4">
        <w:rPr>
          <w:shadow/>
          <w:sz w:val="28"/>
          <w:szCs w:val="28"/>
        </w:rPr>
        <w:t xml:space="preserve"> исполнителя об увеличении или уменьшении числа граждан в занимаемом им жилом помещении, </w:t>
      </w:r>
      <w:r w:rsidRPr="004E67E4">
        <w:rPr>
          <w:b/>
          <w:i/>
          <w:shadow/>
          <w:sz w:val="28"/>
          <w:szCs w:val="28"/>
        </w:rPr>
        <w:t>не позднее 5 рабочих дней</w:t>
      </w:r>
      <w:r w:rsidRPr="004E67E4">
        <w:rPr>
          <w:shadow/>
          <w:sz w:val="28"/>
          <w:szCs w:val="28"/>
        </w:rPr>
        <w:t xml:space="preserve"> со дня произошедших изменений, если помещение не оборудовано ИПУ (</w:t>
      </w:r>
      <w:r w:rsidRPr="004E67E4">
        <w:rPr>
          <w:shadow/>
          <w:color w:val="0000CC"/>
          <w:sz w:val="28"/>
          <w:szCs w:val="28"/>
          <w:u w:val="single"/>
        </w:rPr>
        <w:t>подпункт «з» п. 34,п. 57</w:t>
      </w:r>
      <w:hyperlink r:id="rId12" w:anchor="/document/99/901701876/XA00M382MD/" w:history="1">
        <w:r w:rsidRPr="004E67E4">
          <w:rPr>
            <w:rStyle w:val="-"/>
            <w:shadow/>
            <w:color w:val="00000A"/>
            <w:sz w:val="28"/>
            <w:szCs w:val="28"/>
          </w:rPr>
          <w:t>Правил</w:t>
        </w:r>
      </w:hyperlink>
      <w:r w:rsidRPr="004E67E4">
        <w:rPr>
          <w:shadow/>
          <w:color w:val="0000CC"/>
          <w:sz w:val="28"/>
          <w:szCs w:val="28"/>
          <w:u w:val="single"/>
        </w:rPr>
        <w:t>№ 354</w:t>
      </w:r>
      <w:r w:rsidRPr="004E67E4">
        <w:rPr>
          <w:shadow/>
          <w:sz w:val="28"/>
          <w:szCs w:val="28"/>
        </w:rPr>
        <w:t>).</w:t>
      </w:r>
    </w:p>
    <w:p w:rsidR="00D575F7" w:rsidRPr="004E67E4" w:rsidRDefault="00D575F7" w:rsidP="00D575F7">
      <w:pPr>
        <w:spacing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>В заявлении</w:t>
      </w:r>
      <w:r w:rsid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 xml:space="preserve"> собственника (</w:t>
      </w: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>пользователя</w:t>
      </w:r>
      <w:r w:rsid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>)</w:t>
      </w: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 xml:space="preserve"> помещения о временно проживающих потребителях должны быть указаны:</w:t>
      </w:r>
    </w:p>
    <w:p w:rsidR="00D575F7" w:rsidRPr="004E67E4" w:rsidRDefault="00D575F7" w:rsidP="00D575F7">
      <w:pPr>
        <w:spacing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 xml:space="preserve">- его Ф.И.О.; </w:t>
      </w:r>
    </w:p>
    <w:p w:rsidR="00D575F7" w:rsidRPr="004E67E4" w:rsidRDefault="00D575F7" w:rsidP="00D575F7">
      <w:pPr>
        <w:spacing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 xml:space="preserve">- адрес, место его жительства; </w:t>
      </w:r>
    </w:p>
    <w:p w:rsidR="00D575F7" w:rsidRPr="004E67E4" w:rsidRDefault="00D575F7" w:rsidP="00D575F7">
      <w:pPr>
        <w:spacing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>- сведения о количестве временно проживающих потребителей,</w:t>
      </w:r>
    </w:p>
    <w:p w:rsidR="00D575F7" w:rsidRPr="004E67E4" w:rsidRDefault="00D575F7" w:rsidP="00D575F7">
      <w:pPr>
        <w:spacing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 xml:space="preserve">- сведения о датах начала и окончания проживания таких потребителей в жилом помещении. </w:t>
      </w:r>
    </w:p>
    <w:p w:rsidR="00D575F7" w:rsidRPr="004E67E4" w:rsidRDefault="00D575F7" w:rsidP="00D575F7">
      <w:pPr>
        <w:spacing w:before="120" w:after="0"/>
        <w:rPr>
          <w:rStyle w:val="auto-matches"/>
          <w:rFonts w:ascii="Times New Roman" w:hAnsi="Times New Roman" w:cs="Times New Roman"/>
          <w:shadow/>
          <w:sz w:val="28"/>
          <w:szCs w:val="28"/>
        </w:rPr>
      </w:pPr>
      <w:r w:rsidRPr="004E67E4">
        <w:rPr>
          <w:rStyle w:val="auto-matches"/>
          <w:rFonts w:ascii="Times New Roman" w:hAnsi="Times New Roman" w:cs="Times New Roman"/>
          <w:shadow/>
          <w:sz w:val="28"/>
          <w:szCs w:val="28"/>
        </w:rPr>
        <w:t>Такое заявление направляется исполнителю ЖКУ  собственником или постоянно проживающим потребителем в течение 3 рабочих дней со дня прибытия временно проживающих потребителей.</w:t>
      </w:r>
    </w:p>
    <w:p w:rsidR="00D575F7" w:rsidRPr="004E67E4" w:rsidRDefault="00D575F7" w:rsidP="00D575F7">
      <w:pPr>
        <w:pStyle w:val="a3"/>
        <w:spacing w:beforeAutospacing="0" w:afterAutospacing="0"/>
        <w:ind w:firstLine="567"/>
        <w:jc w:val="both"/>
        <w:rPr>
          <w:shadow/>
        </w:rPr>
      </w:pPr>
      <w:r w:rsidRPr="004E67E4">
        <w:rPr>
          <w:b/>
          <w:i/>
          <w:shadow/>
          <w:sz w:val="28"/>
          <w:szCs w:val="28"/>
        </w:rPr>
        <w:t>Несоблюдение</w:t>
      </w:r>
      <w:r w:rsidRPr="004E67E4">
        <w:rPr>
          <w:shadow/>
          <w:sz w:val="28"/>
          <w:szCs w:val="28"/>
        </w:rPr>
        <w:t xml:space="preserve"> указанной обязанности влечет </w:t>
      </w:r>
      <w:r w:rsidRPr="004E67E4">
        <w:rPr>
          <w:b/>
          <w:i/>
          <w:shadow/>
          <w:sz w:val="28"/>
          <w:szCs w:val="28"/>
        </w:rPr>
        <w:t>негативные последствия</w:t>
      </w:r>
      <w:r w:rsidRPr="004E67E4">
        <w:rPr>
          <w:shadow/>
          <w:sz w:val="28"/>
          <w:szCs w:val="28"/>
        </w:rPr>
        <w:t xml:space="preserve"> для остальных проживающих в доме. Если дом оснащен ОДПУ, </w:t>
      </w:r>
      <w:r w:rsidRPr="004E67E4">
        <w:rPr>
          <w:b/>
          <w:i/>
          <w:shadow/>
          <w:sz w:val="28"/>
          <w:szCs w:val="28"/>
        </w:rPr>
        <w:t xml:space="preserve">все потребители </w:t>
      </w:r>
      <w:r w:rsidRPr="004E67E4">
        <w:rPr>
          <w:shadow/>
          <w:sz w:val="28"/>
          <w:szCs w:val="28"/>
        </w:rPr>
        <w:t xml:space="preserve">в доме будут оплачивать потребление коммунальных ресурсов </w:t>
      </w:r>
      <w:r w:rsidRPr="004E67E4">
        <w:rPr>
          <w:shadow/>
          <w:sz w:val="28"/>
          <w:szCs w:val="28"/>
          <w:u w:val="single"/>
        </w:rPr>
        <w:t>временными жильцами</w:t>
      </w:r>
      <w:r w:rsidRPr="004E67E4">
        <w:rPr>
          <w:shadow/>
          <w:sz w:val="28"/>
          <w:szCs w:val="28"/>
        </w:rPr>
        <w:t xml:space="preserve"> в составе платы </w:t>
      </w:r>
      <w:r w:rsidRPr="004E67E4">
        <w:rPr>
          <w:shadow/>
          <w:sz w:val="28"/>
          <w:szCs w:val="28"/>
          <w:u w:val="single"/>
        </w:rPr>
        <w:t>за ОДН</w:t>
      </w:r>
      <w:r w:rsidRPr="004E67E4">
        <w:rPr>
          <w:shadow/>
          <w:sz w:val="28"/>
          <w:szCs w:val="28"/>
        </w:rPr>
        <w:t xml:space="preserve"> (КР на СОИ).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К сожалению, сознательных граждан не так уж много, и информацию </w:t>
      </w:r>
      <w:proofErr w:type="gramStart"/>
      <w:r w:rsidRPr="004E67E4">
        <w:rPr>
          <w:shadow/>
          <w:sz w:val="28"/>
          <w:szCs w:val="28"/>
        </w:rPr>
        <w:t>о</w:t>
      </w:r>
      <w:proofErr w:type="gramEnd"/>
      <w:r w:rsidRPr="004E67E4">
        <w:rPr>
          <w:shadow/>
          <w:sz w:val="28"/>
          <w:szCs w:val="28"/>
        </w:rPr>
        <w:t xml:space="preserve"> временно проживающих до УО, ТСЖ, кооператива они не спешат доводить.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Если исполнитель </w:t>
      </w:r>
      <w:r w:rsidRPr="004E67E4">
        <w:rPr>
          <w:b/>
          <w:i/>
          <w:shadow/>
          <w:sz w:val="28"/>
          <w:szCs w:val="28"/>
        </w:rPr>
        <w:t>располагает сведениями</w:t>
      </w:r>
      <w:r w:rsidRPr="004E67E4">
        <w:rPr>
          <w:shadow/>
          <w:sz w:val="28"/>
          <w:szCs w:val="28"/>
        </w:rPr>
        <w:t xml:space="preserve"> о временно проживающих потребителях в помещении, </w:t>
      </w:r>
      <w:r w:rsidRPr="004E67E4">
        <w:rPr>
          <w:b/>
          <w:i/>
          <w:shadow/>
          <w:sz w:val="28"/>
          <w:szCs w:val="28"/>
        </w:rPr>
        <w:t>необорудованном</w:t>
      </w:r>
      <w:r w:rsidRPr="004E67E4">
        <w:rPr>
          <w:shadow/>
          <w:sz w:val="28"/>
          <w:szCs w:val="28"/>
        </w:rPr>
        <w:t xml:space="preserve"> ИПУ,  он вправе составить </w:t>
      </w:r>
      <w:hyperlink r:id="rId13" w:anchor="/document/118/50482/" w:history="1">
        <w:r w:rsidRPr="004E67E4">
          <w:rPr>
            <w:rStyle w:val="-"/>
            <w:shadow/>
            <w:color w:val="00000A"/>
            <w:sz w:val="28"/>
            <w:szCs w:val="28"/>
          </w:rPr>
          <w:t>Акт</w:t>
        </w:r>
      </w:hyperlink>
      <w:r w:rsidRPr="004E67E4">
        <w:rPr>
          <w:shadow/>
          <w:sz w:val="28"/>
          <w:szCs w:val="28"/>
        </w:rPr>
        <w:t xml:space="preserve"> об установлении количества таких граждан (</w:t>
      </w:r>
      <w:r w:rsidRPr="004E67E4">
        <w:rPr>
          <w:shadow/>
          <w:color w:val="0000CC"/>
          <w:sz w:val="28"/>
          <w:szCs w:val="28"/>
          <w:u w:val="single"/>
        </w:rPr>
        <w:t>п. 56 (1)</w:t>
      </w:r>
      <w:hyperlink r:id="rId14" w:anchor="/document/99/902280037/XA00MBG2NC/" w:history="1">
        <w:r w:rsidRPr="004E67E4">
          <w:rPr>
            <w:rStyle w:val="-"/>
            <w:shadow/>
            <w:color w:val="00000A"/>
            <w:sz w:val="28"/>
            <w:szCs w:val="28"/>
          </w:rPr>
          <w:t>Правил</w:t>
        </w:r>
      </w:hyperlink>
      <w:r w:rsidRPr="004E67E4">
        <w:rPr>
          <w:shadow/>
          <w:color w:val="0000CC"/>
          <w:sz w:val="28"/>
          <w:szCs w:val="28"/>
          <w:u w:val="single"/>
        </w:rPr>
        <w:t>№ 354</w:t>
      </w:r>
      <w:r w:rsidRPr="004E67E4">
        <w:rPr>
          <w:shadow/>
          <w:sz w:val="28"/>
          <w:szCs w:val="28"/>
        </w:rPr>
        <w:t>).</w:t>
      </w:r>
    </w:p>
    <w:p w:rsidR="00D575F7" w:rsidRPr="004E67E4" w:rsidRDefault="00D575F7" w:rsidP="00D575F7">
      <w:pPr>
        <w:pStyle w:val="ConsPlusNormal"/>
        <w:spacing w:before="120" w:after="120"/>
        <w:ind w:firstLine="567"/>
        <w:jc w:val="both"/>
        <w:rPr>
          <w:rFonts w:asciiTheme="minorHAnsi" w:hAnsiTheme="minorHAnsi" w:cstheme="minorHAnsi"/>
          <w:shadow/>
          <w:sz w:val="28"/>
          <w:szCs w:val="28"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rPr>
          <w:rFonts w:cstheme="minorHAnsi"/>
          <w:shadow/>
          <w:sz w:val="28"/>
          <w:szCs w:val="28"/>
        </w:rPr>
      </w:pPr>
      <w:r w:rsidRPr="004E67E4">
        <w:rPr>
          <w:rFonts w:cstheme="minorHAnsi"/>
          <w:i/>
          <w:shadow/>
          <w:sz w:val="28"/>
          <w:szCs w:val="28"/>
        </w:rPr>
        <w:t xml:space="preserve">Порядок фиксации </w:t>
      </w:r>
      <w:r w:rsidRPr="004E67E4">
        <w:rPr>
          <w:rFonts w:cstheme="minorHAnsi"/>
          <w:b/>
          <w:i/>
          <w:shadow/>
          <w:sz w:val="28"/>
          <w:szCs w:val="28"/>
        </w:rPr>
        <w:t>факта</w:t>
      </w:r>
      <w:r w:rsidRPr="004E67E4">
        <w:rPr>
          <w:rFonts w:cstheme="minorHAnsi"/>
          <w:i/>
          <w:shadow/>
          <w:sz w:val="28"/>
          <w:szCs w:val="28"/>
        </w:rPr>
        <w:t xml:space="preserve"> временного проживания и порядка </w:t>
      </w:r>
      <w:r w:rsidRPr="004E67E4">
        <w:rPr>
          <w:rFonts w:cstheme="minorHAnsi"/>
          <w:b/>
          <w:i/>
          <w:shadow/>
          <w:sz w:val="28"/>
          <w:szCs w:val="28"/>
        </w:rPr>
        <w:t>начисления</w:t>
      </w:r>
      <w:r w:rsidRPr="004E67E4">
        <w:rPr>
          <w:rFonts w:cstheme="minorHAnsi"/>
          <w:i/>
          <w:shadow/>
          <w:sz w:val="28"/>
          <w:szCs w:val="28"/>
        </w:rPr>
        <w:t xml:space="preserve"> платы за коммунальные услуги в этом случае  определен </w:t>
      </w:r>
      <w:proofErr w:type="spellStart"/>
      <w:r w:rsidRPr="004E67E4">
        <w:rPr>
          <w:rFonts w:cstheme="minorHAnsi"/>
          <w:i/>
          <w:shadow/>
          <w:color w:val="0000CC"/>
          <w:sz w:val="28"/>
          <w:szCs w:val="28"/>
          <w:u w:val="single"/>
        </w:rPr>
        <w:t>п.п</w:t>
      </w:r>
      <w:proofErr w:type="spellEnd"/>
      <w:r w:rsidRPr="004E67E4">
        <w:rPr>
          <w:rFonts w:cstheme="minorHAnsi"/>
          <w:i/>
          <w:shadow/>
          <w:color w:val="0000CC"/>
          <w:sz w:val="28"/>
          <w:szCs w:val="28"/>
          <w:u w:val="single"/>
        </w:rPr>
        <w:t>. 56-58</w:t>
      </w:r>
      <w:r w:rsidRPr="004E67E4">
        <w:rPr>
          <w:rFonts w:cstheme="minorHAnsi"/>
          <w:i/>
          <w:shadow/>
          <w:sz w:val="28"/>
          <w:szCs w:val="28"/>
        </w:rPr>
        <w:t xml:space="preserve"> Правил </w:t>
      </w:r>
      <w:hyperlink r:id="rId15" w:anchor="/document/99/902280037/" w:history="1">
        <w:r w:rsidRPr="004E67E4">
          <w:rPr>
            <w:rStyle w:val="-"/>
            <w:rFonts w:cstheme="minorHAnsi"/>
            <w:i/>
            <w:shadow/>
            <w:sz w:val="28"/>
            <w:szCs w:val="28"/>
          </w:rPr>
          <w:t xml:space="preserve"> № 354</w:t>
        </w:r>
      </w:hyperlink>
      <w:r w:rsidRPr="004E67E4">
        <w:rPr>
          <w:rFonts w:cstheme="minorHAnsi"/>
          <w:i/>
          <w:shadow/>
          <w:sz w:val="28"/>
          <w:szCs w:val="28"/>
        </w:rPr>
        <w:t>.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Акт подписывается  </w:t>
      </w:r>
      <w:r w:rsidRPr="004E67E4">
        <w:rPr>
          <w:b/>
          <w:i/>
          <w:shadow/>
          <w:sz w:val="28"/>
          <w:szCs w:val="28"/>
        </w:rPr>
        <w:t>исполнителем</w:t>
      </w:r>
      <w:r w:rsidRPr="004E67E4">
        <w:rPr>
          <w:shadow/>
          <w:sz w:val="28"/>
          <w:szCs w:val="28"/>
        </w:rPr>
        <w:t xml:space="preserve"> и </w:t>
      </w:r>
      <w:r w:rsidRPr="004E67E4">
        <w:rPr>
          <w:b/>
          <w:i/>
          <w:shadow/>
          <w:sz w:val="28"/>
          <w:szCs w:val="28"/>
        </w:rPr>
        <w:t>потребителем</w:t>
      </w:r>
      <w:r w:rsidRPr="004E67E4">
        <w:rPr>
          <w:shadow/>
          <w:sz w:val="28"/>
          <w:szCs w:val="28"/>
        </w:rPr>
        <w:t xml:space="preserve">. </w:t>
      </w:r>
    </w:p>
    <w:p w:rsidR="00D575F7" w:rsidRPr="004E67E4" w:rsidRDefault="00D575F7" w:rsidP="00D575F7">
      <w:pPr>
        <w:pStyle w:val="a3"/>
        <w:spacing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Если собственник жилого помещения (постоянно проживающий потребитель) </w:t>
      </w:r>
      <w:r w:rsidRPr="004E67E4">
        <w:rPr>
          <w:b/>
          <w:i/>
          <w:shadow/>
          <w:sz w:val="28"/>
          <w:szCs w:val="28"/>
        </w:rPr>
        <w:t>отказывается</w:t>
      </w:r>
      <w:r w:rsidRPr="004E67E4">
        <w:rPr>
          <w:shadow/>
          <w:sz w:val="28"/>
          <w:szCs w:val="28"/>
        </w:rPr>
        <w:t xml:space="preserve"> подписывать Акт или </w:t>
      </w:r>
      <w:r w:rsidRPr="004E67E4">
        <w:rPr>
          <w:b/>
          <w:i/>
          <w:shadow/>
          <w:sz w:val="28"/>
          <w:szCs w:val="28"/>
        </w:rPr>
        <w:t>отсутствуют</w:t>
      </w:r>
      <w:r w:rsidRPr="004E67E4">
        <w:rPr>
          <w:shadow/>
          <w:sz w:val="28"/>
          <w:szCs w:val="28"/>
        </w:rPr>
        <w:t xml:space="preserve"> в жилом помещении во время его составления, необходимо сделать об этом </w:t>
      </w:r>
      <w:r w:rsidRPr="004E67E4">
        <w:rPr>
          <w:b/>
          <w:i/>
          <w:shadow/>
          <w:sz w:val="28"/>
          <w:szCs w:val="28"/>
        </w:rPr>
        <w:t>отметку.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b/>
          <w:i/>
          <w:shadow/>
          <w:sz w:val="28"/>
          <w:szCs w:val="28"/>
        </w:rPr>
        <w:t>В этом случае Акт подписывается</w:t>
      </w:r>
      <w:r w:rsidRPr="004E67E4">
        <w:rPr>
          <w:shadow/>
          <w:sz w:val="28"/>
          <w:szCs w:val="28"/>
        </w:rPr>
        <w:t>: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исполнителем;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не менее чем двумя потребителями;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- членом совета МКД, 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председателем  ТСЖ или кооператива.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b/>
          <w:i/>
          <w:shadow/>
          <w:sz w:val="28"/>
          <w:szCs w:val="28"/>
        </w:rPr>
        <w:t>В Акте указываются: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дата и время его составления;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фамилия, имя и отчество собственника жилого помещения (постоянно проживающего потребителя);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адрес, место его жительства;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>- сведения о количестве временно проживающих потребителей;</w:t>
      </w:r>
    </w:p>
    <w:p w:rsidR="00D575F7" w:rsidRPr="004E67E4" w:rsidRDefault="00D575F7" w:rsidP="004E67E4">
      <w:pPr>
        <w:pStyle w:val="a3"/>
        <w:spacing w:before="0" w:beforeAutospacing="0" w:after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lastRenderedPageBreak/>
        <w:t xml:space="preserve">- дата начала их проживания (при наличии возможности определения и при условии подписания акта собственником/пользователем жилого помещения). </w:t>
      </w:r>
    </w:p>
    <w:p w:rsidR="00D575F7" w:rsidRPr="004E67E4" w:rsidRDefault="00D575F7" w:rsidP="00D575F7">
      <w:pPr>
        <w:pStyle w:val="a3"/>
        <w:spacing w:beforeAutospacing="0" w:afterAutospacing="0"/>
        <w:ind w:firstLine="567"/>
        <w:jc w:val="both"/>
        <w:rPr>
          <w:shadow/>
        </w:rPr>
      </w:pPr>
      <w:r w:rsidRPr="004E67E4">
        <w:rPr>
          <w:shadow/>
          <w:sz w:val="28"/>
          <w:szCs w:val="28"/>
        </w:rPr>
        <w:t xml:space="preserve">Исполнитель передает </w:t>
      </w:r>
      <w:r w:rsidRPr="004E67E4">
        <w:rPr>
          <w:b/>
          <w:i/>
          <w:shadow/>
          <w:sz w:val="28"/>
          <w:szCs w:val="28"/>
        </w:rPr>
        <w:t>один</w:t>
      </w:r>
      <w:r w:rsidRPr="004E67E4">
        <w:rPr>
          <w:shadow/>
          <w:sz w:val="28"/>
          <w:szCs w:val="28"/>
        </w:rPr>
        <w:t xml:space="preserve"> экземпляр Акта </w:t>
      </w:r>
      <w:r w:rsidRPr="004E67E4">
        <w:rPr>
          <w:shadow/>
          <w:sz w:val="28"/>
          <w:szCs w:val="28"/>
          <w:u w:val="single"/>
        </w:rPr>
        <w:t>собственнику/пользователю</w:t>
      </w:r>
      <w:r w:rsidRPr="004E67E4">
        <w:rPr>
          <w:shadow/>
          <w:sz w:val="28"/>
          <w:szCs w:val="28"/>
        </w:rPr>
        <w:t xml:space="preserve"> жилого помещения, а при </w:t>
      </w:r>
      <w:r w:rsidRPr="004E67E4">
        <w:rPr>
          <w:b/>
          <w:i/>
          <w:shadow/>
          <w:sz w:val="28"/>
          <w:szCs w:val="28"/>
        </w:rPr>
        <w:t>отказе</w:t>
      </w:r>
      <w:r w:rsidRPr="004E67E4">
        <w:rPr>
          <w:shadow/>
          <w:sz w:val="28"/>
          <w:szCs w:val="28"/>
        </w:rPr>
        <w:t xml:space="preserve"> в получении такого акта делается </w:t>
      </w:r>
      <w:r w:rsidRPr="004E67E4">
        <w:rPr>
          <w:shadow/>
          <w:sz w:val="28"/>
          <w:szCs w:val="28"/>
          <w:u w:val="single"/>
        </w:rPr>
        <w:t>отметка</w:t>
      </w:r>
      <w:r w:rsidRPr="004E67E4">
        <w:rPr>
          <w:shadow/>
          <w:sz w:val="28"/>
          <w:szCs w:val="28"/>
        </w:rPr>
        <w:t>.</w:t>
      </w:r>
    </w:p>
    <w:p w:rsidR="00D575F7" w:rsidRPr="004E67E4" w:rsidRDefault="00D575F7" w:rsidP="00D575F7">
      <w:pPr>
        <w:pStyle w:val="ConsPlusNormal"/>
        <w:spacing w:after="120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b/>
          <w:i/>
          <w:shadow/>
          <w:sz w:val="28"/>
          <w:szCs w:val="28"/>
          <w:u w:val="single"/>
        </w:rPr>
        <w:t>ОБРАТИТЕ ВНИМАНИЕ!</w:t>
      </w:r>
    </w:p>
    <w:p w:rsidR="00D575F7" w:rsidRPr="004E67E4" w:rsidRDefault="00D575F7" w:rsidP="00D575F7">
      <w:pPr>
        <w:pStyle w:val="a3"/>
        <w:spacing w:beforeAutospacing="0" w:afterAutospacing="0"/>
        <w:ind w:firstLine="567"/>
        <w:jc w:val="both"/>
        <w:rPr>
          <w:rFonts w:asciiTheme="minorHAnsi" w:hAnsiTheme="minorHAnsi" w:cstheme="minorHAnsi"/>
          <w:shadow/>
        </w:rPr>
      </w:pP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Указанный Акт в течение </w:t>
      </w:r>
      <w:r w:rsidRPr="004E67E4">
        <w:rPr>
          <w:rFonts w:asciiTheme="minorHAnsi" w:hAnsiTheme="minorHAnsi" w:cstheme="minorHAnsi"/>
          <w:b/>
          <w:i/>
          <w:shadow/>
          <w:sz w:val="28"/>
          <w:szCs w:val="28"/>
        </w:rPr>
        <w:t>трех дней</w:t>
      </w:r>
      <w:r w:rsidRPr="004E67E4">
        <w:rPr>
          <w:rFonts w:asciiTheme="minorHAnsi" w:hAnsiTheme="minorHAnsi" w:cstheme="minorHAnsi"/>
          <w:i/>
          <w:shadow/>
          <w:sz w:val="28"/>
          <w:szCs w:val="28"/>
        </w:rPr>
        <w:t xml:space="preserve"> со дня его составления нужно направить в орган регистрационного учета ГУВМ МВД России.</w:t>
      </w:r>
    </w:p>
    <w:p w:rsidR="00D575F7" w:rsidRPr="004E67E4" w:rsidRDefault="00D575F7" w:rsidP="00D575F7">
      <w:pPr>
        <w:spacing w:before="120"/>
        <w:rPr>
          <w:rFonts w:ascii="Times New Roman" w:hAnsi="Times New Roman" w:cs="Times New Roman"/>
          <w:shadow/>
        </w:rPr>
      </w:pPr>
      <w:r w:rsidRPr="004E67E4">
        <w:rPr>
          <w:rFonts w:ascii="Times New Roman" w:hAnsi="Times New Roman" w:cs="Times New Roman"/>
          <w:b/>
          <w:i/>
          <w:shadow/>
          <w:sz w:val="28"/>
          <w:szCs w:val="28"/>
          <w:u w:val="single"/>
        </w:rPr>
        <w:t>ВАЖНО!</w:t>
      </w:r>
    </w:p>
    <w:p w:rsidR="00D575F7" w:rsidRPr="004E67E4" w:rsidRDefault="00D575F7" w:rsidP="00D575F7">
      <w:pPr>
        <w:rPr>
          <w:rStyle w:val="auto-matches"/>
          <w:i/>
          <w:shadow/>
          <w:sz w:val="28"/>
          <w:szCs w:val="28"/>
        </w:rPr>
      </w:pPr>
      <w:r w:rsidRPr="004E67E4">
        <w:rPr>
          <w:rStyle w:val="auto-matches"/>
          <w:i/>
          <w:shadow/>
          <w:sz w:val="28"/>
          <w:szCs w:val="28"/>
        </w:rPr>
        <w:t>При  невозможности определения даты начала проживания временно проживающих лиц в жилом помещении такой датой считается 1-е число месяца даты составления Акта. </w:t>
      </w:r>
    </w:p>
    <w:p w:rsidR="00D575F7" w:rsidRPr="004E67E4" w:rsidRDefault="00D575F7" w:rsidP="004E67E4">
      <w:pPr>
        <w:pStyle w:val="1"/>
        <w:jc w:val="center"/>
        <w:rPr>
          <w:shadow/>
        </w:rPr>
      </w:pPr>
      <w:bookmarkStart w:id="4" w:name="_Toc513476434"/>
      <w:r w:rsidRPr="004E67E4">
        <w:rPr>
          <w:shadow/>
        </w:rPr>
        <w:t>Хранение платежных документов</w:t>
      </w:r>
      <w:bookmarkEnd w:id="4"/>
    </w:p>
    <w:p w:rsidR="00D575F7" w:rsidRPr="004E67E4" w:rsidRDefault="00D575F7" w:rsidP="00D575F7">
      <w:pPr>
        <w:spacing w:after="0"/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b/>
          <w:i/>
          <w:shadow/>
          <w:sz w:val="28"/>
          <w:szCs w:val="28"/>
          <w:lang w:eastAsia="ru-RU"/>
        </w:rPr>
        <w:t xml:space="preserve">Квитанция - это документ, подтверждающий факт оплаты услуг. </w:t>
      </w:r>
    </w:p>
    <w:p w:rsidR="00D575F7" w:rsidRPr="004E67E4" w:rsidRDefault="00D575F7" w:rsidP="00D575F7">
      <w:pPr>
        <w:rPr>
          <w:rFonts w:ascii="Times New Roman" w:hAnsi="Times New Roman" w:cs="Times New Roman"/>
          <w:shadow/>
        </w:rPr>
      </w:pPr>
      <w:r w:rsidRPr="004E67E4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Обязательный срок хранения квитанций об оплате ЖКУ законодательно не установлен. Однако представляется целесообразным хранение таких квитанций как минимум </w:t>
      </w:r>
      <w:r w:rsidRPr="004E67E4">
        <w:rPr>
          <w:rFonts w:ascii="Times New Roman" w:eastAsia="Times New Roman" w:hAnsi="Times New Roman" w:cs="Times New Roman"/>
          <w:b/>
          <w:i/>
          <w:shadow/>
          <w:sz w:val="28"/>
          <w:szCs w:val="28"/>
          <w:lang w:eastAsia="ru-RU"/>
        </w:rPr>
        <w:t>3 года</w:t>
      </w:r>
      <w:r w:rsidRPr="004E67E4">
        <w:rPr>
          <w:rFonts w:ascii="Times New Roman" w:eastAsia="Times New Roman" w:hAnsi="Times New Roman" w:cs="Times New Roman"/>
          <w:shadow/>
          <w:sz w:val="28"/>
          <w:szCs w:val="28"/>
          <w:lang w:eastAsia="ru-RU"/>
        </w:rPr>
        <w:t xml:space="preserve"> - это срок исковой давности, в течение которого вы можете подавать в суд для защиты нарушенного права. В некоторых случаях он может быть продлен.</w:t>
      </w:r>
    </w:p>
    <w:p w:rsidR="00D575F7" w:rsidRPr="004E67E4" w:rsidRDefault="00D575F7" w:rsidP="00D575F7">
      <w:pPr>
        <w:spacing w:before="120"/>
        <w:rPr>
          <w:rFonts w:cstheme="minorHAnsi"/>
          <w:shadow/>
          <w:sz w:val="28"/>
          <w:szCs w:val="28"/>
        </w:rPr>
      </w:pPr>
      <w:r w:rsidRPr="004E67E4">
        <w:rPr>
          <w:rFonts w:cstheme="minorHAnsi"/>
          <w:b/>
          <w:i/>
          <w:shadow/>
          <w:sz w:val="28"/>
          <w:szCs w:val="28"/>
          <w:u w:val="single"/>
        </w:rPr>
        <w:t>ВАЖНО!</w:t>
      </w:r>
    </w:p>
    <w:p w:rsidR="00D575F7" w:rsidRPr="004E67E4" w:rsidRDefault="00D575F7" w:rsidP="00D575F7">
      <w:pPr>
        <w:spacing w:after="0"/>
        <w:rPr>
          <w:rFonts w:cstheme="minorHAnsi"/>
          <w:shadow/>
          <w:sz w:val="28"/>
          <w:szCs w:val="28"/>
        </w:rPr>
      </w:pPr>
      <w:r w:rsidRPr="004E67E4">
        <w:rPr>
          <w:rFonts w:eastAsia="Times New Roman" w:cstheme="minorHAnsi"/>
          <w:b/>
          <w:bCs/>
          <w:i/>
          <w:iCs/>
          <w:shadow/>
          <w:sz w:val="28"/>
          <w:szCs w:val="28"/>
          <w:lang w:eastAsia="ru-RU"/>
        </w:rPr>
        <w:t>Хранить нужно квитанции, оформленные по всем правилам:</w:t>
      </w:r>
    </w:p>
    <w:p w:rsidR="00D575F7" w:rsidRPr="004E67E4" w:rsidRDefault="00D575F7" w:rsidP="00D575F7">
      <w:pPr>
        <w:spacing w:after="0"/>
        <w:rPr>
          <w:rFonts w:cstheme="minorHAnsi"/>
          <w:shadow/>
          <w:sz w:val="28"/>
          <w:szCs w:val="28"/>
        </w:rPr>
      </w:pP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- если какие-то данные указаны в платежном документе </w:t>
      </w:r>
      <w:r w:rsidRPr="004E67E4">
        <w:rPr>
          <w:rFonts w:eastAsia="Times New Roman" w:cstheme="minorHAnsi"/>
          <w:b/>
          <w:bCs/>
          <w:i/>
          <w:iCs/>
          <w:shadow/>
          <w:sz w:val="28"/>
          <w:szCs w:val="28"/>
          <w:lang w:eastAsia="ru-RU"/>
        </w:rPr>
        <w:t>некорректно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, с ошибками, необходимо обратиться </w:t>
      </w:r>
      <w:r w:rsidRPr="004E67E4">
        <w:rPr>
          <w:rFonts w:eastAsia="Times New Roman" w:cstheme="minorHAnsi"/>
          <w:b/>
          <w:bCs/>
          <w:i/>
          <w:iCs/>
          <w:shadow/>
          <w:sz w:val="28"/>
          <w:szCs w:val="28"/>
          <w:lang w:eastAsia="ru-RU"/>
        </w:rPr>
        <w:t xml:space="preserve">к исполнителю 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услуг для 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u w:val="single"/>
          <w:lang w:eastAsia="ru-RU"/>
        </w:rPr>
        <w:t>исправления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>;</w:t>
      </w:r>
    </w:p>
    <w:p w:rsidR="00D575F7" w:rsidRPr="004E67E4" w:rsidRDefault="00D575F7" w:rsidP="00D575F7">
      <w:pPr>
        <w:spacing w:after="0"/>
        <w:rPr>
          <w:rFonts w:cstheme="minorHAnsi"/>
          <w:shadow/>
          <w:sz w:val="28"/>
          <w:szCs w:val="28"/>
        </w:rPr>
      </w:pP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- все </w:t>
      </w:r>
      <w:r w:rsidRPr="004E67E4">
        <w:rPr>
          <w:rFonts w:eastAsia="Times New Roman" w:cstheme="minorHAnsi"/>
          <w:b/>
          <w:bCs/>
          <w:i/>
          <w:iCs/>
          <w:shadow/>
          <w:sz w:val="28"/>
          <w:szCs w:val="28"/>
          <w:lang w:eastAsia="ru-RU"/>
        </w:rPr>
        <w:t>чеки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 необходимо </w:t>
      </w:r>
      <w:r w:rsidRPr="004E67E4">
        <w:rPr>
          <w:rFonts w:eastAsia="Times New Roman" w:cstheme="minorHAnsi"/>
          <w:b/>
          <w:bCs/>
          <w:i/>
          <w:iCs/>
          <w:shadow/>
          <w:sz w:val="28"/>
          <w:szCs w:val="28"/>
          <w:lang w:eastAsia="ru-RU"/>
        </w:rPr>
        <w:t>прикрепить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 к соответствующим 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u w:val="single"/>
          <w:lang w:eastAsia="ru-RU"/>
        </w:rPr>
        <w:t>квитанциям.</w:t>
      </w:r>
      <w:r w:rsidRPr="004E67E4">
        <w:rPr>
          <w:rFonts w:eastAsia="Times New Roman" w:cstheme="minorHAnsi"/>
          <w:bCs/>
          <w:i/>
          <w:iCs/>
          <w:shadow/>
          <w:sz w:val="28"/>
          <w:szCs w:val="28"/>
          <w:lang w:eastAsia="ru-RU"/>
        </w:rPr>
        <w:t xml:space="preserve"> Если есть возможность, то чеки лучше скопировать или отсканировать, так как чернила выцветают. А без чеков об оплате суд может принять решение не в пользу потребителя.</w:t>
      </w:r>
    </w:p>
    <w:p w:rsidR="001E7D20" w:rsidRPr="004E67E4" w:rsidRDefault="00032220">
      <w:pPr>
        <w:rPr>
          <w:shadow/>
        </w:rPr>
      </w:pPr>
    </w:p>
    <w:sectPr w:rsidR="001E7D20" w:rsidRPr="004E67E4" w:rsidSect="004E67E4">
      <w:pgSz w:w="11906" w:h="16838"/>
      <w:pgMar w:top="993" w:right="991" w:bottom="993" w:left="993" w:header="708" w:footer="708" w:gutter="0"/>
      <w:pgBorders w:offsetFrom="page">
        <w:top w:val="threeDEngrave" w:sz="24" w:space="24" w:color="auto"/>
        <w:left w:val="threeDEngrave" w:sz="24" w:space="24" w:color="auto"/>
        <w:bottom w:val="threeDEmboss" w:sz="24" w:space="24" w:color="auto"/>
        <w:right w:val="threeDEmbos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oNotDisplayPageBoundaries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75F7"/>
    <w:rsid w:val="00032220"/>
    <w:rsid w:val="001609F8"/>
    <w:rsid w:val="004B599D"/>
    <w:rsid w:val="004E67E4"/>
    <w:rsid w:val="00521AAF"/>
    <w:rsid w:val="00697832"/>
    <w:rsid w:val="00BD329B"/>
    <w:rsid w:val="00D575F7"/>
    <w:rsid w:val="00DC284B"/>
    <w:rsid w:val="00E420C2"/>
    <w:rsid w:val="00F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5F7"/>
    <w:pPr>
      <w:spacing w:after="120" w:line="240" w:lineRule="auto"/>
      <w:ind w:firstLine="567"/>
      <w:jc w:val="both"/>
    </w:pPr>
  </w:style>
  <w:style w:type="paragraph" w:styleId="1">
    <w:name w:val="heading 1"/>
    <w:basedOn w:val="a"/>
    <w:link w:val="10"/>
    <w:uiPriority w:val="9"/>
    <w:qFormat/>
    <w:rsid w:val="00D575F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D575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qFormat/>
    <w:rsid w:val="00D575F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D575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panlink">
    <w:name w:val="Span_link"/>
    <w:basedOn w:val="a0"/>
    <w:qFormat/>
    <w:rsid w:val="00D575F7"/>
    <w:rPr>
      <w:color w:val="008200"/>
    </w:rPr>
  </w:style>
  <w:style w:type="character" w:customStyle="1" w:styleId="auto-matches">
    <w:name w:val="auto-matches"/>
    <w:basedOn w:val="a0"/>
    <w:qFormat/>
    <w:rsid w:val="00D575F7"/>
  </w:style>
  <w:style w:type="character" w:customStyle="1" w:styleId="-">
    <w:name w:val="Интернет-ссылка"/>
    <w:basedOn w:val="a0"/>
    <w:uiPriority w:val="99"/>
    <w:unhideWhenUsed/>
    <w:rsid w:val="00D575F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575F7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75F7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BD32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/proxy/ips/?searchres=&amp;bpas=cd00000&amp;intelsearch=%E6%E8%EB%E8%F9%ED%FB%E9+%EA%EE%E4%E5%EA%F1&amp;sort=" TargetMode="External"/><Relationship Id="rId13" Type="http://schemas.openxmlformats.org/officeDocument/2006/relationships/hyperlink" Target="http://mini.1um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ni.1umd.ru/" TargetMode="External"/><Relationship Id="rId12" Type="http://schemas.openxmlformats.org/officeDocument/2006/relationships/hyperlink" Target="http://mini.1umd.ru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mini.1umd.ru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mini.1umd.ru/" TargetMode="External"/><Relationship Id="rId10" Type="http://schemas.openxmlformats.org/officeDocument/2006/relationships/hyperlink" Target="http://mini.1um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ini.1umd.ru/" TargetMode="External"/><Relationship Id="rId14" Type="http://schemas.openxmlformats.org/officeDocument/2006/relationships/hyperlink" Target="http://mini.1um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2465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JJJ</dc:creator>
  <cp:lastModifiedBy>AKozlov</cp:lastModifiedBy>
  <cp:revision>3</cp:revision>
  <dcterms:created xsi:type="dcterms:W3CDTF">2018-07-31T13:29:00Z</dcterms:created>
  <dcterms:modified xsi:type="dcterms:W3CDTF">2018-07-31T13:29:00Z</dcterms:modified>
</cp:coreProperties>
</file>