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AAF" w:rsidRDefault="009F5AAF">
      <w:pPr>
        <w:spacing w:line="240" w:lineRule="exact"/>
        <w:rPr>
          <w:sz w:val="19"/>
          <w:szCs w:val="19"/>
        </w:rPr>
      </w:pPr>
    </w:p>
    <w:p w:rsidR="009F5AAF" w:rsidRDefault="009F5AAF">
      <w:pPr>
        <w:spacing w:before="56" w:after="56" w:line="240" w:lineRule="exact"/>
        <w:rPr>
          <w:sz w:val="19"/>
          <w:szCs w:val="19"/>
        </w:rPr>
      </w:pPr>
    </w:p>
    <w:p w:rsidR="009F5AAF" w:rsidRDefault="009F5AAF">
      <w:pPr>
        <w:rPr>
          <w:sz w:val="2"/>
          <w:szCs w:val="2"/>
        </w:rPr>
        <w:sectPr w:rsidR="009F5AAF">
          <w:headerReference w:type="even" r:id="rId7"/>
          <w:pgSz w:w="11900" w:h="16840"/>
          <w:pgMar w:top="1049" w:right="0" w:bottom="593" w:left="0" w:header="0" w:footer="3" w:gutter="0"/>
          <w:cols w:space="720"/>
          <w:noEndnote/>
          <w:docGrid w:linePitch="360"/>
        </w:sectPr>
      </w:pPr>
    </w:p>
    <w:p w:rsidR="009F5AAF" w:rsidRDefault="00CF5DCE">
      <w:pPr>
        <w:pStyle w:val="Bodytext20"/>
        <w:shd w:val="clear" w:color="auto" w:fill="auto"/>
        <w:spacing w:after="666" w:line="280" w:lineRule="exact"/>
        <w:ind w:firstLine="640"/>
      </w:pPr>
      <w:r>
        <w:lastRenderedPageBreak/>
        <w:t>Председательствующий в суде 1-й инстанции Олексенко А.В.</w:t>
      </w:r>
    </w:p>
    <w:p w:rsidR="009F5AAF" w:rsidRDefault="00CF5DCE">
      <w:pPr>
        <w:pStyle w:val="Bodytext20"/>
        <w:shd w:val="clear" w:color="auto" w:fill="auto"/>
        <w:spacing w:after="306" w:line="280" w:lineRule="exact"/>
        <w:ind w:left="1980"/>
        <w:jc w:val="left"/>
      </w:pPr>
      <w:r>
        <w:t>АПЕЛЛЯЦИОННОЕ ПОСТАНОВЛЕНИЕ № 22-3/2018</w:t>
      </w:r>
    </w:p>
    <w:p w:rsidR="009F5AAF" w:rsidRDefault="00CF5DCE">
      <w:pPr>
        <w:pStyle w:val="Bodytext20"/>
        <w:shd w:val="clear" w:color="auto" w:fill="auto"/>
        <w:tabs>
          <w:tab w:val="left" w:pos="7010"/>
        </w:tabs>
        <w:spacing w:after="273" w:line="280" w:lineRule="exact"/>
        <w:ind w:firstLine="640"/>
      </w:pPr>
      <w:r>
        <w:t>город Североморск</w:t>
      </w:r>
      <w:r>
        <w:tab/>
        <w:t>26 января 2018 года</w:t>
      </w:r>
    </w:p>
    <w:p w:rsidR="009F5AAF" w:rsidRDefault="00CF5DCE">
      <w:pPr>
        <w:pStyle w:val="Bodytext20"/>
        <w:shd w:val="clear" w:color="auto" w:fill="auto"/>
        <w:spacing w:after="333" w:line="322" w:lineRule="exact"/>
        <w:ind w:firstLine="640"/>
      </w:pPr>
      <w:r>
        <w:t xml:space="preserve">Председатель </w:t>
      </w:r>
      <w:r>
        <w:t xml:space="preserve">судебного состава Северного флотского военного суда Тесленко Р.В., при секретаре Дмитриенко А.В., с участием заявителя </w:t>
      </w:r>
      <w:r w:rsidR="00B66276">
        <w:t>Иванова</w:t>
      </w:r>
      <w:r>
        <w:t xml:space="preserve"> Е.Н., старшего помощника руководителя ВСУ СК России по Северному флоту полковника юстиции Кузьменко С.В. и военного прокурора о</w:t>
      </w:r>
      <w:r>
        <w:t xml:space="preserve">тдела военной прокуратуры Северного флота подполковника юстиции Полякова М.Е., рассмотрев апелляционную жалобу </w:t>
      </w:r>
      <w:r w:rsidR="00B66276">
        <w:t>Иванов</w:t>
      </w:r>
      <w:r>
        <w:t xml:space="preserve">а Е.Н. на постановление заместителя председателя Североморского гарнизонного военного суда от 8 декабря 2017 года об отказе в принятии к </w:t>
      </w:r>
      <w:r>
        <w:t>производству его жалобы на бездействие руководителя Военного следственного управления Следственного комитета РФ по Северному флоту (далее - ВСУ по СФ),</w:t>
      </w:r>
    </w:p>
    <w:p w:rsidR="009F5AAF" w:rsidRDefault="00CF5DCE">
      <w:pPr>
        <w:pStyle w:val="Bodytext20"/>
        <w:shd w:val="clear" w:color="auto" w:fill="auto"/>
        <w:spacing w:after="258" w:line="280" w:lineRule="exact"/>
        <w:ind w:left="4620"/>
        <w:jc w:val="left"/>
      </w:pPr>
      <w:r>
        <w:t>установил: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40"/>
      </w:pPr>
      <w:r>
        <w:t xml:space="preserve">Приговором Заозерского гарнизонного военного суда от </w:t>
      </w:r>
      <w:r w:rsidR="00B66276">
        <w:t>ХХ</w:t>
      </w:r>
      <w:r>
        <w:t xml:space="preserve"> октября 2015 года </w:t>
      </w:r>
      <w:r w:rsidR="00B66276">
        <w:t>Иванов</w:t>
      </w:r>
      <w:r>
        <w:t xml:space="preserve"> осужден за</w:t>
      </w:r>
      <w:r>
        <w:t xml:space="preserve"> совершение двух преступлений, предусмотренных ч. 3 ст.</w:t>
      </w:r>
      <w:r w:rsidR="00B66276">
        <w:t>ХХХ</w:t>
      </w:r>
      <w:r>
        <w:t xml:space="preserve"> УК РФ, оставленным без изменения апелляционным определением Северного флотского военного суда от </w:t>
      </w:r>
      <w:r w:rsidR="00B66276">
        <w:t>ХХ</w:t>
      </w:r>
      <w:r>
        <w:t xml:space="preserve"> декабря 2015 года. Все поданные кассационные жалобы оставлены без удовлетворения.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40"/>
      </w:pPr>
      <w:r>
        <w:t>30 августа 2016</w:t>
      </w:r>
      <w:r>
        <w:t xml:space="preserve"> года </w:t>
      </w:r>
      <w:r w:rsidR="00B66276">
        <w:t>Иванов</w:t>
      </w:r>
      <w:r>
        <w:t xml:space="preserve"> обратился с заявлением в УМВД РФ по МО о наличии признаков состава преступления в действиях неустановленных лиц, связанных с фальсификацией его подписей в протоколах следственных действий, содержащихся в материалах рассмотренного уголовного </w:t>
      </w:r>
      <w:r>
        <w:t xml:space="preserve">дела, которое было на основании постановления старшего уполномоченного УЭБ и ПК УМВД России по Мурманской области от 30 августа 2016 года направлено в ВСУ по СФ для проверки и принятия решения. Не получив из ВСУ СФ какого-либо ответа, </w:t>
      </w:r>
      <w:r w:rsidR="00B66276">
        <w:t>Иванов</w:t>
      </w:r>
      <w:r>
        <w:t xml:space="preserve"> обратился в </w:t>
      </w:r>
      <w:r>
        <w:t>суд с жалобой, в которой просил признать незаконным бездействие руководителя ВСУ по СФ, связанное с непроведением проверки и невынесением соответствующего решения по его сообщению.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40"/>
      </w:pPr>
      <w:r>
        <w:t>Постановлением заместителя председателя Североморского гарнизонного военног</w:t>
      </w:r>
      <w:r>
        <w:t>о суда от 8 декабря 2017 года в принятии жалобы к производству отказано.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40"/>
      </w:pPr>
      <w:r>
        <w:t xml:space="preserve">В апелляционной жалобе </w:t>
      </w:r>
      <w:r w:rsidR="00B66276">
        <w:t>Иванов</w:t>
      </w:r>
      <w:r>
        <w:t>, выражая несогласие с состоявшимся постановлением, просит его отменить и направить материалы в Североморский гарнизонный военный суд для рассмотрения.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40"/>
      </w:pPr>
      <w:r>
        <w:t>Аргументируя свою жалобу, заявитель полагает, что судом первой инстанции подменены понятия предмета обжалования, так как он в своем заявлении обжаловал бездействие руководителя ВСУ по СФ в связи с непринятием им процессуального решения в порядке, предусмот</w:t>
      </w:r>
      <w:r>
        <w:t>ренном ст.144- 145 УПК РФ, а не в рамках ст.125 УПК РФ, как указано в постановлении. Считает, что тем самым нарушено его конституционное право на доступ к правосудию.</w:t>
      </w:r>
    </w:p>
    <w:p w:rsidR="009F5AAF" w:rsidRDefault="00CF5DCE">
      <w:pPr>
        <w:pStyle w:val="Bodytext20"/>
        <w:shd w:val="clear" w:color="auto" w:fill="auto"/>
        <w:spacing w:after="0" w:line="317" w:lineRule="exact"/>
        <w:ind w:firstLine="660"/>
      </w:pPr>
      <w:r>
        <w:lastRenderedPageBreak/>
        <w:t>Рассмотрев представленные материалы, заслушав мнение представителя ВСУ по СФ и прокурора,</w:t>
      </w:r>
      <w:r>
        <w:t xml:space="preserve"> полагавших необходимым оставить постановление без изменения, обсудив доводы, изложенные в жалобе, флотский военный суд не находит оснований для ее удовлетворения.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60"/>
      </w:pPr>
      <w:r>
        <w:t xml:space="preserve">Как следует из заявления </w:t>
      </w:r>
      <w:r w:rsidR="00B66276">
        <w:t>Иванова</w:t>
      </w:r>
      <w:r>
        <w:t xml:space="preserve"> и представленных материалов в ходе ознакомления в Северно</w:t>
      </w:r>
      <w:r>
        <w:t xml:space="preserve">м флотском военном суде </w:t>
      </w:r>
      <w:r w:rsidR="00B66276">
        <w:t>ХХ</w:t>
      </w:r>
      <w:r>
        <w:t xml:space="preserve"> декабря 2015 года с материалами уголовного дела, возбужденного в отношении него, </w:t>
      </w:r>
      <w:r w:rsidR="00B66276">
        <w:t>Иванов</w:t>
      </w:r>
      <w:r>
        <w:t xml:space="preserve"> выявил фальсификацию, по его мнению, ряда его подписей в различных протоколах. После чего неоднократно обращался в различные, в том числе с</w:t>
      </w:r>
      <w:r>
        <w:t>ледственные, органы с заявлениями о наличии признаков состава преступления.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60"/>
      </w:pPr>
      <w:r>
        <w:t>По данным заявлениям ВСУ по СФ с января по август 2016 года вело с ним переписку в порядке, предусмотренном Федеральным законом «О порядке рассмотрения обращений граждан Российской</w:t>
      </w:r>
      <w:r>
        <w:t xml:space="preserve"> Федерации», и в соответствии с п.20 Инструкции об организации приема, регистрации и проверки сообщений о преступлении в следственных органах (следственных подразделениях) системы Следственного комитета Российской Федерации, утвержденной приказом Председат</w:t>
      </w:r>
      <w:r>
        <w:t xml:space="preserve">еля Следственного комитета России от 11 октября 2012 года №72, согласно которому, заявления и обращения не содержащие сведений об обстоятельствах, указывающих на признаки преступления, не подлежат регистрации в Книге регистрации сообщений о преступлении и </w:t>
      </w:r>
      <w:r>
        <w:t>не требуют процессуальной проверки в порядке, предусмотренном ст.ст. 144-145 УПК РФ.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60"/>
      </w:pPr>
      <w:r>
        <w:t>Ввиду того что вновь поступающие заявления содержали идентичные доводы, 1 августа 2016 года переписка с заявителем была прекращена.</w:t>
      </w:r>
    </w:p>
    <w:p w:rsidR="009F5AAF" w:rsidRDefault="00CF5DCE">
      <w:pPr>
        <w:pStyle w:val="Bodytext20"/>
        <w:shd w:val="clear" w:color="auto" w:fill="auto"/>
        <w:spacing w:after="0" w:line="322" w:lineRule="exact"/>
        <w:ind w:firstLine="660"/>
      </w:pPr>
      <w:r>
        <w:t>Тем не менее, после поступления материа</w:t>
      </w:r>
      <w:r>
        <w:t xml:space="preserve">лов с новыми обращениями </w:t>
      </w:r>
      <w:r w:rsidR="00B66276">
        <w:t>Иванова</w:t>
      </w:r>
      <w:r>
        <w:t>, в которых он настаивал на ранее изложенных доводах, в том числе и о подделке подписей и фальсификации материалов уголовного дела, они дополнительно проверены с запросом материалов уголовного дела, на которые ссылается за</w:t>
      </w:r>
      <w:r>
        <w:t xml:space="preserve">явитель, опрошены старший следователь - криминалист ВСО по Печенгскому гарнизону старший лейтенант юстиции Кондратьев, у которого в производстве находилось данное уголовное дело, адвокат Кузнецов В.П., осуществлявший защиту </w:t>
      </w:r>
      <w:r w:rsidR="00B66276">
        <w:t>Иванова</w:t>
      </w:r>
      <w:r>
        <w:t xml:space="preserve"> на предварительном сле</w:t>
      </w:r>
      <w:r>
        <w:t xml:space="preserve">дствии и в суде первой инстанции, понятой Дикий, который участвовал в производстве следственных действий с </w:t>
      </w:r>
      <w:r w:rsidR="00B66276">
        <w:t>Иванов</w:t>
      </w:r>
      <w:r>
        <w:t>ым, а также проведено экспертное исследование подписей от имени заявителя в процессуальных документах уголовного дела, на которые ссылается о</w:t>
      </w:r>
      <w:r>
        <w:t xml:space="preserve">н в обращении. По результатам рассмотрения данных обращений руководителем ВСУ по СФ 28 октября 2016 года за №4/3234 утверждено заключение, а </w:t>
      </w:r>
      <w:r w:rsidR="00B66276">
        <w:t>Иванов</w:t>
      </w:r>
      <w:r>
        <w:t>у дан мотивированный ответ.</w:t>
      </w:r>
    </w:p>
    <w:p w:rsidR="009F5AAF" w:rsidRDefault="00CF5DCE">
      <w:pPr>
        <w:pStyle w:val="Bodytext20"/>
        <w:shd w:val="clear" w:color="auto" w:fill="auto"/>
        <w:spacing w:after="0" w:line="317" w:lineRule="exact"/>
        <w:ind w:firstLine="660"/>
      </w:pPr>
      <w:r>
        <w:t>Вопреки позиции заявителя, суд первой инстанции правомерно принял во внимание и</w:t>
      </w:r>
      <w:r>
        <w:t xml:space="preserve"> сослался в обжалуемом постановлении, что доводы, указанные </w:t>
      </w:r>
      <w:r w:rsidR="00B66276">
        <w:t>Иванов</w:t>
      </w:r>
      <w:r>
        <w:t>ым в заявлении о наличии признаков преступления, относятся к фальсификации доказательств по уголовному делу, по которому Заозерским гарнизонным военным судом вынесен обвинительный приговор</w:t>
      </w:r>
      <w:r>
        <w:t xml:space="preserve"> </w:t>
      </w:r>
      <w:r w:rsidR="00B66276">
        <w:t>ХХ</w:t>
      </w:r>
      <w:r>
        <w:t xml:space="preserve"> октября 2015 года, оставленный без изменения апелляционным определением Северного</w:t>
      </w:r>
      <w:r>
        <w:br w:type="page"/>
      </w:r>
      <w:r>
        <w:rPr>
          <w:rStyle w:val="Bodytext30"/>
        </w:rPr>
        <w:lastRenderedPageBreak/>
        <w:t xml:space="preserve">флотского военного суда от </w:t>
      </w:r>
      <w:r w:rsidR="00B66276">
        <w:rPr>
          <w:rStyle w:val="Bodytext30"/>
        </w:rPr>
        <w:t>ХХ</w:t>
      </w:r>
      <w:r>
        <w:rPr>
          <w:rStyle w:val="Bodytext30"/>
        </w:rPr>
        <w:t xml:space="preserve"> декабря 2015 года и вступивший в законную силу. Как заявил в суде сам </w:t>
      </w:r>
      <w:r w:rsidR="00B66276">
        <w:rPr>
          <w:rStyle w:val="Bodytext30"/>
        </w:rPr>
        <w:t>Иванов</w:t>
      </w:r>
      <w:r>
        <w:rPr>
          <w:rStyle w:val="Bodytext30"/>
        </w:rPr>
        <w:t>, целью его обращения о наличии признаков преступления, связан</w:t>
      </w:r>
      <w:r>
        <w:rPr>
          <w:rStyle w:val="Bodytext30"/>
        </w:rPr>
        <w:t xml:space="preserve">ных с фальсификацией доказательств, является возможность пересмотра его уголовного дела. Однако, об обстоятельствах якобы имевшейся фальсификации доказательств по уголовному делу </w:t>
      </w:r>
      <w:r w:rsidR="00B66276">
        <w:rPr>
          <w:rStyle w:val="Bodytext30"/>
        </w:rPr>
        <w:t>Иванов</w:t>
      </w:r>
      <w:r>
        <w:rPr>
          <w:rStyle w:val="Bodytext30"/>
        </w:rPr>
        <w:t xml:space="preserve"> узнал до вступления приговора в законную силу, имел возможность оспо</w:t>
      </w:r>
      <w:r>
        <w:rPr>
          <w:rStyle w:val="Bodytext30"/>
        </w:rPr>
        <w:t xml:space="preserve">рить эти доказательства в суде апелляционной инстанции, но этого, по его собственному заявлению, не сделал. При обращении с кассационными жалобами в Северный флотский военный суд, Верховный Суд РФ </w:t>
      </w:r>
      <w:r w:rsidR="00B66276">
        <w:rPr>
          <w:rStyle w:val="Bodytext30"/>
        </w:rPr>
        <w:t>Иванов</w:t>
      </w:r>
      <w:r>
        <w:rPr>
          <w:rStyle w:val="Bodytext30"/>
        </w:rPr>
        <w:t xml:space="preserve"> заявил о фальсификации, но его доводы о фальсифика</w:t>
      </w:r>
      <w:r>
        <w:rPr>
          <w:rStyle w:val="Bodytext30"/>
        </w:rPr>
        <w:t>ции были рассмотрены и отвергнуты судами кассационной инстанции.</w:t>
      </w:r>
    </w:p>
    <w:p w:rsidR="009F5AAF" w:rsidRDefault="00CF5DCE">
      <w:pPr>
        <w:pStyle w:val="Bodytext31"/>
        <w:shd w:val="clear" w:color="auto" w:fill="auto"/>
        <w:ind w:firstLine="620"/>
      </w:pPr>
      <w:r>
        <w:rPr>
          <w:rStyle w:val="Bodytext30"/>
        </w:rPr>
        <w:t xml:space="preserve">Таким образом, доводы </w:t>
      </w:r>
      <w:r w:rsidR="00B66276">
        <w:rPr>
          <w:rStyle w:val="Bodytext30"/>
        </w:rPr>
        <w:t>Иванов</w:t>
      </w:r>
      <w:r>
        <w:rPr>
          <w:rStyle w:val="Bodytext30"/>
        </w:rPr>
        <w:t xml:space="preserve">а о фальсификации его подписи в материалах уголовного дела ранее уже были рассмотрены и </w:t>
      </w:r>
      <w:r w:rsidR="00B66276">
        <w:rPr>
          <w:rStyle w:val="Bodytext30"/>
        </w:rPr>
        <w:t>Иванов</w:t>
      </w:r>
      <w:r>
        <w:rPr>
          <w:rStyle w:val="Bodytext30"/>
        </w:rPr>
        <w:t>у даны ответы, как при рассмотрении заявлений о преступлении, так</w:t>
      </w:r>
      <w:r>
        <w:rPr>
          <w:rStyle w:val="Bodytext30"/>
        </w:rPr>
        <w:t xml:space="preserve"> и в кассационном порядке по уголовному делу, что свидетельствует об отсутствии ограничений доступа к правосудию.</w:t>
      </w:r>
    </w:p>
    <w:p w:rsidR="009F5AAF" w:rsidRDefault="00CF5DCE">
      <w:pPr>
        <w:pStyle w:val="Bodytext31"/>
        <w:shd w:val="clear" w:color="auto" w:fill="auto"/>
        <w:ind w:firstLine="620"/>
      </w:pPr>
      <w:r>
        <w:rPr>
          <w:rStyle w:val="Bodytext30"/>
        </w:rPr>
        <w:t>При таких обстоятельствах гарнизонным судом верно применены положения УПК РФ и вынесено постановление об отказе в принятии жалобы к рассмотрен</w:t>
      </w:r>
      <w:r>
        <w:rPr>
          <w:rStyle w:val="Bodytext30"/>
        </w:rPr>
        <w:t xml:space="preserve">ию, что согласуется с позицией Пленума Верховного Суда Российской Федерации, изложенной в п.9 постановления от 10 февраля 2009 года </w:t>
      </w:r>
      <w:r>
        <w:rPr>
          <w:rStyle w:val="Bodytext311pt"/>
          <w:b w:val="0"/>
          <w:bCs w:val="0"/>
        </w:rPr>
        <w:t>№</w:t>
      </w:r>
      <w:r>
        <w:rPr>
          <w:rStyle w:val="Bodytext313ptBoldScale50"/>
        </w:rPr>
        <w:t>1</w:t>
      </w:r>
      <w:r>
        <w:rPr>
          <w:rStyle w:val="Bodytext311pt"/>
          <w:b w:val="0"/>
          <w:bCs w:val="0"/>
        </w:rPr>
        <w:t>.</w:t>
      </w:r>
    </w:p>
    <w:p w:rsidR="009F5AAF" w:rsidRDefault="00CF5DCE">
      <w:pPr>
        <w:pStyle w:val="Bodytext31"/>
        <w:shd w:val="clear" w:color="auto" w:fill="auto"/>
        <w:ind w:firstLine="620"/>
      </w:pPr>
      <w:r>
        <w:rPr>
          <w:rStyle w:val="Bodytext30"/>
        </w:rPr>
        <w:t>Таким образом, оснований для изменения постановления суда первой инстанции, в том числе исходя из доводов жалобы, не усм</w:t>
      </w:r>
      <w:r>
        <w:rPr>
          <w:rStyle w:val="Bodytext30"/>
        </w:rPr>
        <w:t>атривается.</w:t>
      </w:r>
    </w:p>
    <w:p w:rsidR="009F5AAF" w:rsidRDefault="00CF5DCE">
      <w:pPr>
        <w:pStyle w:val="Bodytext31"/>
        <w:shd w:val="clear" w:color="auto" w:fill="auto"/>
        <w:spacing w:after="333"/>
        <w:ind w:firstLine="620"/>
      </w:pPr>
      <w:r>
        <w:rPr>
          <w:rStyle w:val="Bodytext30"/>
        </w:rPr>
        <w:t>Руководствуясь п.1 ч.1ст. 389.20 УПК РФ,</w:t>
      </w:r>
    </w:p>
    <w:p w:rsidR="009F5AAF" w:rsidRDefault="00CF5DCE">
      <w:pPr>
        <w:pStyle w:val="Bodytext31"/>
        <w:shd w:val="clear" w:color="auto" w:fill="auto"/>
        <w:spacing w:after="299" w:line="280" w:lineRule="exact"/>
        <w:ind w:left="4520"/>
        <w:jc w:val="left"/>
      </w:pPr>
      <w:r>
        <w:rPr>
          <w:rStyle w:val="Bodytext30"/>
        </w:rPr>
        <w:t>постановил:</w:t>
      </w:r>
    </w:p>
    <w:p w:rsidR="009F5AAF" w:rsidRDefault="00CF5DCE">
      <w:pPr>
        <w:pStyle w:val="Bodytext31"/>
        <w:shd w:val="clear" w:color="auto" w:fill="auto"/>
        <w:spacing w:after="633"/>
        <w:ind w:firstLine="620"/>
      </w:pPr>
      <w:r>
        <w:rPr>
          <w:rStyle w:val="Bodytext30"/>
        </w:rPr>
        <w:t xml:space="preserve">Постановление заместителя председателя Североморского гарнизонного военного суда от 8 декабря 2017 года об отказе в принятии к производству жалобы </w:t>
      </w:r>
      <w:r w:rsidR="00B66276">
        <w:rPr>
          <w:rStyle w:val="Bodytext30"/>
        </w:rPr>
        <w:t>Иванов</w:t>
      </w:r>
      <w:r>
        <w:rPr>
          <w:rStyle w:val="Bodytext30"/>
        </w:rPr>
        <w:t>а Е.Н. на бездействие руководителя Военного следственного управления Следственного комитета РФ по Сев</w:t>
      </w:r>
      <w:r>
        <w:rPr>
          <w:rStyle w:val="Bodytext30"/>
        </w:rPr>
        <w:t xml:space="preserve">ерному флоту оставить без изменения, а жалобу </w:t>
      </w:r>
      <w:r w:rsidR="00B66276">
        <w:rPr>
          <w:rStyle w:val="Bodytext30"/>
        </w:rPr>
        <w:t>Иванов</w:t>
      </w:r>
      <w:r>
        <w:rPr>
          <w:rStyle w:val="Bodytext30"/>
        </w:rPr>
        <w:t xml:space="preserve">а Е.Н. </w:t>
      </w:r>
      <w:r>
        <w:rPr>
          <w:rStyle w:val="Bodytext32"/>
        </w:rPr>
        <w:t xml:space="preserve">- </w:t>
      </w:r>
      <w:r>
        <w:rPr>
          <w:rStyle w:val="Bodytext30"/>
        </w:rPr>
        <w:t>без удовлетворения.</w:t>
      </w:r>
    </w:p>
    <w:p w:rsidR="009F5AAF" w:rsidRDefault="00B66276">
      <w:pPr>
        <w:pStyle w:val="Bodytext31"/>
        <w:shd w:val="clear" w:color="auto" w:fill="auto"/>
        <w:spacing w:line="280" w:lineRule="exact"/>
        <w:ind w:firstLine="620"/>
      </w:pPr>
      <w:r>
        <w:rPr>
          <w:noProof/>
          <w:lang w:bidi="ar-SA"/>
        </w:rPr>
        <mc:AlternateContent>
          <mc:Choice Requires="wps">
            <w:drawing>
              <wp:anchor distT="0" distB="0" distL="2536190" distR="63500" simplePos="0" relativeHeight="251657728" behindDoc="1" locked="0" layoutInCell="1" allowOverlap="1">
                <wp:simplePos x="0" y="0"/>
                <wp:positionH relativeFrom="margin">
                  <wp:posOffset>4756150</wp:posOffset>
                </wp:positionH>
                <wp:positionV relativeFrom="paragraph">
                  <wp:posOffset>-60325</wp:posOffset>
                </wp:positionV>
                <wp:extent cx="1078865" cy="177800"/>
                <wp:effectExtent l="3175" t="0" r="3810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8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5AAF" w:rsidRDefault="00CF5DCE">
                            <w:pPr>
                              <w:pStyle w:val="Bodytext3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Bodytext3Exact0"/>
                              </w:rPr>
                              <w:t>Р.В. Тесленко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4.5pt;margin-top:-4.75pt;width:84.95pt;height:14pt;z-index:-251658752;visibility:visible;mso-wrap-style:square;mso-width-percent:0;mso-height-percent:0;mso-wrap-distance-left:199.7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1dUrwIAAKk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" filled="f" stroked="f">
                <v:textbox style="mso-fit-shape-to-text:t" inset="0,0,0,0">
                  <w:txbxContent>
                    <w:p w:rsidR="009F5AAF" w:rsidRDefault="00CF5DCE">
                      <w:pPr>
                        <w:pStyle w:val="Bodytext3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Bodytext3Exact0"/>
                        </w:rPr>
                        <w:t>Р.В. Тесленко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CF5DCE">
        <w:rPr>
          <w:rStyle w:val="Bodytext32"/>
        </w:rPr>
        <w:t>Председател</w:t>
      </w:r>
      <w:bookmarkStart w:id="0" w:name="_GoBack"/>
      <w:bookmarkEnd w:id="0"/>
      <w:r w:rsidR="00CF5DCE">
        <w:rPr>
          <w:rStyle w:val="Bodytext32"/>
        </w:rPr>
        <w:t>ьствующий</w:t>
      </w:r>
    </w:p>
    <w:sectPr w:rsidR="009F5AAF">
      <w:type w:val="continuous"/>
      <w:pgSz w:w="11900" w:h="16840"/>
      <w:pgMar w:top="1049" w:right="483" w:bottom="593" w:left="14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DCE" w:rsidRDefault="00CF5DCE">
      <w:r>
        <w:separator/>
      </w:r>
    </w:p>
  </w:endnote>
  <w:endnote w:type="continuationSeparator" w:id="0">
    <w:p w:rsidR="00CF5DCE" w:rsidRDefault="00CF5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DCE" w:rsidRDefault="00CF5DCE"/>
  </w:footnote>
  <w:footnote w:type="continuationSeparator" w:id="0">
    <w:p w:rsidR="00CF5DCE" w:rsidRDefault="00CF5D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AAF" w:rsidRDefault="00B66276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4088765</wp:posOffset>
              </wp:positionH>
              <wp:positionV relativeFrom="page">
                <wp:posOffset>499110</wp:posOffset>
              </wp:positionV>
              <wp:extent cx="64135" cy="146050"/>
              <wp:effectExtent l="2540" t="3810" r="254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5AAF" w:rsidRDefault="00CF5DCE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"/>
                              <w:b/>
                              <w:bCs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21.95pt;margin-top:39.3pt;width:5.05pt;height:11.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" filled="f" stroked="f">
              <v:textbox style="mso-fit-shape-to-text:t" inset="0,0,0,0">
                <w:txbxContent>
                  <w:p w:rsidR="009F5AAF" w:rsidRDefault="00CF5DCE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"/>
                        <w:b/>
                        <w:bCs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AAF"/>
    <w:rsid w:val="009F5AAF"/>
    <w:rsid w:val="00B66276"/>
    <w:rsid w:val="00C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Exact">
    <w:name w:val="Body text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Exact0">
    <w:name w:val="Body text (3) Exact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100"/>
      <w:sz w:val="20"/>
      <w:szCs w:val="20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30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11pt">
    <w:name w:val="Body text (3) + 11 pt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313ptBoldScale50">
    <w:name w:val="Body text (3) + 13 pt;Bold;Scale 50%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50"/>
      <w:position w:val="0"/>
      <w:sz w:val="26"/>
      <w:szCs w:val="26"/>
      <w:u w:val="none"/>
      <w:lang w:val="ru-RU" w:eastAsia="ru-RU" w:bidi="ru-RU"/>
    </w:rPr>
  </w:style>
  <w:style w:type="character" w:customStyle="1" w:styleId="Bodytext32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Bodytext31">
    <w:name w:val="Body text (3)"/>
    <w:basedOn w:val="a"/>
    <w:link w:val="Bodytext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Exact">
    <w:name w:val="Body text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Exact0">
    <w:name w:val="Body text (3) Exact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100"/>
      <w:sz w:val="20"/>
      <w:szCs w:val="20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30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11pt">
    <w:name w:val="Body text (3) + 11 pt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313ptBoldScale50">
    <w:name w:val="Body text (3) + 13 pt;Bold;Scale 50%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50"/>
      <w:position w:val="0"/>
      <w:sz w:val="26"/>
      <w:szCs w:val="26"/>
      <w:u w:val="none"/>
      <w:lang w:val="ru-RU" w:eastAsia="ru-RU" w:bidi="ru-RU"/>
    </w:rPr>
  </w:style>
  <w:style w:type="character" w:customStyle="1" w:styleId="Bodytext32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Bodytext31">
    <w:name w:val="Body text (3)"/>
    <w:basedOn w:val="a"/>
    <w:link w:val="Bodytext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 Windows</cp:lastModifiedBy>
  <cp:revision>2</cp:revision>
  <dcterms:created xsi:type="dcterms:W3CDTF">2018-12-06T08:57:00Z</dcterms:created>
  <dcterms:modified xsi:type="dcterms:W3CDTF">2018-12-06T08:57:00Z</dcterms:modified>
</cp:coreProperties>
</file>