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D2376C" w:rsidRDefault="00DD78BD" w:rsidP="00333721">
      <w:pPr>
        <w:ind w:left="4248" w:hanging="137"/>
        <w:rPr>
          <w:color w:val="000000" w:themeColor="text1"/>
        </w:rPr>
      </w:pPr>
      <w:r w:rsidRPr="00D2376C">
        <w:rPr>
          <w:color w:val="000000" w:themeColor="text1"/>
        </w:rPr>
        <w:t>В</w:t>
      </w:r>
      <w:r w:rsidR="003D1E4F" w:rsidRPr="00D2376C">
        <w:rPr>
          <w:color w:val="000000" w:themeColor="text1"/>
        </w:rPr>
        <w:t xml:space="preserve"> Апелляционную коллегию Верховного Суда РФ</w:t>
      </w:r>
      <w:r w:rsidR="00021F3C" w:rsidRPr="00D2376C">
        <w:rPr>
          <w:color w:val="000000" w:themeColor="text1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 xml:space="preserve">Верховного </w:t>
      </w:r>
      <w:r w:rsidR="004B22E9">
        <w:t>С</w:t>
      </w:r>
      <w:r w:rsidR="00DD78BD">
        <w:t>уда Российской Федерации от 11 января 2019</w:t>
      </w:r>
      <w:r w:rsidR="00BF1AAF">
        <w:t xml:space="preserve"> года</w:t>
      </w:r>
      <w:r>
        <w:t xml:space="preserve"> </w:t>
      </w:r>
      <w:r w:rsidR="00716AE9">
        <w:t xml:space="preserve">по делу АКПИ 19-6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Pr="004B22E9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 xml:space="preserve">О </w:t>
      </w:r>
      <w:r w:rsidRPr="004B22E9">
        <w:rPr>
          <w:rStyle w:val="blk"/>
          <w:b/>
          <w:bCs/>
        </w:rPr>
        <w:t>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4B22E9">
        <w:rPr>
          <w:b/>
        </w:rPr>
        <w:t xml:space="preserve"> от 12 февраля 1993 года)</w:t>
      </w:r>
      <w:r w:rsidRPr="004B22E9"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</w:t>
      </w:r>
      <w:r w:rsidRPr="004B22E9">
        <w:rPr>
          <w:b/>
        </w:rPr>
        <w:t>из</w:t>
      </w:r>
      <w:r>
        <w:t xml:space="preserve">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1800-О».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3D1E4F" w:rsidRDefault="003D1E4F" w:rsidP="003D1E4F">
      <w:pPr>
        <w:ind w:firstLine="709"/>
        <w:jc w:val="both"/>
      </w:pPr>
      <w:r>
        <w:t>Я</w:t>
      </w:r>
      <w:r w:rsidR="002763C8" w:rsidRPr="008554A4">
        <w:t xml:space="preserve">, </w:t>
      </w:r>
      <w:proofErr w:type="spellStart"/>
      <w:r w:rsidR="002763C8" w:rsidRPr="008554A4">
        <w:t>Насибула</w:t>
      </w:r>
      <w:proofErr w:type="spellEnd"/>
      <w:r w:rsidR="002763C8" w:rsidRPr="008554A4">
        <w:t xml:space="preserve"> </w:t>
      </w:r>
      <w:proofErr w:type="spellStart"/>
      <w:r w:rsidR="002763C8" w:rsidRPr="008554A4">
        <w:t>Ярулла</w:t>
      </w:r>
      <w:proofErr w:type="spellEnd"/>
      <w:r w:rsidR="002763C8" w:rsidRPr="008554A4">
        <w:t xml:space="preserve"> </w:t>
      </w:r>
      <w:proofErr w:type="spellStart"/>
      <w:r w:rsidR="002763C8" w:rsidRPr="008554A4">
        <w:t>Латфулович</w:t>
      </w:r>
      <w:proofErr w:type="spellEnd"/>
      <w:r w:rsidR="002763C8" w:rsidRPr="008554A4">
        <w:t xml:space="preserve">, </w:t>
      </w:r>
      <w:r w:rsidR="002763C8">
        <w:t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</w:t>
      </w:r>
      <w:r w:rsidR="009E6877">
        <w:t xml:space="preserve">, в </w:t>
      </w:r>
      <w:r w:rsidR="009E6877">
        <w:lastRenderedPageBreak/>
        <w:t>соответствии с 46 статьей Конституции РФ,</w:t>
      </w:r>
      <w:r w:rsidR="002763C8"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</w:t>
      </w:r>
      <w:r w:rsidR="002763C8" w:rsidRPr="00D2376C">
        <w:rPr>
          <w:color w:val="000000" w:themeColor="text1"/>
        </w:rPr>
        <w:t>возникши</w:t>
      </w:r>
      <w:r w:rsidRPr="00D2376C">
        <w:rPr>
          <w:color w:val="000000" w:themeColor="text1"/>
        </w:rPr>
        <w:t>е</w:t>
      </w:r>
      <w:r w:rsidR="002763C8" w:rsidRPr="003D1E4F">
        <w:rPr>
          <w:color w:val="C00000"/>
        </w:rPr>
        <w:t xml:space="preserve"> </w:t>
      </w:r>
      <w:r w:rsidR="002763C8">
        <w:t>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</w:t>
      </w:r>
    </w:p>
    <w:p w:rsidR="003D1E4F" w:rsidRDefault="0029101A" w:rsidP="003D1E4F">
      <w:pPr>
        <w:ind w:firstLine="709"/>
        <w:jc w:val="both"/>
      </w:pPr>
      <w:r>
        <w:t>Именно административные правонарушения Правительства РФ</w:t>
      </w:r>
      <w:r w:rsidR="00FB6D77">
        <w:t>, являющиеся публичными правовыми отношениями,</w:t>
      </w:r>
      <w:r>
        <w:t xml:space="preserve"> привели к неконституционному формированию и принятию бюджетов 2013-2019 годов в части финансового обеспечения законов, касающихся пенсионного обеспечения военнослужащих, уволенных с военной службы.</w:t>
      </w:r>
      <w:r w:rsidR="009E6877">
        <w:t xml:space="preserve"> Такие дела не могу рассматриваться ни гражданским, ни уголовным, ни арбитражным судопроизводством. </w:t>
      </w:r>
    </w:p>
    <w:p w:rsidR="003D1E4F" w:rsidRPr="00D2376C" w:rsidRDefault="003D1E4F" w:rsidP="003D1E4F">
      <w:pPr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Считаю, что Верховным Судом РФ в обжалуемом определении неправильно определены обстоятельства, имеющие значение для дела, сделаны не соответствующие обстоятельствам дела выводы, а также неправильно применены нормы материального права.</w:t>
      </w:r>
    </w:p>
    <w:p w:rsidR="003D1E4F" w:rsidRPr="00D2376C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В соответствии с п «а» части 1 ст. 114 Конституции РФ Правительство Российской Федерации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деятельности, в том числе по вопросам, поставленным Государственной Думой.</w:t>
      </w:r>
    </w:p>
    <w:p w:rsidR="003D1E4F" w:rsidRPr="00D2376C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2376C">
        <w:rPr>
          <w:color w:val="000000" w:themeColor="text1"/>
        </w:rPr>
        <w:t>Данные полномочия, касающиеся разработки и представления Государственной Думе федерального бюджета, Правительство реализует путем разработки и внесения в Государственную Думу ФС РФ соответствующих законопроектов, при этом Правительство РФ не издает нормативных правовых актов – постановлений и распоряжений, обязательных для исполнения в Российской Федерации. Таким образом, предметом административного искового заявления являются неправомерные действия Правительства РФ</w:t>
      </w:r>
      <w:r w:rsidR="0024038E">
        <w:rPr>
          <w:color w:val="000000" w:themeColor="text1"/>
        </w:rPr>
        <w:t xml:space="preserve"> в виде </w:t>
      </w:r>
      <w:r w:rsidR="0024038E" w:rsidRPr="0024038E">
        <w:rPr>
          <w:b/>
          <w:color w:val="000000" w:themeColor="text1"/>
        </w:rPr>
        <w:t>администрирования пенсионного законодательства</w:t>
      </w:r>
      <w:r w:rsidRPr="0024038E">
        <w:rPr>
          <w:b/>
          <w:color w:val="000000" w:themeColor="text1"/>
        </w:rPr>
        <w:t>, связанные с разработкой бюджета,</w:t>
      </w:r>
      <w:r w:rsidRPr="00D2376C">
        <w:rPr>
          <w:color w:val="000000" w:themeColor="text1"/>
        </w:rPr>
        <w:t xml:space="preserve"> в котором Правительством РФ необоснованно ущемляются пенсионные права лиц, проходивших военную службу, а не вопросы об издании постановлений и распоряжений Правительства РФ.</w:t>
      </w:r>
    </w:p>
    <w:p w:rsidR="003D1E4F" w:rsidRPr="00D2376C" w:rsidRDefault="003D1E4F" w:rsidP="003D1E4F">
      <w:pPr>
        <w:widowControl w:val="0"/>
        <w:ind w:firstLine="709"/>
        <w:jc w:val="both"/>
        <w:rPr>
          <w:color w:val="000000" w:themeColor="text1"/>
          <w:spacing w:val="3"/>
          <w:lang w:bidi="ru-RU"/>
        </w:rPr>
      </w:pPr>
      <w:r w:rsidRPr="00D2376C">
        <w:rPr>
          <w:color w:val="000000" w:themeColor="text1"/>
          <w:spacing w:val="3"/>
          <w:lang w:bidi="ru-RU"/>
        </w:rPr>
        <w:t>Федеральные законы о бюджете принимаются Государственной Думой Федерального Собрания Российской Федерации, которая не является ответчиком по данному административному делу.</w:t>
      </w:r>
    </w:p>
    <w:p w:rsidR="003D1E4F" w:rsidRPr="00011F39" w:rsidRDefault="003D1E4F" w:rsidP="00011F39">
      <w:pPr>
        <w:ind w:firstLine="709"/>
        <w:jc w:val="both"/>
        <w:rPr>
          <w:color w:val="000000" w:themeColor="text1"/>
          <w:shd w:val="clear" w:color="auto" w:fill="F5F4E9"/>
        </w:rPr>
      </w:pPr>
      <w:r w:rsidRPr="00011F39">
        <w:rPr>
          <w:color w:val="000000" w:themeColor="text1"/>
        </w:rPr>
        <w:t xml:space="preserve">Согласно </w:t>
      </w:r>
      <w:r w:rsidRPr="00B36D13">
        <w:rPr>
          <w:color w:val="000000" w:themeColor="text1"/>
        </w:rPr>
        <w:t>ст. 46 Конституции РФ действия (или бездействие) органов государственной влас</w:t>
      </w:r>
      <w:r w:rsidR="00011F39" w:rsidRPr="00B36D13">
        <w:rPr>
          <w:color w:val="000000" w:themeColor="text1"/>
        </w:rPr>
        <w:t>ти могут быть обжалованы в суд</w:t>
      </w:r>
      <w:r w:rsidR="00011F39" w:rsidRPr="00011F39">
        <w:rPr>
          <w:color w:val="000000" w:themeColor="text1"/>
          <w:shd w:val="clear" w:color="auto" w:fill="F5F4E9"/>
        </w:rPr>
        <w:t xml:space="preserve">. </w:t>
      </w:r>
      <w:r w:rsidRPr="00B36D13">
        <w:rPr>
          <w:color w:val="000000" w:themeColor="text1"/>
        </w:rPr>
        <w:t xml:space="preserve">Данная статья Конституции РФ не содержит каких-либо исключений. То есть могут быть обжалованы действия </w:t>
      </w:r>
      <w:r w:rsidR="00D2376C" w:rsidRPr="00B36D13">
        <w:rPr>
          <w:color w:val="000000" w:themeColor="text1"/>
        </w:rPr>
        <w:t xml:space="preserve">любого </w:t>
      </w:r>
      <w:r w:rsidRPr="00B36D13">
        <w:rPr>
          <w:color w:val="000000" w:themeColor="text1"/>
        </w:rPr>
        <w:t>органа государственной власти – в том числе Правительства РФ</w:t>
      </w:r>
      <w:r w:rsidR="0024038E">
        <w:rPr>
          <w:color w:val="000000" w:themeColor="text1"/>
        </w:rPr>
        <w:t>, связанные с администрированием</w:t>
      </w:r>
      <w:r w:rsidRPr="00B36D13">
        <w:rPr>
          <w:color w:val="000000" w:themeColor="text1"/>
        </w:rPr>
        <w:t xml:space="preserve">, и могут быть обжалованы </w:t>
      </w:r>
      <w:r w:rsidR="00D2376C" w:rsidRPr="00B36D13">
        <w:rPr>
          <w:color w:val="000000" w:themeColor="text1"/>
        </w:rPr>
        <w:t xml:space="preserve">любые </w:t>
      </w:r>
      <w:r w:rsidRPr="00B36D13">
        <w:rPr>
          <w:color w:val="000000" w:themeColor="text1"/>
        </w:rPr>
        <w:t xml:space="preserve">действия, совершенные в отношении </w:t>
      </w:r>
      <w:r w:rsidR="00D2376C" w:rsidRPr="00B36D13">
        <w:rPr>
          <w:color w:val="000000" w:themeColor="text1"/>
        </w:rPr>
        <w:t>любого</w:t>
      </w:r>
      <w:r w:rsidRPr="00B36D13">
        <w:rPr>
          <w:color w:val="000000" w:themeColor="text1"/>
        </w:rPr>
        <w:t xml:space="preserve"> лица, а также в отношении </w:t>
      </w:r>
      <w:r w:rsidR="00D2376C" w:rsidRPr="00B36D13">
        <w:rPr>
          <w:color w:val="000000" w:themeColor="text1"/>
        </w:rPr>
        <w:t>любого</w:t>
      </w:r>
      <w:r w:rsidRPr="00011F39">
        <w:rPr>
          <w:color w:val="000000" w:themeColor="text1"/>
          <w:shd w:val="clear" w:color="auto" w:fill="F5F4E9"/>
        </w:rPr>
        <w:t xml:space="preserve"> </w:t>
      </w:r>
      <w:r w:rsidRPr="00B36D13">
        <w:rPr>
          <w:color w:val="000000" w:themeColor="text1"/>
        </w:rPr>
        <w:t>неограниченного круга лиц, к которому относится данное лицо</w:t>
      </w:r>
      <w:r w:rsidR="0024038E">
        <w:rPr>
          <w:color w:val="000000" w:themeColor="text1"/>
        </w:rPr>
        <w:t>, связанные с администрированием законодательства</w:t>
      </w:r>
      <w:r w:rsidRPr="00B36D13">
        <w:rPr>
          <w:color w:val="000000" w:themeColor="text1"/>
        </w:rPr>
        <w:t>.</w:t>
      </w:r>
      <w:r w:rsidRPr="00011F39">
        <w:rPr>
          <w:color w:val="000000" w:themeColor="text1"/>
          <w:shd w:val="clear" w:color="auto" w:fill="F5F4E9"/>
        </w:rPr>
        <w:t xml:space="preserve"> </w:t>
      </w:r>
    </w:p>
    <w:p w:rsidR="003D1E4F" w:rsidRPr="00011F39" w:rsidRDefault="003D1E4F" w:rsidP="00011F39">
      <w:pPr>
        <w:ind w:firstLine="709"/>
        <w:jc w:val="both"/>
        <w:rPr>
          <w:color w:val="000000" w:themeColor="text1"/>
        </w:rPr>
      </w:pPr>
      <w:r w:rsidRPr="00B36D13">
        <w:rPr>
          <w:color w:val="000000" w:themeColor="text1"/>
        </w:rPr>
        <w:t>То есть, по смыслу</w:t>
      </w:r>
      <w:r w:rsidRPr="00011F39">
        <w:rPr>
          <w:color w:val="000000" w:themeColor="text1"/>
          <w:shd w:val="clear" w:color="auto" w:fill="F5F4E9"/>
        </w:rPr>
        <w:t xml:space="preserve"> </w:t>
      </w:r>
      <w:r w:rsidRPr="00011F39">
        <w:rPr>
          <w:color w:val="000000" w:themeColor="text1"/>
          <w:shd w:val="clear" w:color="auto" w:fill="FAF9F3"/>
        </w:rPr>
        <w:t xml:space="preserve">п. 1 ч. 1 ст. 128 КАС РФ в ее </w:t>
      </w:r>
      <w:r w:rsidRPr="00B36D13">
        <w:rPr>
          <w:color w:val="000000" w:themeColor="text1"/>
        </w:rPr>
        <w:t>системной связи со ст. 46</w:t>
      </w:r>
      <w:r w:rsidRPr="00011F39">
        <w:rPr>
          <w:color w:val="000000" w:themeColor="text1"/>
          <w:shd w:val="clear" w:color="auto" w:fill="FAF9F3"/>
        </w:rPr>
        <w:t xml:space="preserve"> </w:t>
      </w:r>
      <w:r w:rsidRPr="00B36D13">
        <w:rPr>
          <w:color w:val="000000" w:themeColor="text1"/>
        </w:rPr>
        <w:t>Конституции</w:t>
      </w:r>
      <w:r w:rsidRPr="00011F39">
        <w:rPr>
          <w:color w:val="000000" w:themeColor="text1"/>
          <w:shd w:val="clear" w:color="auto" w:fill="FAF9F3"/>
        </w:rPr>
        <w:t xml:space="preserve"> РФ, </w:t>
      </w:r>
      <w:r w:rsidRPr="00B36D13">
        <w:rPr>
          <w:color w:val="000000" w:themeColor="text1"/>
        </w:rPr>
        <w:t>если дело не подлежит рассмотрению в ином судебном порядке, в том числе в порядке гражданского или уголовного судопроизводства либо арбитражным судом в порядке, предусмотренном арбитражным процессуальным законодательством, то дело подлежит рассмотрению в порядке административного судопроизводства, даже в том случае, если КАС РФ не содержит прямого указания на рассмотрение данного дела</w:t>
      </w:r>
      <w:r w:rsidRPr="00011F39">
        <w:rPr>
          <w:color w:val="000000" w:themeColor="text1"/>
          <w:shd w:val="clear" w:color="auto" w:fill="FAF9F3"/>
        </w:rPr>
        <w:t xml:space="preserve">. </w:t>
      </w:r>
    </w:p>
    <w:p w:rsidR="003D1E4F" w:rsidRPr="00011F39" w:rsidRDefault="009E6877" w:rsidP="00011F39">
      <w:pPr>
        <w:ind w:firstLine="709"/>
        <w:jc w:val="both"/>
        <w:rPr>
          <w:shd w:val="clear" w:color="auto" w:fill="FAF9F3"/>
        </w:rPr>
      </w:pPr>
      <w:r w:rsidRPr="00011F39">
        <w:t>Отказывая</w:t>
      </w:r>
      <w:r w:rsidRPr="00011F39">
        <w:rPr>
          <w:shd w:val="clear" w:color="auto" w:fill="FAF9F3"/>
        </w:rPr>
        <w:t xml:space="preserve"> в рассмотрении дела в порядке </w:t>
      </w:r>
      <w:r w:rsidRPr="00B36D13">
        <w:t xml:space="preserve">административного судопроизводства Верховный Суд </w:t>
      </w:r>
      <w:r w:rsidR="00C20F2E" w:rsidRPr="00B36D13">
        <w:t xml:space="preserve">РФ </w:t>
      </w:r>
      <w:r w:rsidRPr="00B36D13">
        <w:t xml:space="preserve">должен был указать в порядке какого судопроизводства оно должно быть рассмотрено, чтобы не нарушались требования ст. 46 Конституции РФ. Но гражданский, уголовный, либо арбитражный порядок неприменимы – дело не может быть </w:t>
      </w:r>
      <w:r w:rsidRPr="00B36D13">
        <w:lastRenderedPageBreak/>
        <w:t xml:space="preserve">рассмотрено в ином порядке, </w:t>
      </w:r>
      <w:r w:rsidR="00FB6D77" w:rsidRPr="00B36D13">
        <w:t xml:space="preserve">так как возникло из публичных правовых отношений, </w:t>
      </w:r>
      <w:r w:rsidRPr="00B36D13">
        <w:t>а значит должно рассматриваться в порядке административного судопроизводства</w:t>
      </w:r>
      <w:r w:rsidRPr="00011F39">
        <w:rPr>
          <w:shd w:val="clear" w:color="auto" w:fill="FAF9F3"/>
        </w:rPr>
        <w:t xml:space="preserve">. </w:t>
      </w:r>
    </w:p>
    <w:p w:rsidR="002763C8" w:rsidRPr="00003809" w:rsidRDefault="003D1E4F" w:rsidP="00011F39">
      <w:pPr>
        <w:ind w:firstLine="709"/>
        <w:jc w:val="both"/>
        <w:rPr>
          <w:b/>
        </w:rPr>
      </w:pPr>
      <w:r w:rsidRPr="00011F39">
        <w:rPr>
          <w:color w:val="000000" w:themeColor="text1"/>
          <w:shd w:val="clear" w:color="auto" w:fill="FAF9F3"/>
        </w:rPr>
        <w:t>Следовательно</w:t>
      </w:r>
      <w:r w:rsidR="009E6877" w:rsidRPr="00011F39">
        <w:rPr>
          <w:shd w:val="clear" w:color="auto" w:fill="FAF9F3"/>
        </w:rPr>
        <w:t xml:space="preserve">, </w:t>
      </w:r>
      <w:r w:rsidR="007840FC">
        <w:rPr>
          <w:shd w:val="clear" w:color="auto" w:fill="FAF9F3"/>
        </w:rPr>
        <w:t>судья Верховного</w:t>
      </w:r>
      <w:r w:rsidR="009E6877" w:rsidRPr="00011F39">
        <w:rPr>
          <w:shd w:val="clear" w:color="auto" w:fill="FAF9F3"/>
        </w:rPr>
        <w:t xml:space="preserve"> Суд</w:t>
      </w:r>
      <w:r w:rsidR="007840FC">
        <w:rPr>
          <w:shd w:val="clear" w:color="auto" w:fill="FAF9F3"/>
        </w:rPr>
        <w:t>а</w:t>
      </w:r>
      <w:r w:rsidR="009E6877" w:rsidRPr="00011F39">
        <w:rPr>
          <w:shd w:val="clear" w:color="auto" w:fill="FAF9F3"/>
        </w:rPr>
        <w:t xml:space="preserve"> </w:t>
      </w:r>
      <w:r w:rsidR="007A1E87" w:rsidRPr="00011F39">
        <w:rPr>
          <w:shd w:val="clear" w:color="auto" w:fill="FAF9F3"/>
        </w:rPr>
        <w:t>РФ</w:t>
      </w:r>
      <w:r w:rsidR="007840FC">
        <w:rPr>
          <w:shd w:val="clear" w:color="auto" w:fill="FAF9F3"/>
        </w:rPr>
        <w:t xml:space="preserve"> </w:t>
      </w:r>
      <w:proofErr w:type="spellStart"/>
      <w:r w:rsidR="007840FC">
        <w:rPr>
          <w:shd w:val="clear" w:color="auto" w:fill="FAF9F3"/>
        </w:rPr>
        <w:t>Романенков</w:t>
      </w:r>
      <w:proofErr w:type="spellEnd"/>
      <w:r w:rsidR="007840FC">
        <w:rPr>
          <w:shd w:val="clear" w:color="auto" w:fill="FAF9F3"/>
        </w:rPr>
        <w:t xml:space="preserve"> Н. С.</w:t>
      </w:r>
      <w:bookmarkStart w:id="0" w:name="_GoBack"/>
      <w:bookmarkEnd w:id="0"/>
      <w:r w:rsidR="007A1E87" w:rsidRPr="00011F39">
        <w:rPr>
          <w:shd w:val="clear" w:color="auto" w:fill="FAF9F3"/>
        </w:rPr>
        <w:t xml:space="preserve"> </w:t>
      </w:r>
      <w:r w:rsidR="009E6877" w:rsidRPr="00011F39">
        <w:rPr>
          <w:shd w:val="clear" w:color="auto" w:fill="FAF9F3"/>
        </w:rPr>
        <w:t>необоснованно применил п. 1 ч. 1 ст. 128 КАС РФ, нарушил</w:t>
      </w:r>
      <w:r w:rsidR="00E0056A" w:rsidRPr="00011F39">
        <w:rPr>
          <w:shd w:val="clear" w:color="auto" w:fill="FAF9F3"/>
        </w:rPr>
        <w:t xml:space="preserve"> мое конституционное</w:t>
      </w:r>
      <w:r w:rsidR="009E6877" w:rsidRPr="00011F39">
        <w:rPr>
          <w:shd w:val="clear" w:color="auto" w:fill="FAF9F3"/>
        </w:rPr>
        <w:t xml:space="preserve"> право, предусмотренное ст. 46 Конституции РФ</w:t>
      </w:r>
      <w:r w:rsidR="00003809">
        <w:rPr>
          <w:shd w:val="clear" w:color="auto" w:fill="FAF9F3"/>
        </w:rPr>
        <w:t xml:space="preserve">, </w:t>
      </w:r>
      <w:r w:rsidR="00003809" w:rsidRPr="00003809">
        <w:rPr>
          <w:b/>
          <w:shd w:val="clear" w:color="auto" w:fill="FAF9F3"/>
        </w:rPr>
        <w:t>так как не заметил</w:t>
      </w:r>
      <w:r w:rsidR="007840FC">
        <w:rPr>
          <w:b/>
          <w:shd w:val="clear" w:color="auto" w:fill="FAF9F3"/>
        </w:rPr>
        <w:t>,</w:t>
      </w:r>
      <w:r w:rsidR="0024038E" w:rsidRPr="00003809">
        <w:rPr>
          <w:b/>
          <w:shd w:val="clear" w:color="auto" w:fill="FAF9F3"/>
        </w:rPr>
        <w:t xml:space="preserve"> в процессе разработки Правительством </w:t>
      </w:r>
      <w:r w:rsidR="00003809" w:rsidRPr="00003809">
        <w:rPr>
          <w:b/>
          <w:shd w:val="clear" w:color="auto" w:fill="FAF9F3"/>
        </w:rPr>
        <w:t>бюджетов</w:t>
      </w:r>
      <w:r w:rsidR="007840FC">
        <w:rPr>
          <w:b/>
          <w:shd w:val="clear" w:color="auto" w:fill="FAF9F3"/>
        </w:rPr>
        <w:t>,</w:t>
      </w:r>
      <w:r w:rsidR="00003809" w:rsidRPr="00003809">
        <w:rPr>
          <w:b/>
          <w:shd w:val="clear" w:color="auto" w:fill="FAF9F3"/>
        </w:rPr>
        <w:t xml:space="preserve"> </w:t>
      </w:r>
      <w:r w:rsidR="001A2E43" w:rsidRPr="00003809">
        <w:rPr>
          <w:b/>
          <w:shd w:val="clear" w:color="auto" w:fill="FAF9F3"/>
        </w:rPr>
        <w:t>элементов администрирования пенсионного законодательства</w:t>
      </w:r>
      <w:r w:rsidR="009E6877" w:rsidRPr="00003809">
        <w:rPr>
          <w:b/>
          <w:shd w:val="clear" w:color="auto" w:fill="FAF9F3"/>
        </w:rPr>
        <w:t>.</w:t>
      </w:r>
    </w:p>
    <w:p w:rsidR="002763C8" w:rsidRPr="00011F39" w:rsidRDefault="002763C8" w:rsidP="00011F39">
      <w:pPr>
        <w:pStyle w:val="a5"/>
        <w:ind w:left="0" w:firstLine="709"/>
        <w:jc w:val="both"/>
      </w:pPr>
      <w:r w:rsidRPr="00011F39">
        <w:t>Таким образам, имеются обстоятельства, относящиеся к пункту 1 части 2 статьи 310 Кодекса административного судопроизводства.</w:t>
      </w:r>
      <w:r w:rsidR="00906C15" w:rsidRPr="00011F39">
        <w:t xml:space="preserve"> Разбирательство данного административного правонарушения правомерно только Верховному </w:t>
      </w:r>
      <w:r w:rsidR="00115BB9" w:rsidRPr="00011F39">
        <w:t>С</w:t>
      </w:r>
      <w:r w:rsidR="00906C15" w:rsidRPr="00011F39">
        <w:t>уду РФ</w:t>
      </w:r>
      <w:r w:rsidR="00FB6D77" w:rsidRPr="00011F39">
        <w:t xml:space="preserve"> и в форме административного судопроизводства</w:t>
      </w:r>
      <w:r w:rsidR="00906C15" w:rsidRPr="00011F39">
        <w:t>.</w:t>
      </w:r>
    </w:p>
    <w:p w:rsidR="008A69EF" w:rsidRPr="00011F39" w:rsidRDefault="008A69EF" w:rsidP="00011F39">
      <w:pPr>
        <w:ind w:firstLine="708"/>
        <w:jc w:val="both"/>
        <w:rPr>
          <w:color w:val="22272F"/>
        </w:rPr>
      </w:pPr>
      <w:r w:rsidRPr="00011F39"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 w:rsidRPr="00011F39">
        <w:t xml:space="preserve"> (Ри</w:t>
      </w:r>
      <w:r w:rsidR="0029101A" w:rsidRPr="00011F39">
        <w:t>м, 4 ноября 1950г.), подписанной</w:t>
      </w:r>
      <w:r w:rsidR="00FF7203" w:rsidRPr="00011F39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>Отменить определение судьи</w:t>
      </w:r>
      <w:r w:rsidR="003F5E03">
        <w:t xml:space="preserve">. </w:t>
      </w:r>
      <w:r w:rsidR="00FF7203">
        <w:t xml:space="preserve">Верховного </w:t>
      </w:r>
      <w:r w:rsidR="0025103B">
        <w:t>С</w:t>
      </w:r>
      <w:r w:rsidR="00FF7203">
        <w:t>уда Российской Федерации</w:t>
      </w:r>
      <w:r w:rsidR="00C80C22">
        <w:t xml:space="preserve"> </w:t>
      </w:r>
      <w:proofErr w:type="spellStart"/>
      <w:r w:rsidR="002D04AD">
        <w:t>Романенкова</w:t>
      </w:r>
      <w:proofErr w:type="spellEnd"/>
      <w:r w:rsidR="002D04AD">
        <w:t xml:space="preserve"> Н. С</w:t>
      </w:r>
      <w:r w:rsidR="0025103B">
        <w:t>.</w:t>
      </w:r>
      <w:r w:rsidR="002D04AD">
        <w:t xml:space="preserve"> </w:t>
      </w:r>
      <w:r w:rsidR="00C80C22">
        <w:t>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заявление</w:t>
      </w:r>
      <w:r w:rsidR="003F5E03">
        <w:t xml:space="preserve"> по существу</w:t>
      </w:r>
      <w:r>
        <w:t>.</w:t>
      </w:r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</w:t>
      </w:r>
      <w:r w:rsidR="004B22E9" w:rsidRPr="00D2376C">
        <w:t>января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011F39">
        <w:t xml:space="preserve"> частной жалобы на 3</w:t>
      </w:r>
      <w:r w:rsidR="00540F64">
        <w:t>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3809"/>
    <w:rsid w:val="00005CDE"/>
    <w:rsid w:val="00011F39"/>
    <w:rsid w:val="00021F3C"/>
    <w:rsid w:val="000A452A"/>
    <w:rsid w:val="00115BB9"/>
    <w:rsid w:val="00177FD3"/>
    <w:rsid w:val="001A2E43"/>
    <w:rsid w:val="001C1D86"/>
    <w:rsid w:val="001E5134"/>
    <w:rsid w:val="0024038E"/>
    <w:rsid w:val="0025103B"/>
    <w:rsid w:val="00270DAC"/>
    <w:rsid w:val="002763C8"/>
    <w:rsid w:val="002833B2"/>
    <w:rsid w:val="0029101A"/>
    <w:rsid w:val="002D04AD"/>
    <w:rsid w:val="00333721"/>
    <w:rsid w:val="00352654"/>
    <w:rsid w:val="003D1E4F"/>
    <w:rsid w:val="003D7B99"/>
    <w:rsid w:val="003F5E03"/>
    <w:rsid w:val="00485554"/>
    <w:rsid w:val="004A2387"/>
    <w:rsid w:val="004B22E9"/>
    <w:rsid w:val="00517A38"/>
    <w:rsid w:val="00540F64"/>
    <w:rsid w:val="005C4F31"/>
    <w:rsid w:val="005C6CFC"/>
    <w:rsid w:val="006705AE"/>
    <w:rsid w:val="00716AE9"/>
    <w:rsid w:val="007840FC"/>
    <w:rsid w:val="007A1E87"/>
    <w:rsid w:val="007C2407"/>
    <w:rsid w:val="007D210B"/>
    <w:rsid w:val="00887EB2"/>
    <w:rsid w:val="008A69EF"/>
    <w:rsid w:val="00906C15"/>
    <w:rsid w:val="00922F7E"/>
    <w:rsid w:val="009624F4"/>
    <w:rsid w:val="00997D7E"/>
    <w:rsid w:val="009E6877"/>
    <w:rsid w:val="00A84BAB"/>
    <w:rsid w:val="00B36D13"/>
    <w:rsid w:val="00B579E9"/>
    <w:rsid w:val="00BB6CF8"/>
    <w:rsid w:val="00BF1AAF"/>
    <w:rsid w:val="00C20F2E"/>
    <w:rsid w:val="00C80C22"/>
    <w:rsid w:val="00CE164B"/>
    <w:rsid w:val="00D2376C"/>
    <w:rsid w:val="00DD78BD"/>
    <w:rsid w:val="00E0056A"/>
    <w:rsid w:val="00E17F77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F4084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11F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1F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13</cp:revision>
  <cp:lastPrinted>2019-01-19T05:13:00Z</cp:lastPrinted>
  <dcterms:created xsi:type="dcterms:W3CDTF">2019-01-19T03:59:00Z</dcterms:created>
  <dcterms:modified xsi:type="dcterms:W3CDTF">2019-01-20T04:33:00Z</dcterms:modified>
</cp:coreProperties>
</file>