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6DB" w:rsidRPr="00DE4BC9" w:rsidRDefault="00F83E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42430" cy="8889365"/>
            <wp:effectExtent l="0" t="0" r="1270" b="6985"/>
            <wp:docPr id="1" name="Рисунок 1" descr="D:\Документы\Папуля\Прокуратура РФ\ВП КГ\Обращение 22.09.17г._по отсутст. отв. из ВККК\Представление прокур. от 23.10.17г\Измен. предст\Для форум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Папуля\Прокуратура РФ\ВП КГ\Обращение 22.09.17г._по отсутст. отв. из ВККК\Представление прокур. от 23.10.17г\Измен. предст\Для форума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430" cy="888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750685" cy="9406255"/>
            <wp:effectExtent l="0" t="0" r="0" b="4445"/>
            <wp:docPr id="2" name="Рисунок 2" descr="D:\Документы\Папуля\Прокуратура РФ\ВП КГ\Обращение 22.09.17г._по отсутст. отв. из ВККК\Представление прокур. от 23.10.17г\Измен. предст\Для форум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Папуля\Прокуратура РФ\ВП КГ\Обращение 22.09.17г._по отсутст. отв. из ВККК\Представление прокур. от 23.10.17г\Измен. предст\Для форума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40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750685" cy="9518015"/>
            <wp:effectExtent l="0" t="0" r="0" b="6985"/>
            <wp:docPr id="3" name="Рисунок 3" descr="D:\Документы\Папуля\Прокуратура РФ\ВП КГ\Обращение 22.09.17г._по отсутст. отв. из ВККК\Представление прокур. от 23.10.17г\Измен. предст\Для форум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Папуля\Прокуратура РФ\ВП КГ\Обращение 22.09.17г._по отсутст. отв. из ВККК\Представление прокур. от 23.10.17г\Измен. предст\Для форума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51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66DB" w:rsidRPr="00DE4BC9" w:rsidSect="00DE4BC9">
      <w:pgSz w:w="11906" w:h="16838"/>
      <w:pgMar w:top="568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194"/>
    <w:rsid w:val="005466DB"/>
    <w:rsid w:val="00BA4194"/>
    <w:rsid w:val="00DE4BC9"/>
    <w:rsid w:val="00F8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E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E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3</cp:revision>
  <dcterms:created xsi:type="dcterms:W3CDTF">2019-02-09T14:37:00Z</dcterms:created>
  <dcterms:modified xsi:type="dcterms:W3CDTF">2019-02-09T14:39:00Z</dcterms:modified>
</cp:coreProperties>
</file>