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F3B" w:rsidRDefault="00F24F3B" w:rsidP="00F24F3B">
      <w:pPr>
        <w:spacing w:after="0" w:line="420" w:lineRule="exact"/>
        <w:ind w:left="7080" w:right="360" w:firstLine="708"/>
      </w:pPr>
      <w:bookmarkStart w:id="0" w:name="bookmark0"/>
      <w:r>
        <w:rPr>
          <w:rStyle w:val="10"/>
          <w:rFonts w:eastAsiaTheme="minorHAnsi"/>
        </w:rPr>
        <w:t>I копия</w:t>
      </w:r>
      <w:bookmarkEnd w:id="0"/>
    </w:p>
    <w:p w:rsidR="00F24F3B" w:rsidRPr="00F24F3B" w:rsidRDefault="00F24F3B" w:rsidP="00F24F3B">
      <w:pPr>
        <w:framePr w:wrap="none" w:vAnchor="page" w:hAnchor="page" w:x="5033" w:y="1568"/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"/>
          <w:szCs w:val="2"/>
          <w:lang w:eastAsia="ru-RU" w:bidi="ru-RU"/>
        </w:rPr>
      </w:pPr>
      <w:r w:rsidRPr="00F24F3B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fldChar w:fldCharType="begin"/>
      </w:r>
      <w:r w:rsidRPr="00F24F3B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instrText xml:space="preserve"> INCLUDEPICTURE  "C:\\Users\\user\\AppData\\Local\\Temp\\FineReader11.00\\media\\image1.jpeg" \* MERGEFORMATINET </w:instrText>
      </w:r>
      <w:r w:rsidRPr="00F24F3B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fldChar w:fldCharType="separate"/>
      </w:r>
      <w:r w:rsidRPr="00F24F3B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.75pt;height:77.25pt">
            <v:imagedata r:id="rId4" r:href="rId5"/>
          </v:shape>
        </w:pict>
      </w:r>
      <w:r w:rsidRPr="00F24F3B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fldChar w:fldCharType="end"/>
      </w:r>
    </w:p>
    <w:p w:rsidR="007741EF" w:rsidRDefault="007741EF" w:rsidP="00F24F3B">
      <w:pPr>
        <w:jc w:val="right"/>
      </w:pPr>
    </w:p>
    <w:p w:rsidR="00F24F3B" w:rsidRDefault="00F24F3B" w:rsidP="00F24F3B">
      <w:pPr>
        <w:jc w:val="right"/>
      </w:pPr>
    </w:p>
    <w:p w:rsidR="00F24F3B" w:rsidRDefault="00F24F3B" w:rsidP="00F24F3B">
      <w:pPr>
        <w:jc w:val="right"/>
      </w:pPr>
    </w:p>
    <w:p w:rsidR="00F24F3B" w:rsidRDefault="00F24F3B" w:rsidP="00F24F3B">
      <w:pPr>
        <w:jc w:val="right"/>
      </w:pPr>
    </w:p>
    <w:p w:rsidR="00F24F3B" w:rsidRDefault="00F24F3B" w:rsidP="00F24F3B">
      <w:pPr>
        <w:jc w:val="right"/>
      </w:pPr>
    </w:p>
    <w:p w:rsidR="00F24F3B" w:rsidRDefault="00F24F3B" w:rsidP="00F24F3B">
      <w:pPr>
        <w:pStyle w:val="20"/>
        <w:shd w:val="clear" w:color="auto" w:fill="auto"/>
        <w:spacing w:before="0"/>
        <w:ind w:left="860"/>
      </w:pPr>
      <w:bookmarkStart w:id="1" w:name="bookmark1"/>
      <w:r>
        <w:rPr>
          <w:color w:val="000000"/>
          <w:lang w:eastAsia="ru-RU" w:bidi="ru-RU"/>
        </w:rPr>
        <w:t>ВЕРХОВНЫЙ СУД РОССИЙСКОЙ ФЕДЕРАЦИИ</w:t>
      </w:r>
      <w:bookmarkEnd w:id="1"/>
    </w:p>
    <w:p w:rsidR="00F24F3B" w:rsidRDefault="00F24F3B" w:rsidP="00F24F3B">
      <w:pPr>
        <w:pStyle w:val="11"/>
        <w:shd w:val="clear" w:color="auto" w:fill="auto"/>
        <w:spacing w:after="154" w:line="240" w:lineRule="exact"/>
        <w:ind w:left="7020"/>
      </w:pPr>
      <w:r>
        <w:rPr>
          <w:color w:val="000000"/>
          <w:sz w:val="24"/>
          <w:szCs w:val="24"/>
          <w:lang w:eastAsia="ru-RU" w:bidi="ru-RU"/>
        </w:rPr>
        <w:t>Дело № АЛЛ 19-3 7</w:t>
      </w:r>
    </w:p>
    <w:p w:rsidR="00F24F3B" w:rsidRDefault="00F24F3B" w:rsidP="00F24F3B">
      <w:pPr>
        <w:pStyle w:val="30"/>
        <w:shd w:val="clear" w:color="auto" w:fill="auto"/>
        <w:spacing w:before="0" w:after="390" w:line="320" w:lineRule="exact"/>
        <w:ind w:left="2620"/>
      </w:pPr>
      <w:bookmarkStart w:id="2" w:name="bookmark2"/>
      <w:r>
        <w:rPr>
          <w:color w:val="000000"/>
          <w:lang w:eastAsia="ru-RU" w:bidi="ru-RU"/>
        </w:rPr>
        <w:t>ОПРЕДЕЛЕНИЕ</w:t>
      </w:r>
      <w:bookmarkEnd w:id="2"/>
    </w:p>
    <w:p w:rsidR="00F24F3B" w:rsidRDefault="00F24F3B" w:rsidP="00F24F3B">
      <w:pPr>
        <w:pStyle w:val="11"/>
        <w:shd w:val="clear" w:color="auto" w:fill="auto"/>
        <w:tabs>
          <w:tab w:val="left" w:pos="7125"/>
        </w:tabs>
        <w:spacing w:after="351" w:line="240" w:lineRule="exact"/>
        <w:ind w:left="20" w:firstLine="740"/>
        <w:jc w:val="both"/>
      </w:pPr>
      <w:r>
        <w:rPr>
          <w:color w:val="000000"/>
          <w:sz w:val="24"/>
          <w:szCs w:val="24"/>
          <w:lang w:eastAsia="ru-RU" w:bidi="ru-RU"/>
        </w:rPr>
        <w:t>г. Москва</w:t>
      </w:r>
      <w:r>
        <w:rPr>
          <w:color w:val="000000"/>
          <w:sz w:val="24"/>
          <w:szCs w:val="24"/>
          <w:lang w:eastAsia="ru-RU" w:bidi="ru-RU"/>
        </w:rPr>
        <w:tab/>
        <w:t>14 февраля 2019 г.</w:t>
      </w:r>
    </w:p>
    <w:p w:rsidR="00F24F3B" w:rsidRDefault="00F24F3B" w:rsidP="00F24F3B">
      <w:pPr>
        <w:pStyle w:val="11"/>
        <w:shd w:val="clear" w:color="auto" w:fill="auto"/>
        <w:spacing w:after="0" w:line="302" w:lineRule="exact"/>
        <w:ind w:left="20" w:right="360" w:firstLine="580"/>
      </w:pPr>
      <w:r>
        <w:rPr>
          <w:color w:val="000000"/>
          <w:sz w:val="24"/>
          <w:szCs w:val="24"/>
          <w:lang w:eastAsia="ru-RU" w:bidi="ru-RU"/>
        </w:rPr>
        <w:t>Апелляционная коллегия Верховного Суда Российской Федерации в составе</w:t>
      </w:r>
    </w:p>
    <w:p w:rsidR="00F24F3B" w:rsidRDefault="00F24F3B" w:rsidP="00F24F3B">
      <w:pPr>
        <w:pStyle w:val="11"/>
        <w:shd w:val="clear" w:color="auto" w:fill="auto"/>
        <w:tabs>
          <w:tab w:val="left" w:pos="5505"/>
        </w:tabs>
        <w:spacing w:after="0" w:line="653" w:lineRule="exact"/>
        <w:ind w:left="1300"/>
        <w:jc w:val="both"/>
      </w:pPr>
      <w:r>
        <w:rPr>
          <w:color w:val="000000"/>
          <w:sz w:val="24"/>
          <w:szCs w:val="24"/>
          <w:lang w:eastAsia="ru-RU" w:bidi="ru-RU"/>
        </w:rPr>
        <w:t>председательствующего</w:t>
      </w:r>
      <w:r>
        <w:rPr>
          <w:color w:val="000000"/>
          <w:sz w:val="24"/>
          <w:szCs w:val="24"/>
          <w:lang w:eastAsia="ru-RU" w:bidi="ru-RU"/>
        </w:rPr>
        <w:tab/>
      </w:r>
      <w:proofErr w:type="spellStart"/>
      <w:r>
        <w:rPr>
          <w:color w:val="000000"/>
          <w:sz w:val="24"/>
          <w:szCs w:val="24"/>
          <w:lang w:eastAsia="ru-RU" w:bidi="ru-RU"/>
        </w:rPr>
        <w:t>Манохиной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Г.В.,</w:t>
      </w:r>
    </w:p>
    <w:p w:rsidR="00F24F3B" w:rsidRDefault="00F24F3B" w:rsidP="00F24F3B">
      <w:pPr>
        <w:pStyle w:val="11"/>
        <w:shd w:val="clear" w:color="auto" w:fill="auto"/>
        <w:tabs>
          <w:tab w:val="left" w:pos="5505"/>
        </w:tabs>
        <w:spacing w:after="0" w:line="653" w:lineRule="exact"/>
        <w:ind w:left="1300"/>
        <w:jc w:val="both"/>
      </w:pPr>
      <w:r>
        <w:rPr>
          <w:color w:val="000000"/>
          <w:sz w:val="24"/>
          <w:szCs w:val="24"/>
          <w:lang w:eastAsia="ru-RU" w:bidi="ru-RU"/>
        </w:rPr>
        <w:t>членов коллегии</w:t>
      </w:r>
      <w:r>
        <w:rPr>
          <w:color w:val="000000"/>
          <w:sz w:val="24"/>
          <w:szCs w:val="24"/>
          <w:lang w:eastAsia="ru-RU" w:bidi="ru-RU"/>
        </w:rPr>
        <w:tab/>
        <w:t xml:space="preserve">Зайцева </w:t>
      </w:r>
      <w:proofErr w:type="gramStart"/>
      <w:r>
        <w:rPr>
          <w:color w:val="000000"/>
          <w:sz w:val="24"/>
          <w:szCs w:val="24"/>
          <w:lang w:eastAsia="ru-RU" w:bidi="ru-RU"/>
        </w:rPr>
        <w:t>В .</w:t>
      </w:r>
      <w:proofErr w:type="gramEnd"/>
      <w:r>
        <w:rPr>
          <w:color w:val="000000"/>
          <w:sz w:val="24"/>
          <w:szCs w:val="24"/>
          <w:lang w:eastAsia="ru-RU" w:bidi="ru-RU"/>
        </w:rPr>
        <w:t>Ю.,</w:t>
      </w:r>
    </w:p>
    <w:p w:rsidR="00F24F3B" w:rsidRDefault="00F24F3B" w:rsidP="00F24F3B">
      <w:pPr>
        <w:pStyle w:val="11"/>
        <w:shd w:val="clear" w:color="auto" w:fill="auto"/>
        <w:spacing w:after="0" w:line="653" w:lineRule="exact"/>
        <w:ind w:left="5560"/>
      </w:pPr>
      <w:r>
        <w:rPr>
          <w:color w:val="000000"/>
          <w:sz w:val="24"/>
          <w:szCs w:val="24"/>
          <w:lang w:eastAsia="ru-RU" w:bidi="ru-RU"/>
        </w:rPr>
        <w:t>Меркулова В.П.</w:t>
      </w:r>
    </w:p>
    <w:p w:rsidR="00F24F3B" w:rsidRDefault="00F24F3B" w:rsidP="00F24F3B">
      <w:pPr>
        <w:pStyle w:val="11"/>
        <w:shd w:val="clear" w:color="auto" w:fill="auto"/>
        <w:spacing w:after="0" w:line="322" w:lineRule="exact"/>
        <w:ind w:left="20" w:right="360" w:firstLine="740"/>
        <w:jc w:val="both"/>
      </w:pPr>
      <w:r>
        <w:rPr>
          <w:color w:val="000000"/>
          <w:sz w:val="24"/>
          <w:szCs w:val="24"/>
          <w:lang w:eastAsia="ru-RU" w:bidi="ru-RU"/>
        </w:rPr>
        <w:t xml:space="preserve">рассмотрела в порядке упрощенного (письменного) производства материалы по административному исковому заявлению </w:t>
      </w:r>
      <w:proofErr w:type="spellStart"/>
      <w:r>
        <w:rPr>
          <w:color w:val="000000"/>
          <w:sz w:val="24"/>
          <w:szCs w:val="24"/>
          <w:lang w:eastAsia="ru-RU" w:bidi="ru-RU"/>
        </w:rPr>
        <w:t>Насибулы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</w:t>
      </w:r>
      <w:proofErr w:type="spellStart"/>
      <w:r>
        <w:rPr>
          <w:color w:val="000000"/>
          <w:sz w:val="24"/>
          <w:szCs w:val="24"/>
          <w:lang w:eastAsia="ru-RU" w:bidi="ru-RU"/>
        </w:rPr>
        <w:t>Яруллы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</w:t>
      </w:r>
      <w:proofErr w:type="spellStart"/>
      <w:r>
        <w:rPr>
          <w:color w:val="000000"/>
          <w:sz w:val="24"/>
          <w:szCs w:val="24"/>
          <w:lang w:eastAsia="ru-RU" w:bidi="ru-RU"/>
        </w:rPr>
        <w:t>Латфуловича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об обращении в Конституционный Суд Российской Федерации с запросом, оспаривании действий Правительства Российской Федерации,</w:t>
      </w:r>
    </w:p>
    <w:p w:rsidR="00F24F3B" w:rsidRDefault="00F24F3B" w:rsidP="00F24F3B">
      <w:pPr>
        <w:pStyle w:val="11"/>
        <w:shd w:val="clear" w:color="auto" w:fill="auto"/>
        <w:spacing w:after="0" w:line="322" w:lineRule="exact"/>
        <w:ind w:left="20" w:right="360" w:firstLine="740"/>
        <w:jc w:val="both"/>
      </w:pPr>
      <w:r>
        <w:rPr>
          <w:color w:val="000000"/>
          <w:sz w:val="24"/>
          <w:szCs w:val="24"/>
          <w:lang w:eastAsia="ru-RU" w:bidi="ru-RU"/>
        </w:rPr>
        <w:t xml:space="preserve">по частной жалобе </w:t>
      </w:r>
      <w:proofErr w:type="spellStart"/>
      <w:r>
        <w:rPr>
          <w:color w:val="000000"/>
          <w:sz w:val="24"/>
          <w:szCs w:val="24"/>
          <w:lang w:eastAsia="ru-RU" w:bidi="ru-RU"/>
        </w:rPr>
        <w:t>Насибулы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Я.Л. на определение судьи Верховного Суда Российской Федерации от 11 января 2019 г., которым в принятии административного искового заявления отказано на основании пункта 1 части 1 статьи 128 Кодекса административного судопроизводства Российской Федерации.</w:t>
      </w:r>
    </w:p>
    <w:p w:rsidR="00F24F3B" w:rsidRDefault="00F24F3B" w:rsidP="00F24F3B">
      <w:pPr>
        <w:pStyle w:val="11"/>
        <w:shd w:val="clear" w:color="auto" w:fill="auto"/>
        <w:spacing w:after="0" w:line="322" w:lineRule="exact"/>
        <w:ind w:left="20" w:right="360" w:firstLine="740"/>
        <w:jc w:val="both"/>
      </w:pPr>
      <w:r>
        <w:rPr>
          <w:color w:val="000000"/>
          <w:sz w:val="24"/>
          <w:szCs w:val="24"/>
          <w:lang w:eastAsia="ru-RU" w:bidi="ru-RU"/>
        </w:rPr>
        <w:t>Заслушав доклад судьи Верховного Суда Российской Федерации Зайцева В.Ю.,</w:t>
      </w:r>
    </w:p>
    <w:p w:rsidR="00F24F3B" w:rsidRDefault="00F24F3B" w:rsidP="00F24F3B">
      <w:pPr>
        <w:pStyle w:val="11"/>
        <w:shd w:val="clear" w:color="auto" w:fill="auto"/>
        <w:spacing w:after="365" w:line="322" w:lineRule="exact"/>
        <w:ind w:left="20" w:firstLine="580"/>
      </w:pPr>
      <w:r>
        <w:rPr>
          <w:color w:val="000000"/>
          <w:sz w:val="24"/>
          <w:szCs w:val="24"/>
          <w:lang w:eastAsia="ru-RU" w:bidi="ru-RU"/>
        </w:rPr>
        <w:t>Апелляционная коллегия Верховного Суда Российской Федерации</w:t>
      </w:r>
    </w:p>
    <w:p w:rsidR="00F24F3B" w:rsidRDefault="00F24F3B" w:rsidP="00F24F3B">
      <w:pPr>
        <w:pStyle w:val="22"/>
        <w:shd w:val="clear" w:color="auto" w:fill="auto"/>
        <w:spacing w:before="0" w:after="312" w:line="240" w:lineRule="exact"/>
        <w:ind w:left="3620"/>
      </w:pPr>
      <w:r>
        <w:rPr>
          <w:color w:val="000000"/>
          <w:sz w:val="24"/>
          <w:szCs w:val="24"/>
          <w:lang w:eastAsia="ru-RU" w:bidi="ru-RU"/>
        </w:rPr>
        <w:t>установила:</w:t>
      </w:r>
    </w:p>
    <w:p w:rsidR="00F24F3B" w:rsidRDefault="00F24F3B" w:rsidP="00F24F3B">
      <w:pPr>
        <w:pStyle w:val="11"/>
        <w:shd w:val="clear" w:color="auto" w:fill="auto"/>
        <w:spacing w:after="0" w:line="322" w:lineRule="exact"/>
        <w:ind w:left="20" w:right="360" w:firstLine="740"/>
        <w:jc w:val="both"/>
      </w:pPr>
      <w:proofErr w:type="spellStart"/>
      <w:r>
        <w:rPr>
          <w:color w:val="000000"/>
          <w:sz w:val="24"/>
          <w:szCs w:val="24"/>
          <w:lang w:eastAsia="ru-RU" w:bidi="ru-RU"/>
        </w:rPr>
        <w:t>Насибула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Я.Л. обратился в Верховный Суд Российской Федерации с административным исковым заявлением, в котором выразил несогласие с действиями Правительства Российской Федерации, направленными на формирование расходной части федеральных бюджетов 2013-2019 годов, и просил в соответствии с пунктом 3 статьи 10 Федерального конституционного закона от 5 февраля 2014 г. № З-ФКЗ «О Верховном Суде Российской Федерации» обратиться в Конституционный Суд Российской</w:t>
      </w:r>
    </w:p>
    <w:p w:rsidR="00F24F3B" w:rsidRPr="00F24F3B" w:rsidRDefault="00F24F3B" w:rsidP="00F24F3B">
      <w:pPr>
        <w:widowControl w:val="0"/>
        <w:spacing w:after="0" w:line="322" w:lineRule="exact"/>
        <w:ind w:left="20" w:right="2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</w:pPr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lastRenderedPageBreak/>
        <w:t>Федерации с запросом в части конституционности федеральных законов о бюджетах на 2013-2019 годы. Считает, что указанные законы противоречат Конституции Российской Федерации в связи с финансовым необеспечением индексации денежного довольствия военнослужащих и пенсионного обеспечения военнослужащих, уволенных с военной службы, а также в части финансового обеспечения Правительством Российской Федерации выплат недоплаченных сумм пенсии.</w:t>
      </w:r>
    </w:p>
    <w:p w:rsidR="00F24F3B" w:rsidRPr="00F24F3B" w:rsidRDefault="00F24F3B" w:rsidP="00F24F3B">
      <w:pPr>
        <w:widowControl w:val="0"/>
        <w:spacing w:after="0" w:line="322" w:lineRule="exact"/>
        <w:ind w:left="20" w:right="20" w:firstLine="74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</w:pPr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>Определением судьи Верховного Суда Российской Федерации от 11 января 2019 г. в принятии административного искового заявления отказано на основании пункта 1 части 1 статьи 128 Кодекса административного судопроизводства Российской Федерации, как не подлежащего рассмотрению и разрешению в порядке административного судопроизводства.</w:t>
      </w:r>
    </w:p>
    <w:p w:rsidR="00F24F3B" w:rsidRPr="00F24F3B" w:rsidRDefault="00F24F3B" w:rsidP="00F24F3B">
      <w:pPr>
        <w:widowControl w:val="0"/>
        <w:spacing w:after="0" w:line="322" w:lineRule="exact"/>
        <w:ind w:left="20" w:right="20" w:firstLine="56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</w:pPr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 xml:space="preserve">В частной жалобе </w:t>
      </w:r>
      <w:proofErr w:type="spellStart"/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>Насибула</w:t>
      </w:r>
      <w:proofErr w:type="spellEnd"/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 xml:space="preserve"> </w:t>
      </w:r>
      <w:r w:rsidRPr="00F24F3B">
        <w:rPr>
          <w:rFonts w:ascii="Franklin Gothic Demi" w:eastAsia="Franklin Gothic Demi" w:hAnsi="Franklin Gothic Demi" w:cs="Franklin Gothic Demi"/>
          <w:i/>
          <w:iCs/>
          <w:color w:val="000000"/>
          <w:spacing w:val="14"/>
          <w:sz w:val="24"/>
          <w:szCs w:val="24"/>
          <w:lang w:eastAsia="ru-RU" w:bidi="ru-RU"/>
        </w:rPr>
        <w:t>Я.</w:t>
      </w:r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 xml:space="preserve"> </w:t>
      </w:r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 w:bidi="en-US"/>
        </w:rPr>
        <w:t>JI</w:t>
      </w:r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bidi="en-US"/>
        </w:rPr>
        <w:t xml:space="preserve">. </w:t>
      </w:r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 xml:space="preserve">просит отменить указанное определение, как незаконное, и рассмотреть административное исковое </w:t>
      </w:r>
      <w:proofErr w:type="gramStart"/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>заявление</w:t>
      </w:r>
      <w:proofErr w:type="gramEnd"/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 xml:space="preserve"> по существу.</w:t>
      </w:r>
    </w:p>
    <w:p w:rsidR="00F24F3B" w:rsidRPr="00F24F3B" w:rsidRDefault="00F24F3B" w:rsidP="00F24F3B">
      <w:pPr>
        <w:widowControl w:val="0"/>
        <w:spacing w:after="0" w:line="322" w:lineRule="exact"/>
        <w:ind w:left="20" w:right="20" w:firstLine="56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</w:pPr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>Проверив материалы, обсудив доводы частной жалобы, Апелляционная коллегия оснований к отмене определения судьи Верховного Суда Российской Федерации не находит.</w:t>
      </w:r>
    </w:p>
    <w:p w:rsidR="00F24F3B" w:rsidRPr="00F24F3B" w:rsidRDefault="00F24F3B" w:rsidP="00F24F3B">
      <w:pPr>
        <w:widowControl w:val="0"/>
        <w:spacing w:after="0" w:line="322" w:lineRule="exact"/>
        <w:ind w:left="20" w:right="20" w:firstLine="56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</w:pPr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>В соответствии с пунктом 1 части 1 статьи 128 Кодекса административного судопроизводства Российской Федерации судья отказывает в принятии административного искового заявления, если оно не подлежит рассмотрению и разрешению судом в порядке административного судопроизводства, поскольку это заявление рассматривается и разрешается в ином судебном порядке, в том числе судом в порядке гражданского или уголовного судопроизводства либо арбитражным судом в порядке, предусмотренном арбитражным процессуальным законодательством.</w:t>
      </w:r>
    </w:p>
    <w:p w:rsidR="00F24F3B" w:rsidRPr="00F24F3B" w:rsidRDefault="00F24F3B" w:rsidP="00F24F3B">
      <w:pPr>
        <w:widowControl w:val="0"/>
        <w:spacing w:after="0" w:line="322" w:lineRule="exact"/>
        <w:ind w:left="20" w:right="20" w:firstLine="56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</w:pPr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>Согласно пункту 3 статьи 10 Федерального конституционного закона «О Верховном Суде Российской Федерации</w:t>
      </w:r>
      <w:proofErr w:type="gramStart"/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>»</w:t>
      </w:r>
      <w:proofErr w:type="gramEnd"/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 xml:space="preserve"> судебные коллегии Верховного Суда Российской Федерации обращаются в Конституционный Суд Российской Федерации на основании части 4 статьи 125 Конституции Российской Федерации с запросом о конституционности закона, подлежащего применению в конкретном деле.</w:t>
      </w:r>
    </w:p>
    <w:p w:rsidR="00F24F3B" w:rsidRPr="00F24F3B" w:rsidRDefault="00F24F3B" w:rsidP="00F24F3B">
      <w:pPr>
        <w:widowControl w:val="0"/>
        <w:spacing w:after="0" w:line="322" w:lineRule="exact"/>
        <w:ind w:left="20" w:right="20" w:firstLine="56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</w:pPr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>Из указанной нормы следует, что Верховный Суд Российской Федерации может обратиться с запросом в Конституционный Суд Российской Федерации лишь в случае неопределенности в вопросе о том, соответствует ли Конституции Российской Федерации закон или другой нормативный правовой акт, примененный или подлежащий применению по конкретному делу, находящемуся в производстве суда.</w:t>
      </w:r>
    </w:p>
    <w:p w:rsidR="00F24F3B" w:rsidRPr="00F24F3B" w:rsidRDefault="00F24F3B" w:rsidP="00F24F3B">
      <w:pPr>
        <w:widowControl w:val="0"/>
        <w:spacing w:after="0" w:line="322" w:lineRule="exact"/>
        <w:ind w:left="20" w:right="20" w:firstLine="56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</w:pPr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>Между тем, в производстве Верховного Суда Российской Федерации не име</w:t>
      </w:r>
      <w:r w:rsidR="00C721EC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 xml:space="preserve">ется дела по заявлению </w:t>
      </w:r>
      <w:proofErr w:type="spellStart"/>
      <w:r w:rsidR="00C721EC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>Насибулы</w:t>
      </w:r>
      <w:proofErr w:type="spellEnd"/>
      <w:r w:rsidR="00C721EC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 xml:space="preserve"> Я</w:t>
      </w:r>
      <w:r w:rsidRPr="00F24F3B">
        <w:rPr>
          <w:rFonts w:ascii="Franklin Gothic Demi" w:eastAsia="Franklin Gothic Demi" w:hAnsi="Franklin Gothic Demi" w:cs="Franklin Gothic Demi"/>
          <w:i/>
          <w:iCs/>
          <w:color w:val="000000"/>
          <w:spacing w:val="14"/>
          <w:sz w:val="24"/>
          <w:szCs w:val="24"/>
          <w:lang w:eastAsia="ru-RU" w:bidi="ru-RU"/>
        </w:rPr>
        <w:t>.</w:t>
      </w:r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>Л., по которому указанные им нормы федеральных законов о бюджете применены или подлежат применению. При таких обстоятельствах в обжалуемом определении верно указано о том, что заявленное административным истцом требование об обращении в Конституционный Суд Российской Федерации с запросом не подлежит</w:t>
      </w:r>
    </w:p>
    <w:p w:rsidR="00F24F3B" w:rsidRDefault="00F24F3B" w:rsidP="00F24F3B">
      <w:pPr>
        <w:jc w:val="right"/>
      </w:pPr>
    </w:p>
    <w:p w:rsidR="00F24F3B" w:rsidRDefault="00F24F3B" w:rsidP="00F24F3B">
      <w:pPr>
        <w:jc w:val="right"/>
      </w:pPr>
    </w:p>
    <w:p w:rsidR="00F24F3B" w:rsidRDefault="00F24F3B" w:rsidP="00F24F3B">
      <w:pPr>
        <w:jc w:val="right"/>
      </w:pPr>
    </w:p>
    <w:p w:rsidR="00F24F3B" w:rsidRDefault="00F24F3B" w:rsidP="00F24F3B">
      <w:pPr>
        <w:jc w:val="right"/>
      </w:pPr>
    </w:p>
    <w:p w:rsidR="00F24F3B" w:rsidRPr="00F24F3B" w:rsidRDefault="00F24F3B" w:rsidP="00F24F3B">
      <w:pPr>
        <w:widowControl w:val="0"/>
        <w:spacing w:after="0" w:line="293" w:lineRule="exact"/>
        <w:ind w:left="20" w:right="2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</w:pPr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lastRenderedPageBreak/>
        <w:t>рассмотрению и разрешению в порядке административного судопроизводства.</w:t>
      </w:r>
    </w:p>
    <w:p w:rsidR="00F24F3B" w:rsidRPr="00F24F3B" w:rsidRDefault="00F24F3B" w:rsidP="00F24F3B">
      <w:pPr>
        <w:widowControl w:val="0"/>
        <w:spacing w:after="0" w:line="307" w:lineRule="exact"/>
        <w:ind w:left="20" w:right="20" w:firstLine="56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</w:pPr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 xml:space="preserve">Также </w:t>
      </w:r>
      <w:proofErr w:type="spellStart"/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>Насибула</w:t>
      </w:r>
      <w:proofErr w:type="spellEnd"/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 xml:space="preserve"> Я.Л. оспаривает действия Правительства Российской Федерации</w:t>
      </w:r>
      <w:r w:rsidR="00DA74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>,</w:t>
      </w:r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 xml:space="preserve"> направленные на формирование расходной части федеральных бюджетов 2013-2019 годов.</w:t>
      </w:r>
    </w:p>
    <w:p w:rsidR="00F24F3B" w:rsidRPr="00F24F3B" w:rsidRDefault="00F24F3B" w:rsidP="00F24F3B">
      <w:pPr>
        <w:widowControl w:val="0"/>
        <w:spacing w:after="0" w:line="322" w:lineRule="exact"/>
        <w:ind w:left="20" w:right="20" w:firstLine="56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</w:pPr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>Часть 1 статьи 114 Конституции Российской Федерации устанавливает, что Правительство Российской Федерации разрабатывает и представляет Государственной Думе федеральный бюджет и обеспечивает его исполнение.</w:t>
      </w:r>
    </w:p>
    <w:p w:rsidR="00F24F3B" w:rsidRPr="00F24F3B" w:rsidRDefault="00F24F3B" w:rsidP="00F24F3B">
      <w:pPr>
        <w:widowControl w:val="0"/>
        <w:spacing w:after="0" w:line="322" w:lineRule="exact"/>
        <w:ind w:left="20" w:right="20" w:firstLine="56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</w:pPr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>Федеральные законы о бюджете принимаются Государственной Думой Федерального Собрания Российской Федерации.</w:t>
      </w:r>
    </w:p>
    <w:p w:rsidR="00F24F3B" w:rsidRPr="00F24F3B" w:rsidRDefault="00F24F3B" w:rsidP="00F24F3B">
      <w:pPr>
        <w:widowControl w:val="0"/>
        <w:spacing w:after="0" w:line="322" w:lineRule="exact"/>
        <w:ind w:left="20" w:right="20" w:firstLine="56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</w:pPr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>В силу статьи 10 Конституции Российской Федерации государственная власть в Российской Федерации осуществляется на основе разделения на законодательную, исполнительную и судебную. Органы законодательной, исполнительной и судебной власти самостоятельны. Исходя из данного конституционного принципа, суд не вправе в порядке административного судопроизводства вмешиваться в деятельность Правительства Российской Федерации и Государственной Думы Федерального Собрания Российской Федерации и возлагать на них обязанность совершить определенные действия, связанные с осуществлением нормативного правового регулирования.</w:t>
      </w:r>
    </w:p>
    <w:p w:rsidR="00F24F3B" w:rsidRPr="00F24F3B" w:rsidRDefault="00F24F3B" w:rsidP="00F24F3B">
      <w:pPr>
        <w:widowControl w:val="0"/>
        <w:spacing w:after="0" w:line="322" w:lineRule="exact"/>
        <w:ind w:left="20" w:right="20" w:firstLine="72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</w:pPr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 xml:space="preserve">Таким образом, </w:t>
      </w:r>
      <w:proofErr w:type="spellStart"/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>Насибуле</w:t>
      </w:r>
      <w:proofErr w:type="spellEnd"/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 xml:space="preserve"> Я.Л. правомерно отказано в принятии административного искового заявления на основании пункта 1 части 1 статьи 128 Кодекса административного судопроизводства Российской Федерации.</w:t>
      </w:r>
    </w:p>
    <w:p w:rsidR="00F24F3B" w:rsidRPr="00F24F3B" w:rsidRDefault="00F24F3B" w:rsidP="00F24F3B">
      <w:pPr>
        <w:widowControl w:val="0"/>
        <w:spacing w:after="0" w:line="322" w:lineRule="exact"/>
        <w:ind w:left="20" w:right="20" w:firstLine="56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</w:pPr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>Правовых доводов, которые свидетельствовали бы о незаконности обжалуемого определения судьи, частная жалоба не содержит.</w:t>
      </w:r>
    </w:p>
    <w:p w:rsidR="00F24F3B" w:rsidRPr="00F24F3B" w:rsidRDefault="00F24F3B" w:rsidP="00F24F3B">
      <w:pPr>
        <w:widowControl w:val="0"/>
        <w:spacing w:after="0" w:line="322" w:lineRule="exact"/>
        <w:ind w:left="20" w:right="20" w:firstLine="56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</w:pPr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>Ссылка в частной жалобе на то, что вынесенным определением административный истец лишен права на судебную защиту, несостоятельна, поскольку право на судебную защиту, как оно сформулировано в статье 46 Конституции Российской Федерации, не предполагает возможность выбора гражданином по своему усмотрению того или иного способа и процедуры судебной защиты, особенности которых применительно к отдельным категориям дел определяются, исходя из Конституции Российской Федерации, федеральными законами (определения Конституционного Суда Российской Федерации от 22 марта 2011 г. № 428-0-0, от 1 ноября 2012 г. № 2047-0, от 22 ноября 2012 г. № 2150-0, от 25 февраля 2013 г. № 205-0, от 23 апреля 2013 г. № 529-0 и др.).</w:t>
      </w:r>
    </w:p>
    <w:p w:rsidR="00F24F3B" w:rsidRPr="00F24F3B" w:rsidRDefault="00F24F3B" w:rsidP="00F24F3B">
      <w:pPr>
        <w:widowControl w:val="0"/>
        <w:spacing w:after="0" w:line="322" w:lineRule="exact"/>
        <w:ind w:left="20" w:right="20" w:firstLine="56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</w:pPr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>Определение судьи Верховного Суда Российской Федерации вынесено при правильном применении норм процессуального права, и оснований для его отмены в апелляционном порядке не имеется.</w:t>
      </w:r>
    </w:p>
    <w:p w:rsidR="00F24F3B" w:rsidRPr="00F24F3B" w:rsidRDefault="00DA74B7" w:rsidP="00F24F3B">
      <w:pPr>
        <w:widowControl w:val="0"/>
        <w:tabs>
          <w:tab w:val="left" w:pos="4986"/>
        </w:tabs>
        <w:spacing w:after="0" w:line="322" w:lineRule="exact"/>
        <w:ind w:left="20" w:firstLine="56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 xml:space="preserve">Руководствуясь статьями 315, </w:t>
      </w:r>
      <w:bookmarkStart w:id="3" w:name="_GoBack"/>
      <w:bookmarkEnd w:id="3"/>
      <w:r w:rsidR="00F24F3B"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>316 Кодекса административного</w:t>
      </w:r>
    </w:p>
    <w:p w:rsidR="00F24F3B" w:rsidRPr="00F24F3B" w:rsidRDefault="00F24F3B" w:rsidP="00F24F3B">
      <w:pPr>
        <w:widowControl w:val="0"/>
        <w:spacing w:after="0" w:line="322" w:lineRule="exact"/>
        <w:ind w:left="20" w:right="2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</w:pPr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>судопроизводства Российской Федерации, Апелляционная коллегия Верховного Суда Российской Федерации</w:t>
      </w:r>
    </w:p>
    <w:p w:rsidR="00F24F3B" w:rsidRDefault="00F24F3B" w:rsidP="00F24F3B">
      <w:pPr>
        <w:jc w:val="right"/>
      </w:pPr>
    </w:p>
    <w:p w:rsidR="00F24F3B" w:rsidRDefault="00F24F3B" w:rsidP="00F24F3B">
      <w:pPr>
        <w:jc w:val="right"/>
      </w:pPr>
    </w:p>
    <w:p w:rsidR="00F24F3B" w:rsidRDefault="00F24F3B" w:rsidP="00F24F3B">
      <w:pPr>
        <w:jc w:val="right"/>
      </w:pPr>
    </w:p>
    <w:p w:rsidR="00F24F3B" w:rsidRDefault="00F24F3B" w:rsidP="00F24F3B">
      <w:pPr>
        <w:jc w:val="right"/>
      </w:pPr>
    </w:p>
    <w:p w:rsidR="00F24F3B" w:rsidRDefault="00F24F3B" w:rsidP="00F24F3B">
      <w:pPr>
        <w:jc w:val="right"/>
      </w:pPr>
    </w:p>
    <w:p w:rsidR="00F24F3B" w:rsidRDefault="00F24F3B" w:rsidP="00F24F3B">
      <w:pPr>
        <w:jc w:val="right"/>
      </w:pPr>
    </w:p>
    <w:p w:rsidR="00F24F3B" w:rsidRPr="00F24F3B" w:rsidRDefault="00F24F3B" w:rsidP="00F24F3B">
      <w:pPr>
        <w:widowControl w:val="0"/>
        <w:spacing w:after="313" w:line="260" w:lineRule="exact"/>
        <w:ind w:right="20"/>
        <w:jc w:val="center"/>
        <w:rPr>
          <w:rFonts w:ascii="Times New Roman" w:eastAsia="Times New Roman" w:hAnsi="Times New Roman" w:cs="Times New Roman"/>
          <w:color w:val="000000"/>
          <w:spacing w:val="-1"/>
          <w:w w:val="150"/>
          <w:sz w:val="26"/>
          <w:szCs w:val="26"/>
          <w:lang w:eastAsia="ru-RU" w:bidi="ru-RU"/>
        </w:rPr>
      </w:pPr>
      <w:r w:rsidRPr="00F24F3B">
        <w:rPr>
          <w:rFonts w:ascii="Times New Roman" w:eastAsia="Times New Roman" w:hAnsi="Times New Roman" w:cs="Times New Roman"/>
          <w:color w:val="000000"/>
          <w:spacing w:val="-1"/>
          <w:w w:val="150"/>
          <w:sz w:val="26"/>
          <w:szCs w:val="26"/>
          <w:lang w:eastAsia="ru-RU" w:bidi="ru-RU"/>
        </w:rPr>
        <w:lastRenderedPageBreak/>
        <w:t>определила:</w:t>
      </w:r>
    </w:p>
    <w:p w:rsidR="00F24F3B" w:rsidRDefault="00F24F3B" w:rsidP="00F24F3B">
      <w:pPr>
        <w:widowControl w:val="0"/>
        <w:spacing w:after="0" w:line="322" w:lineRule="exact"/>
        <w:ind w:left="20" w:firstLine="58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</w:pPr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 xml:space="preserve">определение судьи Верховного Суда Российской Федерации от 11 января 2019 г. оставить без изменения, частную жалобу </w:t>
      </w:r>
      <w:proofErr w:type="spellStart"/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>Насибулы</w:t>
      </w:r>
      <w:proofErr w:type="spellEnd"/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 xml:space="preserve"> </w:t>
      </w:r>
      <w:proofErr w:type="spellStart"/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>Яруллы</w:t>
      </w:r>
      <w:proofErr w:type="spellEnd"/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 xml:space="preserve"> </w:t>
      </w:r>
      <w:proofErr w:type="spellStart"/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>Латфуловича</w:t>
      </w:r>
      <w:proofErr w:type="spellEnd"/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 xml:space="preserve"> - без удовлетворения.</w:t>
      </w:r>
    </w:p>
    <w:p w:rsidR="00F24F3B" w:rsidRDefault="00F24F3B" w:rsidP="00F24F3B">
      <w:pPr>
        <w:widowControl w:val="0"/>
        <w:spacing w:after="0" w:line="322" w:lineRule="exact"/>
        <w:ind w:left="20" w:firstLine="58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</w:pPr>
    </w:p>
    <w:p w:rsidR="00F24F3B" w:rsidRPr="00F24F3B" w:rsidRDefault="00F24F3B" w:rsidP="00F24F3B">
      <w:pPr>
        <w:widowControl w:val="0"/>
        <w:spacing w:after="0" w:line="322" w:lineRule="exact"/>
        <w:ind w:left="20" w:firstLine="58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</w:pPr>
    </w:p>
    <w:p w:rsidR="00F24F3B" w:rsidRDefault="00F24F3B" w:rsidP="00F24F3B">
      <w:pPr>
        <w:widowControl w:val="0"/>
        <w:tabs>
          <w:tab w:val="right" w:pos="7527"/>
          <w:tab w:val="right" w:pos="8847"/>
        </w:tabs>
        <w:spacing w:after="0" w:line="240" w:lineRule="exact"/>
        <w:ind w:left="2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</w:pPr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>Председательствующий</w:t>
      </w:r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ab/>
        <w:t>Г.В.</w:t>
      </w:r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ab/>
      </w:r>
      <w:proofErr w:type="spellStart"/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>Манохина</w:t>
      </w:r>
      <w:proofErr w:type="spellEnd"/>
    </w:p>
    <w:p w:rsidR="00F24F3B" w:rsidRDefault="00F24F3B" w:rsidP="00F24F3B">
      <w:pPr>
        <w:widowControl w:val="0"/>
        <w:tabs>
          <w:tab w:val="right" w:pos="7527"/>
          <w:tab w:val="right" w:pos="8847"/>
        </w:tabs>
        <w:spacing w:after="0" w:line="240" w:lineRule="exact"/>
        <w:ind w:left="2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</w:pPr>
    </w:p>
    <w:p w:rsidR="00F24F3B" w:rsidRDefault="00F24F3B" w:rsidP="00F24F3B">
      <w:pPr>
        <w:widowControl w:val="0"/>
        <w:tabs>
          <w:tab w:val="right" w:pos="7527"/>
          <w:tab w:val="right" w:pos="8847"/>
        </w:tabs>
        <w:spacing w:after="0" w:line="240" w:lineRule="exact"/>
        <w:ind w:left="2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</w:pPr>
    </w:p>
    <w:p w:rsidR="00F24F3B" w:rsidRPr="00F24F3B" w:rsidRDefault="00F24F3B" w:rsidP="00F24F3B">
      <w:pPr>
        <w:widowControl w:val="0"/>
        <w:tabs>
          <w:tab w:val="right" w:pos="5788"/>
          <w:tab w:val="right" w:pos="6652"/>
          <w:tab w:val="right" w:pos="7732"/>
          <w:tab w:val="right" w:pos="8639"/>
        </w:tabs>
        <w:spacing w:after="0" w:line="240" w:lineRule="exact"/>
        <w:ind w:left="10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</w:pPr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>Члены коллегии</w:t>
      </w:r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ab/>
        <w:t>/</w:t>
      </w:r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ab/>
        <w:t>/</w:t>
      </w:r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ab/>
        <w:t>В.Ю.</w:t>
      </w:r>
      <w:r w:rsidRPr="00F24F3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  <w:tab/>
        <w:t>Зайцев</w:t>
      </w:r>
    </w:p>
    <w:p w:rsidR="00F24F3B" w:rsidRPr="00F24F3B" w:rsidRDefault="00F24F3B" w:rsidP="00F24F3B">
      <w:pPr>
        <w:widowControl w:val="0"/>
        <w:tabs>
          <w:tab w:val="right" w:pos="7527"/>
          <w:tab w:val="right" w:pos="8847"/>
        </w:tabs>
        <w:spacing w:after="0" w:line="240" w:lineRule="exact"/>
        <w:ind w:left="2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 w:bidi="ru-RU"/>
        </w:rPr>
      </w:pPr>
    </w:p>
    <w:p w:rsidR="00F24F3B" w:rsidRDefault="00F24F3B" w:rsidP="00F24F3B">
      <w:pPr>
        <w:ind w:left="6521"/>
        <w:jc w:val="center"/>
        <w:rPr>
          <w:rFonts w:ascii="Times New Roman" w:hAnsi="Times New Roman" w:cs="Times New Roman"/>
          <w:sz w:val="24"/>
          <w:szCs w:val="24"/>
        </w:rPr>
      </w:pPr>
    </w:p>
    <w:p w:rsidR="00F24F3B" w:rsidRPr="00F24F3B" w:rsidRDefault="00F24F3B" w:rsidP="00F24F3B">
      <w:pPr>
        <w:ind w:left="6521"/>
        <w:jc w:val="center"/>
        <w:rPr>
          <w:rFonts w:ascii="Times New Roman" w:hAnsi="Times New Roman" w:cs="Times New Roman"/>
          <w:sz w:val="24"/>
          <w:szCs w:val="24"/>
        </w:rPr>
      </w:pPr>
      <w:r w:rsidRPr="00F24F3B">
        <w:rPr>
          <w:rFonts w:ascii="Times New Roman" w:hAnsi="Times New Roman" w:cs="Times New Roman"/>
          <w:sz w:val="24"/>
          <w:szCs w:val="24"/>
        </w:rPr>
        <w:t>В.П. Меркулов</w:t>
      </w:r>
    </w:p>
    <w:sectPr w:rsidR="00F24F3B" w:rsidRPr="00F24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F3B"/>
    <w:rsid w:val="007741EF"/>
    <w:rsid w:val="00C721EC"/>
    <w:rsid w:val="00DA74B7"/>
    <w:rsid w:val="00F24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A88FA"/>
  <w15:chartTrackingRefBased/>
  <w15:docId w15:val="{A4CDFC2C-2FB9-46FA-95A4-27EBAC918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rsid w:val="00F24F3B"/>
    <w:rPr>
      <w:rFonts w:ascii="Arial" w:eastAsia="Arial" w:hAnsi="Arial" w:cs="Arial"/>
      <w:b/>
      <w:bCs/>
      <w:i w:val="0"/>
      <w:iCs w:val="0"/>
      <w:smallCaps w:val="0"/>
      <w:strike w:val="0"/>
      <w:spacing w:val="-33"/>
      <w:sz w:val="42"/>
      <w:szCs w:val="42"/>
      <w:u w:val="none"/>
    </w:rPr>
  </w:style>
  <w:style w:type="character" w:customStyle="1" w:styleId="10">
    <w:name w:val="Заголовок №1"/>
    <w:basedOn w:val="1"/>
    <w:rsid w:val="00F24F3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-33"/>
      <w:w w:val="100"/>
      <w:position w:val="0"/>
      <w:sz w:val="42"/>
      <w:szCs w:val="42"/>
      <w:u w:val="single"/>
      <w:lang w:val="ru-RU" w:eastAsia="ru-RU" w:bidi="ru-RU"/>
    </w:rPr>
  </w:style>
  <w:style w:type="character" w:customStyle="1" w:styleId="2">
    <w:name w:val="Заголовок №2_"/>
    <w:basedOn w:val="a0"/>
    <w:link w:val="20"/>
    <w:rsid w:val="00F24F3B"/>
    <w:rPr>
      <w:rFonts w:ascii="Times New Roman" w:eastAsia="Times New Roman" w:hAnsi="Times New Roman" w:cs="Times New Roman"/>
      <w:b/>
      <w:bCs/>
      <w:spacing w:val="-1"/>
      <w:sz w:val="40"/>
      <w:szCs w:val="40"/>
      <w:shd w:val="clear" w:color="auto" w:fill="FFFFFF"/>
    </w:rPr>
  </w:style>
  <w:style w:type="character" w:customStyle="1" w:styleId="a3">
    <w:name w:val="Основной текст_"/>
    <w:basedOn w:val="a0"/>
    <w:link w:val="11"/>
    <w:rsid w:val="00F24F3B"/>
    <w:rPr>
      <w:rFonts w:ascii="Times New Roman" w:eastAsia="Times New Roman" w:hAnsi="Times New Roman" w:cs="Times New Roman"/>
      <w:spacing w:val="1"/>
      <w:shd w:val="clear" w:color="auto" w:fill="FFFFFF"/>
    </w:rPr>
  </w:style>
  <w:style w:type="character" w:customStyle="1" w:styleId="3">
    <w:name w:val="Заголовок №3_"/>
    <w:basedOn w:val="a0"/>
    <w:link w:val="30"/>
    <w:rsid w:val="00F24F3B"/>
    <w:rPr>
      <w:rFonts w:ascii="Times New Roman" w:eastAsia="Times New Roman" w:hAnsi="Times New Roman" w:cs="Times New Roman"/>
      <w:b/>
      <w:bCs/>
      <w:spacing w:val="113"/>
      <w:sz w:val="32"/>
      <w:szCs w:val="32"/>
      <w:shd w:val="clear" w:color="auto" w:fill="FFFFFF"/>
    </w:rPr>
  </w:style>
  <w:style w:type="character" w:customStyle="1" w:styleId="21">
    <w:name w:val="Основной текст (2)_"/>
    <w:basedOn w:val="a0"/>
    <w:link w:val="22"/>
    <w:rsid w:val="00F24F3B"/>
    <w:rPr>
      <w:rFonts w:ascii="Times New Roman" w:eastAsia="Times New Roman" w:hAnsi="Times New Roman" w:cs="Times New Roman"/>
      <w:spacing w:val="2"/>
      <w:w w:val="150"/>
      <w:shd w:val="clear" w:color="auto" w:fill="FFFFFF"/>
    </w:rPr>
  </w:style>
  <w:style w:type="paragraph" w:customStyle="1" w:styleId="20">
    <w:name w:val="Заголовок №2"/>
    <w:basedOn w:val="a"/>
    <w:link w:val="2"/>
    <w:rsid w:val="00F24F3B"/>
    <w:pPr>
      <w:widowControl w:val="0"/>
      <w:shd w:val="clear" w:color="auto" w:fill="FFFFFF"/>
      <w:spacing w:before="180" w:after="0" w:line="509" w:lineRule="exact"/>
      <w:jc w:val="center"/>
      <w:outlineLvl w:val="1"/>
    </w:pPr>
    <w:rPr>
      <w:rFonts w:ascii="Times New Roman" w:eastAsia="Times New Roman" w:hAnsi="Times New Roman" w:cs="Times New Roman"/>
      <w:b/>
      <w:bCs/>
      <w:spacing w:val="-1"/>
      <w:sz w:val="40"/>
      <w:szCs w:val="40"/>
    </w:rPr>
  </w:style>
  <w:style w:type="paragraph" w:customStyle="1" w:styleId="11">
    <w:name w:val="Основной текст1"/>
    <w:basedOn w:val="a"/>
    <w:link w:val="a3"/>
    <w:rsid w:val="00F24F3B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spacing w:val="1"/>
    </w:rPr>
  </w:style>
  <w:style w:type="paragraph" w:customStyle="1" w:styleId="30">
    <w:name w:val="Заголовок №3"/>
    <w:basedOn w:val="a"/>
    <w:link w:val="3"/>
    <w:rsid w:val="00F24F3B"/>
    <w:pPr>
      <w:widowControl w:val="0"/>
      <w:shd w:val="clear" w:color="auto" w:fill="FFFFFF"/>
      <w:spacing w:before="180" w:after="420" w:line="0" w:lineRule="atLeast"/>
      <w:outlineLvl w:val="2"/>
    </w:pPr>
    <w:rPr>
      <w:rFonts w:ascii="Times New Roman" w:eastAsia="Times New Roman" w:hAnsi="Times New Roman" w:cs="Times New Roman"/>
      <w:b/>
      <w:bCs/>
      <w:spacing w:val="113"/>
      <w:sz w:val="32"/>
      <w:szCs w:val="32"/>
    </w:rPr>
  </w:style>
  <w:style w:type="paragraph" w:customStyle="1" w:styleId="22">
    <w:name w:val="Основной текст (2)"/>
    <w:basedOn w:val="a"/>
    <w:link w:val="21"/>
    <w:rsid w:val="00F24F3B"/>
    <w:pPr>
      <w:widowControl w:val="0"/>
      <w:shd w:val="clear" w:color="auto" w:fill="FFFFFF"/>
      <w:spacing w:before="300" w:after="420" w:line="0" w:lineRule="atLeast"/>
    </w:pPr>
    <w:rPr>
      <w:rFonts w:ascii="Times New Roman" w:eastAsia="Times New Roman" w:hAnsi="Times New Roman" w:cs="Times New Roman"/>
      <w:spacing w:val="2"/>
      <w:w w:val="15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file:///C:\Users\user\AppData\Local\Temp\FineReader11.00\media\image1.jpe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1055</Words>
  <Characters>6016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2019-03-04T14:32:00Z</dcterms:created>
  <dcterms:modified xsi:type="dcterms:W3CDTF">2019-03-04T14:50:00Z</dcterms:modified>
</cp:coreProperties>
</file>