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BD3" w:rsidRDefault="000977AE">
      <w:pPr>
        <w:rPr>
          <w:sz w:val="2"/>
          <w:szCs w:val="2"/>
        </w:rPr>
      </w:pP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>
                <wp:simplePos x="0" y="0"/>
                <wp:positionH relativeFrom="page">
                  <wp:posOffset>661035</wp:posOffset>
                </wp:positionH>
                <wp:positionV relativeFrom="page">
                  <wp:posOffset>3503295</wp:posOffset>
                </wp:positionV>
                <wp:extent cx="268605" cy="0"/>
                <wp:effectExtent l="13335" t="7620" r="13335" b="11430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68605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292AB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52.05pt;margin-top:275.85pt;width:21.15pt;height:0;z-index:-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" filled="t" strokeweight=".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page">
                  <wp:posOffset>1072515</wp:posOffset>
                </wp:positionH>
                <wp:positionV relativeFrom="page">
                  <wp:posOffset>3503295</wp:posOffset>
                </wp:positionV>
                <wp:extent cx="1432560" cy="0"/>
                <wp:effectExtent l="5715" t="7620" r="9525" b="1143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143256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19A6D4" id="AutoShape 3" o:spid="_x0000_s1026" type="#_x0000_t32" style="position:absolute;margin-left:84.45pt;margin-top:275.85pt;width:112.8pt;height:0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page">
                  <wp:posOffset>2731135</wp:posOffset>
                </wp:positionH>
                <wp:positionV relativeFrom="page">
                  <wp:posOffset>3503295</wp:posOffset>
                </wp:positionV>
                <wp:extent cx="231140" cy="0"/>
                <wp:effectExtent l="6985" t="7620" r="9525" b="1143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Arrowheads="1"/>
                      </wps:cNvCnPr>
                      <wps:spPr bwMode="auto">
                        <a:xfrm>
                          <a:off x="0" y="0"/>
                          <a:ext cx="231140" cy="0"/>
                        </a:xfrm>
                        <a:prstGeom prst="straightConnector1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F08BD2" id="AutoShape 2" o:spid="_x0000_s1026" type="#_x0000_t32" style="position:absolute;margin-left:215.05pt;margin-top:275.85pt;width:18.2pt;height:0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" filled="t" strokeweight=".25pt">
                <v:path arrowok="f"/>
                <o:lock v:ext="edit" shapetype="f"/>
                <w10:wrap anchorx="page" anchory="page"/>
              </v:shape>
            </w:pict>
          </mc:Fallback>
        </mc:AlternateContent>
      </w:r>
    </w:p>
    <w:p w:rsidR="005C6BD3" w:rsidRDefault="008E4A3C">
      <w:pPr>
        <w:pStyle w:val="a5"/>
        <w:framePr w:w="2621" w:h="445" w:hRule="exact" w:wrap="around" w:vAnchor="page" w:hAnchor="page" w:x="1609" w:y="2458"/>
        <w:shd w:val="clear" w:color="auto" w:fill="auto"/>
      </w:pPr>
      <w:r>
        <w:t>АДМИНИСТРАЦИЯ ПРЕЗИДЕНТА РОССИЙСКОЙ ФЕДЕРАЦИИ</w:t>
      </w:r>
    </w:p>
    <w:p w:rsidR="005C6BD3" w:rsidRDefault="008E4A3C">
      <w:pPr>
        <w:pStyle w:val="20"/>
        <w:framePr w:w="4718" w:h="1080" w:hRule="exact" w:wrap="around" w:vAnchor="page" w:hAnchor="page" w:x="620" w:y="3041"/>
        <w:shd w:val="clear" w:color="auto" w:fill="auto"/>
        <w:spacing w:before="0" w:after="0"/>
      </w:pPr>
      <w:r>
        <w:t>УПРАВЛЕНИЕ ПРЕЗИДЕНТА РОССИЙСКОЙ ФЕДЕРАЦИИ ПО РАБОТЕ С ОБРАЩЕНИЯМИ ГРАЖДАН И ОРГАНИЗАЦИЙ</w:t>
      </w:r>
    </w:p>
    <w:p w:rsidR="005C6BD3" w:rsidRDefault="008E4A3C">
      <w:pPr>
        <w:pStyle w:val="30"/>
        <w:framePr w:w="4718" w:h="194" w:hRule="exact" w:wrap="around" w:vAnchor="page" w:hAnchor="page" w:x="620" w:y="4493"/>
        <w:shd w:val="clear" w:color="auto" w:fill="auto"/>
        <w:spacing w:before="0" w:line="140" w:lineRule="exact"/>
      </w:pPr>
      <w:r>
        <w:t>ул. Ильинка, д. 23, Москва, Российская Федерация, 103132</w:t>
      </w:r>
    </w:p>
    <w:p w:rsidR="005C6BD3" w:rsidRDefault="008E4A3C">
      <w:pPr>
        <w:pStyle w:val="40"/>
        <w:framePr w:wrap="around" w:vAnchor="page" w:hAnchor="page" w:x="769" w:y="5215"/>
        <w:shd w:val="clear" w:color="auto" w:fill="auto"/>
        <w:spacing w:line="240" w:lineRule="exact"/>
      </w:pPr>
      <w:r>
        <w:t>« 19 »</w:t>
      </w:r>
    </w:p>
    <w:p w:rsidR="005C6BD3" w:rsidRDefault="008E4A3C">
      <w:pPr>
        <w:pStyle w:val="40"/>
        <w:framePr w:wrap="around" w:vAnchor="page" w:hAnchor="page" w:x="2430" w:y="5220"/>
        <w:shd w:val="clear" w:color="auto" w:fill="auto"/>
        <w:spacing w:line="240" w:lineRule="exact"/>
      </w:pPr>
      <w:r>
        <w:t>марта</w:t>
      </w:r>
    </w:p>
    <w:p w:rsidR="005C6BD3" w:rsidRDefault="008E4A3C">
      <w:pPr>
        <w:pStyle w:val="10"/>
        <w:framePr w:wrap="around" w:vAnchor="page" w:hAnchor="page" w:x="3812" w:y="5215"/>
        <w:shd w:val="clear" w:color="auto" w:fill="auto"/>
        <w:spacing w:line="240" w:lineRule="exact"/>
      </w:pPr>
      <w:bookmarkStart w:id="0" w:name="bookmark0"/>
      <w:r>
        <w:t>20 19 г.</w:t>
      </w:r>
      <w:bookmarkEnd w:id="0"/>
    </w:p>
    <w:p w:rsidR="005C6BD3" w:rsidRDefault="008E4A3C">
      <w:pPr>
        <w:pStyle w:val="10"/>
        <w:framePr w:wrap="around" w:vAnchor="page" w:hAnchor="page" w:x="1071" w:y="5791"/>
        <w:shd w:val="clear" w:color="auto" w:fill="auto"/>
        <w:spacing w:line="240" w:lineRule="exact"/>
      </w:pPr>
      <w:bookmarkStart w:id="1" w:name="bookmark1"/>
      <w:r>
        <w:t>№ А26-02-18904591</w:t>
      </w:r>
      <w:bookmarkEnd w:id="1"/>
    </w:p>
    <w:p w:rsidR="005C6BD3" w:rsidRDefault="008E4A3C">
      <w:pPr>
        <w:pStyle w:val="20"/>
        <w:framePr w:w="1766" w:h="1070" w:hRule="exact" w:wrap="around" w:vAnchor="page" w:hAnchor="page" w:x="6462" w:y="3273"/>
        <w:shd w:val="clear" w:color="auto" w:fill="auto"/>
        <w:spacing w:before="0" w:after="0" w:line="509" w:lineRule="exact"/>
        <w:ind w:left="100"/>
        <w:jc w:val="both"/>
      </w:pPr>
      <w:r>
        <w:t xml:space="preserve">НАСИБУЛА Я.Л. </w:t>
      </w:r>
      <w:hyperlink r:id="rId6" w:history="1">
        <w:r>
          <w:rPr>
            <w:rStyle w:val="a3"/>
            <w:lang w:val="en-US" w:eastAsia="en-US" w:bidi="en-US"/>
          </w:rPr>
          <w:t>nasibula</w:t>
        </w:r>
        <w:r w:rsidRPr="000977AE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mail</w:t>
        </w:r>
        <w:r w:rsidRPr="000977AE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5C6BD3" w:rsidRDefault="008E4A3C">
      <w:pPr>
        <w:pStyle w:val="22"/>
        <w:framePr w:wrap="around" w:vAnchor="page" w:hAnchor="page" w:x="10719" w:y="4965"/>
        <w:shd w:val="clear" w:color="auto" w:fill="auto"/>
        <w:spacing w:line="180" w:lineRule="exact"/>
      </w:pPr>
      <w:r>
        <w:t>189045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tabs>
          <w:tab w:val="center" w:pos="3608"/>
          <w:tab w:val="center" w:pos="4491"/>
          <w:tab w:val="left" w:pos="5269"/>
        </w:tabs>
        <w:spacing w:before="0"/>
        <w:ind w:left="440" w:right="20" w:firstLine="720"/>
      </w:pPr>
      <w:r>
        <w:t>Ваше обращение в адрес Администрации Президента Российской Федерации, направленное 12.03.2019</w:t>
      </w:r>
      <w:r>
        <w:tab/>
        <w:t>г.,</w:t>
      </w:r>
      <w:r>
        <w:tab/>
        <w:t>получено</w:t>
      </w:r>
      <w:r>
        <w:tab/>
        <w:t>в форме электронного документа и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/>
        <w:jc w:val="left"/>
      </w:pPr>
      <w:r>
        <w:t>зарегистрировано 13.03.2019 г. за № 189045.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 xml:space="preserve">Сообщаем, </w:t>
      </w:r>
      <w:r>
        <w:t>что право на обращение в государственные органы и к должностным лицам, закрепленное в статье 33 Конституции Российской Федерации, не означает, что ответить заявителю обязано именно то лицо, которому обращение направлено.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>Так частью 3 статьи 10 Федерального</w:t>
      </w:r>
      <w:r>
        <w:t xml:space="preserve"> закона от 2 мая 2006 года № 59-ФЗ «О порядке рассмотрения обращений граждан Российской Федерации» установлено, что ответ на обращение подписывается руководителем государственного органа или органа местного самоуправления, должностным лицом либо уполномоче</w:t>
      </w:r>
      <w:r>
        <w:t>нным на то лицом.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>Для работы с обращениями граждан в структурах государственных органов и при должностных лицах создаются специальные подразделения, обязанные рассматривать обращения и уполномоченные давать по ним ответы.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>В Администрации Президента Российс</w:t>
      </w:r>
      <w:r>
        <w:t>кой Федерации таким подразделением является Управление Президента Российской Федерации по работе с обращениями граждан и организаций.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>В соответствии с Указом Президента Российской Федерации от 17 февраля 2010 года № 201 «Об Управлении Президента Российской</w:t>
      </w:r>
      <w:r>
        <w:t xml:space="preserve"> Федерации по работе с обращениями граждан и организаций» одной из основных функций работников Управления Президента Российской Федерации по работе с обращениями граждан и организаций является своевременное рассмотрение обращений российских и иностранных г</w:t>
      </w:r>
      <w:r>
        <w:t>раждан, лиц без гражданства, организаций и общественных объединений, адресованных Президенту Российской Федерации и Администрации Президента Российской Федерации и поступивших в письменной форме, в форме электронного документа и устной форме, в соответстви</w:t>
      </w:r>
      <w:r>
        <w:t>и с Федеральным законом от 2 мая 2006 года № 59-ФЗ «О порядке рассмотрения обращений граждан Российской Федерации».</w:t>
      </w:r>
    </w:p>
    <w:p w:rsidR="005C6BD3" w:rsidRDefault="008E4A3C">
      <w:pPr>
        <w:pStyle w:val="11"/>
        <w:framePr w:w="9787" w:h="8064" w:hRule="exact" w:wrap="around" w:vAnchor="page" w:hAnchor="page" w:x="1071" w:y="6835"/>
        <w:shd w:val="clear" w:color="auto" w:fill="auto"/>
        <w:spacing w:before="0"/>
        <w:ind w:left="440" w:right="20" w:firstLine="720"/>
      </w:pPr>
      <w:r>
        <w:t>Данные правовые позиции отражены в практике судов общей юрисдикции и содержатся в решении Конституционного Суда Российской Федерации от 18 д</w:t>
      </w:r>
      <w:r>
        <w:t>екабря 1992 года № 28-р.</w:t>
      </w:r>
    </w:p>
    <w:p w:rsidR="005C6BD3" w:rsidRDefault="008E4A3C">
      <w:pPr>
        <w:pStyle w:val="a8"/>
        <w:framePr w:wrap="around" w:vAnchor="page" w:hAnchor="page" w:x="1484" w:y="16279"/>
        <w:shd w:val="clear" w:color="auto" w:fill="auto"/>
        <w:spacing w:line="100" w:lineRule="exact"/>
        <w:ind w:left="20"/>
      </w:pPr>
      <w:r>
        <w:t>189045</w:t>
      </w:r>
    </w:p>
    <w:p w:rsidR="005C6BD3" w:rsidRDefault="008E4A3C">
      <w:pPr>
        <w:pStyle w:val="a8"/>
        <w:framePr w:wrap="around" w:vAnchor="page" w:hAnchor="page" w:x="9932" w:y="16279"/>
        <w:shd w:val="clear" w:color="auto" w:fill="auto"/>
        <w:spacing w:line="100" w:lineRule="exact"/>
        <w:ind w:left="20"/>
      </w:pPr>
      <w:r>
        <w:t>Страница 1 из 2</w:t>
      </w:r>
    </w:p>
    <w:p w:rsidR="005C6BD3" w:rsidRDefault="005C6BD3">
      <w:pPr>
        <w:rPr>
          <w:sz w:val="2"/>
          <w:szCs w:val="2"/>
        </w:rPr>
        <w:sectPr w:rsidR="005C6BD3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2" w:name="_GoBack"/>
      <w:bookmarkEnd w:id="2"/>
    </w:p>
    <w:p w:rsidR="005C6BD3" w:rsidRDefault="008E4A3C">
      <w:pPr>
        <w:pStyle w:val="11"/>
        <w:framePr w:w="9394" w:h="1692" w:hRule="exact" w:wrap="around" w:vAnchor="page" w:hAnchor="page" w:x="1047" w:y="639"/>
        <w:shd w:val="clear" w:color="auto" w:fill="auto"/>
        <w:spacing w:before="0"/>
        <w:ind w:left="40" w:firstLine="740"/>
      </w:pPr>
      <w:r>
        <w:lastRenderedPageBreak/>
        <w:t xml:space="preserve">Таким образом, письменный ответ на Ваше обращение подписанный уполномоченным лицом - работником Управления Президента Российской Федерации по работе с обращениями граждан и организаций </w:t>
      </w:r>
      <w:r>
        <w:t>соответствует требованиям Федерального закона от 2 мая 2006 года № 59-ФЗ «О порядке рассмотрения обращений граждан Российской Федерации», в связи с чем, Ваше право на обращение, установленное статьей 33 Конституции Российской Федерации, реализовано в полно</w:t>
      </w:r>
      <w:r>
        <w:t>м объеме.</w:t>
      </w:r>
    </w:p>
    <w:p w:rsidR="005C6BD3" w:rsidRDefault="008E4A3C">
      <w:pPr>
        <w:pStyle w:val="11"/>
        <w:framePr w:w="9394" w:h="605" w:hRule="exact" w:wrap="around" w:vAnchor="page" w:hAnchor="page" w:x="1047" w:y="3424"/>
        <w:shd w:val="clear" w:color="auto" w:fill="auto"/>
        <w:spacing w:before="0"/>
        <w:ind w:left="40" w:right="1840"/>
        <w:jc w:val="left"/>
      </w:pPr>
      <w:r>
        <w:t>Консультант департамента рассмотрения</w:t>
      </w:r>
      <w:r>
        <w:br/>
        <w:t>жалоб и правовой работы</w:t>
      </w:r>
    </w:p>
    <w:p w:rsidR="005C6BD3" w:rsidRDefault="008E4A3C">
      <w:pPr>
        <w:pStyle w:val="a8"/>
        <w:framePr w:wrap="around" w:vAnchor="page" w:hAnchor="page" w:x="1066" w:y="16061"/>
        <w:shd w:val="clear" w:color="auto" w:fill="auto"/>
        <w:spacing w:line="100" w:lineRule="exact"/>
        <w:ind w:left="20"/>
      </w:pPr>
      <w:r>
        <w:t>189045</w:t>
      </w:r>
    </w:p>
    <w:p w:rsidR="005C6BD3" w:rsidRDefault="008E4A3C">
      <w:pPr>
        <w:pStyle w:val="a8"/>
        <w:framePr w:wrap="around" w:vAnchor="page" w:hAnchor="page" w:x="9514" w:y="16061"/>
        <w:shd w:val="clear" w:color="auto" w:fill="auto"/>
        <w:spacing w:line="100" w:lineRule="exact"/>
        <w:ind w:left="20"/>
      </w:pPr>
      <w:r>
        <w:t>Страница 2 из 2</w:t>
      </w:r>
    </w:p>
    <w:p w:rsidR="005C6BD3" w:rsidRDefault="005C6BD3">
      <w:pPr>
        <w:rPr>
          <w:sz w:val="2"/>
          <w:szCs w:val="2"/>
        </w:rPr>
      </w:pPr>
    </w:p>
    <w:sectPr w:rsidR="005C6BD3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4A3C" w:rsidRDefault="008E4A3C">
      <w:r>
        <w:separator/>
      </w:r>
    </w:p>
  </w:endnote>
  <w:endnote w:type="continuationSeparator" w:id="0">
    <w:p w:rsidR="008E4A3C" w:rsidRDefault="008E4A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4A3C" w:rsidRDefault="008E4A3C"/>
  </w:footnote>
  <w:footnote w:type="continuationSeparator" w:id="0">
    <w:p w:rsidR="008E4A3C" w:rsidRDefault="008E4A3C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6BD3"/>
    <w:rsid w:val="000977AE"/>
    <w:rsid w:val="005C6BD3"/>
    <w:rsid w:val="008E4A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40CF8DD-3D62-464F-9B4C-ABB2EB71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9"/>
      <w:sz w:val="16"/>
      <w:szCs w:val="16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5"/>
      <w:sz w:val="18"/>
      <w:szCs w:val="1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14"/>
      <w:szCs w:val="14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21">
    <w:name w:val="Подпись к картинк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sz w:val="18"/>
      <w:szCs w:val="18"/>
      <w:u w:val="none"/>
    </w:rPr>
  </w:style>
  <w:style w:type="character" w:customStyle="1" w:styleId="a6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21"/>
      <w:szCs w:val="21"/>
      <w:u w:val="none"/>
    </w:rPr>
  </w:style>
  <w:style w:type="character" w:customStyle="1" w:styleId="a7">
    <w:name w:val="Колонтитул_"/>
    <w:basedOn w:val="a0"/>
    <w:link w:val="a8"/>
    <w:rPr>
      <w:rFonts w:ascii="Arial Unicode MS" w:eastAsia="Arial Unicode MS" w:hAnsi="Arial Unicode MS" w:cs="Arial Unicode MS"/>
      <w:b w:val="0"/>
      <w:bCs w:val="0"/>
      <w:i w:val="0"/>
      <w:iCs w:val="0"/>
      <w:smallCaps w:val="0"/>
      <w:strike w:val="0"/>
      <w:spacing w:val="3"/>
      <w:sz w:val="10"/>
      <w:szCs w:val="10"/>
      <w:u w:val="none"/>
    </w:rPr>
  </w:style>
  <w:style w:type="paragraph" w:customStyle="1" w:styleId="a5">
    <w:name w:val="Подпись к картинке"/>
    <w:basedOn w:val="a"/>
    <w:link w:val="a4"/>
    <w:pPr>
      <w:shd w:val="clear" w:color="auto" w:fill="FFFFFF"/>
      <w:spacing w:line="206" w:lineRule="exact"/>
      <w:jc w:val="center"/>
    </w:pPr>
    <w:rPr>
      <w:rFonts w:ascii="Times New Roman" w:eastAsia="Times New Roman" w:hAnsi="Times New Roman" w:cs="Times New Roman"/>
      <w:spacing w:val="-9"/>
      <w:sz w:val="16"/>
      <w:szCs w:val="16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80" w:after="240" w:line="264" w:lineRule="exact"/>
      <w:jc w:val="center"/>
    </w:pPr>
    <w:rPr>
      <w:rFonts w:ascii="Times New Roman" w:eastAsia="Times New Roman" w:hAnsi="Times New Roman" w:cs="Times New Roman"/>
      <w:b/>
      <w:bCs/>
      <w:spacing w:val="-5"/>
      <w:sz w:val="18"/>
      <w:szCs w:val="1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240" w:line="0" w:lineRule="atLeast"/>
      <w:jc w:val="center"/>
    </w:pPr>
    <w:rPr>
      <w:rFonts w:ascii="Times New Roman" w:eastAsia="Times New Roman" w:hAnsi="Times New Roman" w:cs="Times New Roman"/>
      <w:spacing w:val="10"/>
      <w:sz w:val="14"/>
      <w:szCs w:val="14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0" w:lineRule="atLeast"/>
      <w:outlineLvl w:val="0"/>
    </w:pPr>
    <w:rPr>
      <w:rFonts w:ascii="Times New Roman" w:eastAsia="Times New Roman" w:hAnsi="Times New Roman" w:cs="Times New Roman"/>
      <w:spacing w:val="1"/>
    </w:rPr>
  </w:style>
  <w:style w:type="paragraph" w:customStyle="1" w:styleId="22">
    <w:name w:val="Подпись к картинк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1"/>
      <w:sz w:val="18"/>
      <w:szCs w:val="18"/>
    </w:rPr>
  </w:style>
  <w:style w:type="paragraph" w:customStyle="1" w:styleId="11">
    <w:name w:val="Основной текст1"/>
    <w:basedOn w:val="a"/>
    <w:link w:val="a6"/>
    <w:pPr>
      <w:shd w:val="clear" w:color="auto" w:fill="FFFFFF"/>
      <w:spacing w:before="840" w:line="274" w:lineRule="exact"/>
      <w:jc w:val="both"/>
    </w:pPr>
    <w:rPr>
      <w:rFonts w:ascii="Times New Roman" w:eastAsia="Times New Roman" w:hAnsi="Times New Roman" w:cs="Times New Roman"/>
      <w:spacing w:val="3"/>
      <w:sz w:val="21"/>
      <w:szCs w:val="21"/>
    </w:rPr>
  </w:style>
  <w:style w:type="paragraph" w:customStyle="1" w:styleId="a8">
    <w:name w:val="Колонтитул"/>
    <w:basedOn w:val="a"/>
    <w:link w:val="a7"/>
    <w:pPr>
      <w:shd w:val="clear" w:color="auto" w:fill="FFFFFF"/>
      <w:spacing w:line="0" w:lineRule="atLeast"/>
    </w:pPr>
    <w:rPr>
      <w:rFonts w:ascii="Arial Unicode MS" w:eastAsia="Arial Unicode MS" w:hAnsi="Arial Unicode MS" w:cs="Arial Unicode MS"/>
      <w:spacing w:val="3"/>
      <w:sz w:val="10"/>
      <w:szCs w:val="1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nasibula@mail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430</Words>
  <Characters>2454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ПРЕЗИДЕНТА</vt:lpstr>
    </vt:vector>
  </TitlesOfParts>
  <Company>Microsoft</Company>
  <LinksUpToDate>false</LinksUpToDate>
  <CharactersWithSpaces>2879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ПРЕЗИДЕНТА</dc:title>
  <dc:subject/>
  <dc:creator>user</dc:creator>
  <cp:keywords/>
  <cp:lastModifiedBy>user</cp:lastModifiedBy>
  <cp:revision>1</cp:revision>
  <dcterms:created xsi:type="dcterms:W3CDTF">2019-03-21T14:56:00Z</dcterms:created>
  <dcterms:modified xsi:type="dcterms:W3CDTF">2019-03-21T14:59:00Z</dcterms:modified>
</cp:coreProperties>
</file>