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D69" w:rsidRDefault="001A18FB">
      <w:pPr>
        <w:pStyle w:val="20"/>
        <w:shd w:val="clear" w:color="auto" w:fill="auto"/>
        <w:spacing w:line="317" w:lineRule="exact"/>
        <w:ind w:firstLine="780"/>
      </w:pPr>
      <w:r>
        <w:t>Прокуратурой  рассмотрено Ваше обращение, зарегистрированное 08&gt;05.2019 О</w:t>
      </w:r>
      <w:r w:rsidR="00713E98">
        <w:t xml:space="preserve">ГР-4923-19, о нарушении </w:t>
      </w:r>
      <w:r>
        <w:t>(далее - Управление) требований законодательства о порядке рассмотрения обращений граждан.</w:t>
      </w:r>
    </w:p>
    <w:p w:rsidR="00461D69" w:rsidRDefault="001A18FB">
      <w:pPr>
        <w:pStyle w:val="20"/>
        <w:shd w:val="clear" w:color="auto" w:fill="auto"/>
        <w:tabs>
          <w:tab w:val="left" w:pos="781"/>
        </w:tabs>
        <w:spacing w:line="317" w:lineRule="exact"/>
        <w:ind w:firstLine="360"/>
      </w:pPr>
      <w:r>
        <w:t>:</w:t>
      </w:r>
      <w:r>
        <w:tab/>
        <w:t>Порядок рассмотрения обращения граждан установлен Федеральным</w:t>
      </w:r>
    </w:p>
    <w:p w:rsidR="00461D69" w:rsidRDefault="001A18FB">
      <w:pPr>
        <w:pStyle w:val="20"/>
        <w:shd w:val="clear" w:color="auto" w:fill="auto"/>
        <w:spacing w:line="317" w:lineRule="exact"/>
      </w:pPr>
      <w:r>
        <w:t>законом от 02.05.2006 № 59-ФЗ «О порядке рассмотрения обращений граждан Российской Федерации» (далее - Федеральный закон № 59-ФЗ).</w:t>
      </w:r>
    </w:p>
    <w:p w:rsidR="00461D69" w:rsidRDefault="001A18FB">
      <w:pPr>
        <w:pStyle w:val="20"/>
        <w:shd w:val="clear" w:color="auto" w:fill="auto"/>
        <w:spacing w:line="317" w:lineRule="exact"/>
        <w:ind w:firstLine="360"/>
      </w:pPr>
      <w:r>
        <w:t>: . Согласно ст. 1 Федерального закона № 59-ФЗ установленный порядок рассмотрения обращений граждан распространяется на все обращения,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461D69" w:rsidRDefault="001A18FB">
      <w:pPr>
        <w:pStyle w:val="20"/>
        <w:shd w:val="clear" w:color="auto" w:fill="auto"/>
        <w:spacing w:line="317" w:lineRule="exact"/>
        <w:ind w:firstLine="780"/>
      </w:pPr>
      <w:r>
        <w:t>В соответствии с п. 3 ст. 5 Федерального закона № 59-ФЗ при рассмотрении обращения государственным органом, органом местного самоуправления или должностным лицом гражданин имеет право получать письменный ответ по существу поставленных в обращении вопросов.</w:t>
      </w:r>
    </w:p>
    <w:p w:rsidR="00461D69" w:rsidRDefault="001A18FB">
      <w:pPr>
        <w:pStyle w:val="20"/>
        <w:shd w:val="clear" w:color="auto" w:fill="auto"/>
        <w:spacing w:line="317" w:lineRule="exact"/>
        <w:ind w:firstLine="360"/>
      </w:pPr>
      <w:r>
        <w:t>/ Частью 1 ст. 9 Федерального закона № 59-ФЗ предусмотрено, что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461D69" w:rsidRDefault="001A18FB">
      <w:pPr>
        <w:pStyle w:val="20"/>
        <w:shd w:val="clear" w:color="auto" w:fill="auto"/>
        <w:spacing w:line="317" w:lineRule="exact"/>
        <w:ind w:firstLine="780"/>
      </w:pPr>
      <w:r>
        <w:t>Согласно ст. 10 Федерального закона № 59-ФЗ государственный орган, орган местного самоуправления или должностное лицо обеспечивает объективное, всестороннее и своевременное рассмотрение обращения.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461D69" w:rsidRDefault="001A18FB">
      <w:pPr>
        <w:pStyle w:val="20"/>
        <w:shd w:val="clear" w:color="auto" w:fill="auto"/>
        <w:spacing w:line="317" w:lineRule="exact"/>
        <w:ind w:firstLine="780"/>
      </w:pPr>
      <w:r>
        <w:t>Проведенной проверкой установлено, что 18.12.2018 в Управление поступило Ваше обращение о нарушении со стороны ООО УК «» требований жилищного законодательства, в том числе п. 104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354. (далее - Правила № 354), выразившихся, по Вашему мнению, в отсутствии в ООО УК «» журнала, в котором подлежат регистрации факты предоставления коммунальных услуг ненадлежащего качества и (или) с перерывами, превышающими установленную продолжительность.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>В результате проведенной Управлением проверки заявителю 14.01.2019 дан ответ, в котором поставлен вывод о соблюдении ООО УК «» Правил и норм технической эксплуатации жилищного фонда, утвержденных постановлением Госстроя РФ от 27.09.2003 № 170 (далее - Правила № 170), поскольку, как установлено проверкой, аварийно-диспетчерской службой приняты заявки а Д.В. о прекращении предоставления коммунальных услуг надлежащего качества.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 xml:space="preserve">При последующем рассмотрении Ваших обращений по аналогичному вопросу (от 17.01.2019, 13.02.2019, 18.03.2019) Управлением даны ответы, в которых сделана ссылка на наличие в аварийно-диспетчерской службе журнала, в котором подлежат учету поступающие от потребителей коммунальных услуг заявки о прекращении представления коммунальных услуг надлежащего качества и </w:t>
      </w:r>
      <w:r>
        <w:lastRenderedPageBreak/>
        <w:t>сделан вывод об отсутствии в связи с этим нарушений закона.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>Вместе с тем, пунктом 104 Правил № 354 установлено, что при обнаружении исполнителем факта предоставления коммунальных услуг ненадлежащего качества и (или) с перерывами, превышающими установленную продолжительность (далее - нарушение качества коммунальных услуг) всем или части потребителей в связи с нарушениями (авариями), возникшими в работе внутридомовых инженерных систем и (или) централизованных сетей инженерно-технологического обеспечения, исполнитель обязан зарегистрировать в электронном и (или) бумажном журнале регистрации таких фактов дату, время начала и причины нарушения качества коммунальных услуг (если они известны исполнителю). Если исполнителю такие причины неизвестны, то исполнитель обязан незамедлительно принять меры к их выяснению.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>В соответствии с п. 2 Правил № 354 исполнитель - юридическое лицо независимо от организационно-правовой формы или индивидуальный предприниматель, предоставляющие потребителю коммунальные услуги.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>Пунктом 105 Правил № 354 предусмотрено, что при обнаружении факта нарушения качества коммунальной услуги потребитель уведомляет об этом аварийно-диспетчерскую службу исполнителя или иную службу, указанную исполнителем (далее - аварийно-диспетчерская служба).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>В развитии данной нормы п.п. 2.2.5, 2.2.6 Правил № 170 предусмотрено, что объединенные диспетчерские службы (ОДС) должны вести в специальных журналах учет заявок на оперативное устранение неисправностей и повреждений инженерного оборудования в квартирах, строительных конструкциях и других элементах зданий, контролировать по срокам и качеству выполнения.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>Заявки на неисправность инженерного оборудования или конструкций должны рассматриваться в день их поступления, не позднее чем на следующий день должно быть организовано их устранение. В тех случаях, когда для устранения неисправностей требуется длительное время или запчасти, которых в данный момент нет в наличии, необходимо о принятых решениях сообщить заявителю. Аналогичные меры должны быть приняты и по заявкам, полученным по телефону или через систему диспетчерской связи.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>Таким образом, из системного толкования указанных норм следует, что предусмотренный п. 104 Правил № 354 журнал, ведется непосредственно исполнителем коммунальных услуг, в целях учета обнаруженных исполнителем фактов предоставления коммунальных услуг ненадлежащего качества и (или) с перерывами, превышающими установленную продолжительность.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 w:rsidRPr="00A428F1">
        <w:rPr>
          <w:highlight w:val="yellow"/>
        </w:rPr>
        <w:t>Таким образом, при рассмотрении обращений Ваших обращений, Управлением допущено нарушение требований закона, выразившихся в ненадлежащем исполнении функций по осуществлению государственного жилищного надзора, в связи с чем прокуратурой  06.06.2019 в Управление внесено представление об устранении нарушений закона, с результатами рассмотрения которого Вы можете ознакомиться в прокуратуре .</w:t>
      </w:r>
      <w:bookmarkStart w:id="0" w:name="_GoBack"/>
      <w:bookmarkEnd w:id="0"/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 xml:space="preserve">В части вопроса о бездействии должностных лиц управления при рассмотрении указанных выше обращений в части вопроса о нерегистрации </w:t>
      </w:r>
      <w:r>
        <w:lastRenderedPageBreak/>
        <w:t>аварийно-диспетчерской службой ваших заявок поданных 26.09.2018 сообщаю, что Управлением при проведении проверок истребован и изучен журнал заявок. В результате проверки факт Вашего обращения 26.09.2018 не подтвердился. В части вопроса о неистребовании Управлением реестра исходящих звонков сообщаю, что указанные функции не входят в компетенцию Управления. По вопросу бездействия должностных лиц Управления при предоставлении Вами соответствующей справки исходящих звонков сообщаю, что указанный документ не указывает данных о содержании телефонных разговоров, в связи с чем, ранее данные ответы Управления соответствуют требованиям закона.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>По вопросу привлечения должностных лиц Управления к административной ответственности по ст. 5.59 КоАП РФ сообщаю, что в своем настоящем обращении Вы ставите вопрос о привлечении должностных лиц Управления к административной ответственности по ст. 5.59 КоАП РФ, поскольку выражаете несогласие с результатами проведенных проверок и поставленными в ответах выводами.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>Вместе с тем, содержание данных по результатам рассмотрения обращений граждан ответов не является квалифицирующим признаком объективной стороны административного правонарушения, предусмотренного ст. 5.59 КоАП РФ.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>Ваши обращения рассмотрены Управлением в установленные законом сроки и по всем поставленным в обращении вопросам.</w:t>
      </w:r>
      <w:r>
        <w:br w:type="page"/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lastRenderedPageBreak/>
        <w:t>С учетом изложенного, первым заместителем прокурора  06.06.2019 вынесено определение об отказе в возбуждении дела об административном правонарушении, копия которого прилагается.</w:t>
      </w:r>
    </w:p>
    <w:p w:rsidR="00461D69" w:rsidRDefault="001A18FB">
      <w:pPr>
        <w:pStyle w:val="20"/>
        <w:shd w:val="clear" w:color="auto" w:fill="auto"/>
        <w:spacing w:after="330" w:line="317" w:lineRule="exact"/>
        <w:ind w:firstLine="740"/>
      </w:pPr>
      <w:r>
        <w:t>В случае несогласия с данным ответом Вы вправе обжаловать его вышестоящему прокурору и (или) в суд.</w:t>
      </w:r>
    </w:p>
    <w:p w:rsidR="00461D69" w:rsidRDefault="001A18FB">
      <w:pPr>
        <w:pStyle w:val="20"/>
        <w:shd w:val="clear" w:color="auto" w:fill="auto"/>
        <w:spacing w:after="424" w:line="280" w:lineRule="exact"/>
        <w:jc w:val="left"/>
      </w:pPr>
      <w:r>
        <w:t>Приложение: на^ л.</w:t>
      </w:r>
    </w:p>
    <w:p w:rsidR="00461D69" w:rsidRDefault="001A18FB">
      <w:pPr>
        <w:pStyle w:val="20"/>
        <w:shd w:val="clear" w:color="auto" w:fill="auto"/>
        <w:spacing w:after="10300" w:line="240" w:lineRule="exact"/>
        <w:jc w:val="left"/>
      </w:pPr>
      <w:r>
        <w:t>И.о. начальника управления по надзору за исполнением законов и законностью правовых актов</w:t>
      </w:r>
    </w:p>
    <w:p w:rsidR="00461D69" w:rsidRDefault="001A18FB">
      <w:pPr>
        <w:pStyle w:val="20"/>
        <w:shd w:val="clear" w:color="auto" w:fill="auto"/>
        <w:spacing w:line="280" w:lineRule="exact"/>
        <w:jc w:val="center"/>
      </w:pPr>
      <w:r>
        <w:t>ОПРЕДЕЛЕНИЕ</w:t>
      </w:r>
    </w:p>
    <w:p w:rsidR="00461D69" w:rsidRDefault="001A18FB">
      <w:pPr>
        <w:pStyle w:val="20"/>
        <w:shd w:val="clear" w:color="auto" w:fill="auto"/>
        <w:tabs>
          <w:tab w:val="left" w:pos="7680"/>
        </w:tabs>
        <w:spacing w:line="557" w:lineRule="exact"/>
        <w:ind w:firstLine="760"/>
        <w:jc w:val="left"/>
      </w:pPr>
      <w:r>
        <w:lastRenderedPageBreak/>
        <w:t xml:space="preserve">об отказе в возбуждении дела об административном правонарушении г. </w:t>
      </w:r>
      <w:r>
        <w:tab/>
        <w:t>«06» июня 2019 г.</w:t>
      </w:r>
    </w:p>
    <w:p w:rsidR="00461D69" w:rsidRDefault="001A18FB">
      <w:pPr>
        <w:pStyle w:val="20"/>
        <w:shd w:val="clear" w:color="auto" w:fill="auto"/>
        <w:spacing w:after="273" w:line="322" w:lineRule="exact"/>
        <w:ind w:firstLine="760"/>
      </w:pPr>
      <w:r>
        <w:t>Первый заместитель прокурора ого  государственный советник юстиции 3 класса Волков В.А., рассмотрев материалы проверки по обращению а Дениса Викторовича о привлечении к административной ответственности по ст. 5.59 Кодекса Российской Федерации об административных правонарушениях (далее - КоАП РФ) должностных лиц Главного управления регионального государственного контроля и лицензирования Правительства ого  (далее - Управление),</w:t>
      </w:r>
    </w:p>
    <w:p w:rsidR="00461D69" w:rsidRDefault="001A18FB">
      <w:pPr>
        <w:pStyle w:val="20"/>
        <w:shd w:val="clear" w:color="auto" w:fill="auto"/>
        <w:spacing w:after="188" w:line="280" w:lineRule="exact"/>
        <w:jc w:val="center"/>
      </w:pPr>
      <w:r>
        <w:t>УСТАНОВИЛ:</w:t>
      </w:r>
    </w:p>
    <w:p w:rsidR="00461D69" w:rsidRDefault="001A18FB">
      <w:pPr>
        <w:pStyle w:val="20"/>
        <w:shd w:val="clear" w:color="auto" w:fill="auto"/>
        <w:spacing w:line="317" w:lineRule="exact"/>
        <w:ind w:firstLine="760"/>
      </w:pPr>
      <w:r>
        <w:t>В прокуратуру  08.05.2019 поступило обращение. о возбуждении в отношении должностных лиц Управления дела об административном правонарушении по ст. 5.59 КоАП РФ ввиду того, что, по мнению заявителя, Управлением нарушении порядок рассмотрения его обращений.</w:t>
      </w:r>
    </w:p>
    <w:p w:rsidR="00461D69" w:rsidRDefault="001A18FB">
      <w:pPr>
        <w:pStyle w:val="20"/>
        <w:shd w:val="clear" w:color="auto" w:fill="auto"/>
        <w:spacing w:line="317" w:lineRule="exact"/>
        <w:ind w:firstLine="760"/>
      </w:pPr>
      <w:r>
        <w:t>Статьей 5.59 КоАП РФ предусмотрена ответственность за нарушение установленного законодательством Российской Федерации порядка рассмотрения обращений граждан, объединений граждан, в том числе юридических лиц, должностными лицами государственных органов, органов местного самоуправления, государственных и муниципальных учреждений и иных организаций, на которые возложено осуществление публично значимых функций, за исключением случаев, предусмотренных статьями 5.39, 5.63 настоящего Кодекса.</w:t>
      </w:r>
    </w:p>
    <w:p w:rsidR="00461D69" w:rsidRDefault="001A18FB">
      <w:pPr>
        <w:pStyle w:val="20"/>
        <w:shd w:val="clear" w:color="auto" w:fill="auto"/>
        <w:spacing w:line="317" w:lineRule="exact"/>
        <w:ind w:firstLine="760"/>
      </w:pPr>
      <w:r>
        <w:t>Порядок рассмотрения обращений установлен Федеральным законом от 02.05.2006 № 59-ФЗ «О порядке рассмотрения обращений граждан Российской Федерации» (далее — Федеральный закон № 59-ФЗ).</w:t>
      </w:r>
    </w:p>
    <w:p w:rsidR="00461D69" w:rsidRDefault="001A18FB">
      <w:pPr>
        <w:pStyle w:val="20"/>
        <w:shd w:val="clear" w:color="auto" w:fill="auto"/>
        <w:tabs>
          <w:tab w:val="left" w:pos="6568"/>
        </w:tabs>
        <w:spacing w:line="317" w:lineRule="exact"/>
        <w:ind w:firstLine="760"/>
      </w:pPr>
      <w:r>
        <w:t>Статьей 10 Федерального закона №</w:t>
      </w:r>
      <w:r>
        <w:tab/>
        <w:t>59-ФЗ установлено, что</w:t>
      </w:r>
    </w:p>
    <w:p w:rsidR="00461D69" w:rsidRDefault="001A18FB">
      <w:pPr>
        <w:pStyle w:val="20"/>
        <w:shd w:val="clear" w:color="auto" w:fill="auto"/>
        <w:spacing w:line="317" w:lineRule="exact"/>
      </w:pPr>
      <w:r>
        <w:t>государственный орган обеспечивает объективное, всестороннее и своевременное рассмотрение обращения, а также дает письменный ответ по существу поставленных в обращении вопросов.</w:t>
      </w:r>
    </w:p>
    <w:p w:rsidR="00461D69" w:rsidRDefault="001A18FB">
      <w:pPr>
        <w:pStyle w:val="20"/>
        <w:shd w:val="clear" w:color="auto" w:fill="auto"/>
        <w:spacing w:line="317" w:lineRule="exact"/>
        <w:ind w:firstLine="760"/>
      </w:pPr>
      <w:r>
        <w:t>В соответствии со ст. 12 Федерального закона № 59-ФЗ срок рассмотрения обращения составляет 30 дней со дня его регистрации.</w:t>
      </w:r>
    </w:p>
    <w:p w:rsidR="00461D69" w:rsidRDefault="001A18FB">
      <w:pPr>
        <w:pStyle w:val="20"/>
        <w:shd w:val="clear" w:color="auto" w:fill="auto"/>
        <w:spacing w:line="317" w:lineRule="exact"/>
        <w:ind w:firstLine="760"/>
      </w:pPr>
      <w:r>
        <w:t>Установлено, что 17.12.2018 в Управление поступило обращение а Д.В. о нарушении ООО УК «» требований жилищного законодательства. Данное обращение зарегистрировано 18.12.2018, по результатам которого заявителю 15.01.2019 дан ответ. Также в Управление 17.01.2019, 13.02.2019, 18.03.2019 поступили обращения аналогичного содержания, выражающие в каждом последующем обращении несогласие с ответами, данными на предыдущие.</w:t>
      </w:r>
      <w:r>
        <w:br w:type="page"/>
      </w:r>
    </w:p>
    <w:p w:rsidR="00461D69" w:rsidRDefault="001A18FB">
      <w:pPr>
        <w:pStyle w:val="20"/>
        <w:shd w:val="clear" w:color="auto" w:fill="auto"/>
        <w:spacing w:line="322" w:lineRule="exact"/>
        <w:ind w:firstLine="740"/>
      </w:pPr>
      <w:r>
        <w:lastRenderedPageBreak/>
        <w:t>По результатам рассмотрения данных обращений заявителю 13.02.2019, 12.03.2019, 17.04.2019, то есть в установленные законом сроки даны ответы по всем изложенным доводам.</w:t>
      </w:r>
    </w:p>
    <w:p w:rsidR="00461D69" w:rsidRDefault="001A18FB">
      <w:pPr>
        <w:pStyle w:val="20"/>
        <w:shd w:val="clear" w:color="auto" w:fill="auto"/>
        <w:spacing w:line="322" w:lineRule="exact"/>
        <w:ind w:firstLine="740"/>
      </w:pPr>
      <w:r>
        <w:t>В своем настоящем обращении заявитель ставит вопрос о привлечении должностных лиц Управления к административной ответственности по ст. 5.59 КоАП РФ, поскольку выражает несогласие с результатами проведенных проверок и поставленными в ответах выводами.</w:t>
      </w:r>
    </w:p>
    <w:p w:rsidR="00461D69" w:rsidRDefault="001A18FB">
      <w:pPr>
        <w:pStyle w:val="20"/>
        <w:shd w:val="clear" w:color="auto" w:fill="auto"/>
        <w:spacing w:line="322" w:lineRule="exact"/>
        <w:ind w:firstLine="740"/>
      </w:pPr>
      <w:r>
        <w:t>Вместе с тем, содержание данных по результатам рассмотрения обращений граждан ответов не является квалифицирующим признаком объективной стороны административного правонарушения, предусмотренного ст. 5.59 КоАП РФ.</w:t>
      </w:r>
    </w:p>
    <w:p w:rsidR="00461D69" w:rsidRDefault="001A18FB">
      <w:pPr>
        <w:pStyle w:val="20"/>
        <w:shd w:val="clear" w:color="auto" w:fill="auto"/>
        <w:spacing w:after="93" w:line="322" w:lineRule="exact"/>
        <w:ind w:firstLine="740"/>
      </w:pPr>
      <w:r>
        <w:t>С учетом изложенного, руководствуясь п. 1 ч. 1 ст. 24.5 КоАП РФ,</w:t>
      </w:r>
    </w:p>
    <w:p w:rsidR="00461D69" w:rsidRDefault="001A18FB">
      <w:pPr>
        <w:pStyle w:val="20"/>
        <w:shd w:val="clear" w:color="auto" w:fill="auto"/>
        <w:spacing w:after="73" w:line="280" w:lineRule="exact"/>
        <w:jc w:val="center"/>
      </w:pPr>
      <w:r>
        <w:t>ОПРЕДЕЛИЛ: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</w:pPr>
      <w:r>
        <w:t>В возбуждении дела об административном правонарушении по ст. 5.59 КоАП РФ отказать, в связи с отсутствием события административного правонарушения в действиях должностных лиц Главного управления регионального государственного контроля и лицензирования Правительства ого .</w:t>
      </w:r>
    </w:p>
    <w:p w:rsidR="00461D69" w:rsidRDefault="001A18FB">
      <w:pPr>
        <w:pStyle w:val="20"/>
        <w:shd w:val="clear" w:color="auto" w:fill="auto"/>
        <w:spacing w:line="317" w:lineRule="exact"/>
        <w:ind w:firstLine="740"/>
        <w:sectPr w:rsidR="00461D69">
          <w:headerReference w:type="default" r:id="rId6"/>
          <w:pgSz w:w="12240" w:h="15840"/>
          <w:pgMar w:top="1123" w:right="856" w:bottom="513" w:left="1400" w:header="0" w:footer="3" w:gutter="0"/>
          <w:cols w:space="720"/>
          <w:noEndnote/>
          <w:titlePg/>
          <w:docGrid w:linePitch="360"/>
        </w:sectPr>
      </w:pPr>
      <w:r>
        <w:t>В соответствии с ч. 4 ст. 30.1 КоАП РФ Российской Федерации об административных правонарушениях настоящее определение может быть обжаловано в порядке, установленном главой 30 КоАП РФ, вышестоящему прокурору либо в суд.</w:t>
      </w:r>
    </w:p>
    <w:p w:rsidR="00461D69" w:rsidRDefault="00461D69">
      <w:pPr>
        <w:spacing w:line="222" w:lineRule="exact"/>
        <w:rPr>
          <w:sz w:val="18"/>
          <w:szCs w:val="18"/>
        </w:rPr>
      </w:pPr>
    </w:p>
    <w:p w:rsidR="00461D69" w:rsidRDefault="00461D69">
      <w:pPr>
        <w:rPr>
          <w:sz w:val="2"/>
          <w:szCs w:val="2"/>
        </w:rPr>
        <w:sectPr w:rsidR="00461D69">
          <w:type w:val="continuous"/>
          <w:pgSz w:w="12240" w:h="15840"/>
          <w:pgMar w:top="801" w:right="0" w:bottom="801" w:left="0" w:header="0" w:footer="3" w:gutter="0"/>
          <w:cols w:space="720"/>
          <w:noEndnote/>
          <w:docGrid w:linePitch="360"/>
        </w:sectPr>
      </w:pPr>
    </w:p>
    <w:p w:rsidR="00461D69" w:rsidRDefault="00713E98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-47625</wp:posOffset>
                </wp:positionH>
                <wp:positionV relativeFrom="paragraph">
                  <wp:posOffset>124460</wp:posOffset>
                </wp:positionV>
                <wp:extent cx="1591310" cy="304800"/>
                <wp:effectExtent l="0" t="0" r="3810" b="317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31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1D69" w:rsidRDefault="001A18FB">
                            <w:pPr>
                              <w:pStyle w:val="2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Exact"/>
                              </w:rPr>
                              <w:t xml:space="preserve">Первый заместитель прокурора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3.75pt;margin-top:9.8pt;width:125.3pt;height:24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" filled="f" stroked="f">
                <v:textbox style="mso-fit-shape-to-text:t" inset="0,0,0,0">
                  <w:txbxContent>
                    <w:p w:rsidR="00461D69" w:rsidRDefault="001A18FB">
                      <w:pPr>
                        <w:pStyle w:val="2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Exact"/>
                        </w:rPr>
                        <w:t xml:space="preserve">Первый заместитель прокурора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5295265</wp:posOffset>
                </wp:positionH>
                <wp:positionV relativeFrom="paragraph">
                  <wp:posOffset>254000</wp:posOffset>
                </wp:positionV>
                <wp:extent cx="963295" cy="177800"/>
                <wp:effectExtent l="4445" t="2540" r="3810" b="6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29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1D69" w:rsidRDefault="00461D69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16.95pt;margin-top:20pt;width:75.85pt;height:14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" filled="f" stroked="f">
                <v:textbox style="mso-fit-shape-to-text:t" inset="0,0,0,0">
                  <w:txbxContent>
                    <w:p w:rsidR="00461D69" w:rsidRDefault="00461D69">
                      <w:pPr>
                        <w:pStyle w:val="20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61D69" w:rsidRDefault="00461D69">
      <w:pPr>
        <w:spacing w:line="400" w:lineRule="exact"/>
      </w:pPr>
    </w:p>
    <w:p w:rsidR="00461D69" w:rsidRDefault="00461D69">
      <w:pPr>
        <w:rPr>
          <w:sz w:val="2"/>
          <w:szCs w:val="2"/>
        </w:rPr>
      </w:pPr>
    </w:p>
    <w:sectPr w:rsidR="00461D69">
      <w:type w:val="continuous"/>
      <w:pgSz w:w="12240" w:h="15840"/>
      <w:pgMar w:top="801" w:right="788" w:bottom="801" w:left="14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587" w:rsidRDefault="001A2587">
      <w:r>
        <w:separator/>
      </w:r>
    </w:p>
  </w:endnote>
  <w:endnote w:type="continuationSeparator" w:id="0">
    <w:p w:rsidR="001A2587" w:rsidRDefault="001A2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587" w:rsidRDefault="001A2587"/>
  </w:footnote>
  <w:footnote w:type="continuationSeparator" w:id="0">
    <w:p w:rsidR="001A2587" w:rsidRDefault="001A25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D69" w:rsidRDefault="00713E98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4020820</wp:posOffset>
              </wp:positionH>
              <wp:positionV relativeFrom="page">
                <wp:posOffset>381000</wp:posOffset>
              </wp:positionV>
              <wp:extent cx="67310" cy="153035"/>
              <wp:effectExtent l="127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1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1D69" w:rsidRDefault="001A18FB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b/>
                              <w:bCs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16.6pt;margin-top:30pt;width:5.3pt;height:12.0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" filled="f" stroked="f">
              <v:textbox style="mso-fit-shape-to-text:t" inset="0,0,0,0">
                <w:txbxContent>
                  <w:p w:rsidR="00461D69" w:rsidRDefault="001A18FB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b/>
                        <w:bCs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D69"/>
    <w:rsid w:val="001A18FB"/>
    <w:rsid w:val="001A2587"/>
    <w:rsid w:val="00461D69"/>
    <w:rsid w:val="00561A8E"/>
    <w:rsid w:val="00713E98"/>
    <w:rsid w:val="00A4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038E86-2137-4BB1-9A16-59583A901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51">
    <w:name w:val="Основной текст (5) + Не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221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54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21" w:lineRule="exact"/>
      <w:ind w:hanging="54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480" w:line="470" w:lineRule="exact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1652</Words>
  <Characters>9418</Characters>
  <Application>Microsoft Office Word</Application>
  <DocSecurity>0</DocSecurity>
  <Lines>78</Lines>
  <Paragraphs>22</Paragraphs>
  <ScaleCrop>false</ScaleCrop>
  <Company/>
  <LinksUpToDate>false</LinksUpToDate>
  <CharactersWithSpaces>11048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3</cp:revision>
  <dcterms:created xsi:type="dcterms:W3CDTF">2019-06-25T11:50:00Z</dcterms:created>
  <dcterms:modified xsi:type="dcterms:W3CDTF">2019-06-25T12:04:00Z</dcterms:modified>
</cp:coreProperties>
</file>