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7CB" w:rsidRDefault="003227CB" w:rsidP="007121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7CB" w:rsidRPr="003227CB" w:rsidRDefault="003227CB" w:rsidP="003227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3227CB">
          <w:rPr>
            <w:rFonts w:ascii="Arial" w:eastAsia="Times New Roman" w:hAnsi="Arial" w:cs="Arial"/>
            <w:b/>
            <w:bCs/>
            <w:color w:val="0000FF"/>
            <w:sz w:val="21"/>
            <w:szCs w:val="21"/>
            <w:shd w:val="clear" w:color="auto" w:fill="E5E5E5"/>
            <w:lang w:eastAsia="ru-RU"/>
          </w:rPr>
          <w:t>Статья 1. Действие настоящего Закона</w:t>
        </w:r>
      </w:hyperlink>
      <w:bookmarkStart w:id="0" w:name="h24"/>
      <w:bookmarkEnd w:id="0"/>
    </w:p>
    <w:p w:rsidR="003227CB" w:rsidRPr="003227CB" w:rsidRDefault="003227CB" w:rsidP="003227CB">
      <w:pPr>
        <w:spacing w:after="0" w:line="312" w:lineRule="atLeast"/>
        <w:ind w:left="300" w:right="300"/>
        <w:rPr>
          <w:rFonts w:ascii="Tahoma" w:eastAsia="Times New Roman" w:hAnsi="Tahoma" w:cs="Tahoma"/>
          <w:color w:val="505050"/>
          <w:sz w:val="21"/>
          <w:szCs w:val="21"/>
          <w:lang w:eastAsia="ru-RU"/>
        </w:rPr>
      </w:pPr>
      <w:r w:rsidRPr="003227CB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Действие настоящего Закона распространяется на лиц, работающих </w:t>
      </w:r>
      <w:bookmarkStart w:id="1" w:name="bdc1f"/>
      <w:bookmarkEnd w:id="1"/>
      <w:r w:rsidRPr="003227CB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по найму постоянно или временно на предприятиях, в учреждениях, организациях, расположенных в районах Крайнего Севера и приравненных к ним местностях, независимо от форм собственности, и </w:t>
      </w:r>
      <w:bookmarkStart w:id="2" w:name="c5342"/>
      <w:bookmarkEnd w:id="2"/>
      <w:r w:rsidRPr="003227CB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лиц, проживающих в указанных районах и местностях.</w:t>
      </w:r>
    </w:p>
    <w:p w:rsidR="003227CB" w:rsidRPr="003227CB" w:rsidRDefault="003227CB" w:rsidP="003227CB">
      <w:pPr>
        <w:spacing w:after="0" w:line="312" w:lineRule="atLeast"/>
        <w:ind w:left="300" w:right="300"/>
        <w:rPr>
          <w:rFonts w:ascii="Tahoma" w:eastAsia="Times New Roman" w:hAnsi="Tahoma" w:cs="Tahoma"/>
          <w:color w:val="505050"/>
          <w:sz w:val="21"/>
          <w:szCs w:val="21"/>
          <w:lang w:eastAsia="ru-RU"/>
        </w:rPr>
      </w:pPr>
      <w:proofErr w:type="gramStart"/>
      <w:r w:rsidRPr="003227CB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В случаях, предусмотренных настоящим Законом, государственные гарантии и компенсации предоставляются неработающим пенсионерам</w:t>
      </w:r>
      <w:r w:rsidRPr="003227CB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, военнослужащим, уволенным</w:t>
      </w:r>
      <w:r w:rsidRPr="003227CB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 xml:space="preserve"> по возрасту или в связи с сокращением </w:t>
      </w:r>
      <w:bookmarkStart w:id="3" w:name="54e5d"/>
      <w:bookmarkEnd w:id="3"/>
      <w:r w:rsidRPr="003227CB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Вооруженных Сил Российской Федерации, студентам высших и средних специальных учебных заведений, учащимся профессионально - технических училищ и общеобразовательных школ, а также членам семей, прибывшим в районы Крайнего Севера и приравненные к ним </w:t>
      </w:r>
      <w:bookmarkStart w:id="4" w:name="a34c9"/>
      <w:bookmarkEnd w:id="4"/>
      <w:r w:rsidRPr="003227CB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местности вместе с кормильцем.</w:t>
      </w:r>
      <w:proofErr w:type="gramEnd"/>
    </w:p>
    <w:p w:rsidR="003227CB" w:rsidRDefault="003227CB" w:rsidP="007121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1AE" w:rsidRPr="007121AE" w:rsidRDefault="007121AE" w:rsidP="007121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7121AE">
          <w:rPr>
            <w:rFonts w:ascii="Arial" w:eastAsia="Times New Roman" w:hAnsi="Arial" w:cs="Arial"/>
            <w:b/>
            <w:bCs/>
            <w:color w:val="0000FF"/>
            <w:sz w:val="21"/>
            <w:szCs w:val="21"/>
            <w:shd w:val="clear" w:color="auto" w:fill="E5E5E5"/>
            <w:lang w:eastAsia="ru-RU"/>
          </w:rPr>
          <w:t>Статья 31. Сохранение размера пенсии при выезде из районов Крайнего Севера и приравненных к ним местностей</w:t>
        </w:r>
      </w:hyperlink>
      <w:bookmarkStart w:id="5" w:name="h417"/>
      <w:bookmarkEnd w:id="5"/>
    </w:p>
    <w:p w:rsidR="007121AE" w:rsidRPr="007121AE" w:rsidRDefault="007121AE" w:rsidP="007121AE">
      <w:pPr>
        <w:spacing w:after="0" w:line="312" w:lineRule="atLeast"/>
        <w:ind w:left="300" w:right="300"/>
        <w:rPr>
          <w:rFonts w:ascii="Tahoma" w:eastAsia="Times New Roman" w:hAnsi="Tahoma" w:cs="Tahoma"/>
          <w:color w:val="505050"/>
          <w:sz w:val="21"/>
          <w:szCs w:val="21"/>
          <w:lang w:eastAsia="ru-RU"/>
        </w:rPr>
      </w:pPr>
      <w:r w:rsidRPr="007121AE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Лицам, проработавшим в районах Крайнего Севера и приравненных к ним местностях соответственно не менее 15 и 20 календарных лет, </w:t>
      </w:r>
      <w:bookmarkStart w:id="6" w:name="1175d"/>
      <w:bookmarkEnd w:id="6"/>
      <w:r w:rsidRPr="007121AE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пенсия назначается и выплачивается с учетом районного коэффициента к заработной плате независимо от места проживания и времени обращения за пенсией.</w:t>
      </w:r>
    </w:p>
    <w:p w:rsidR="007121AE" w:rsidRPr="007121AE" w:rsidRDefault="007121AE" w:rsidP="007121AE">
      <w:pPr>
        <w:spacing w:after="0" w:line="312" w:lineRule="atLeast"/>
        <w:ind w:left="300" w:right="300"/>
        <w:rPr>
          <w:rFonts w:ascii="Tahoma" w:eastAsia="Times New Roman" w:hAnsi="Tahoma" w:cs="Tahoma"/>
          <w:color w:val="505050"/>
          <w:sz w:val="21"/>
          <w:szCs w:val="21"/>
          <w:lang w:eastAsia="ru-RU"/>
        </w:rPr>
      </w:pPr>
      <w:bookmarkStart w:id="7" w:name="_GoBack"/>
      <w:r w:rsidRPr="007121AE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Этот порядок распространяется также на лиц, имеющих право на </w:t>
      </w:r>
      <w:bookmarkStart w:id="8" w:name="6181e"/>
      <w:bookmarkEnd w:id="8"/>
      <w:r w:rsidRPr="007121AE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пенсию в связи с особыми условиями труда. </w:t>
      </w:r>
      <w:bookmarkEnd w:id="7"/>
      <w:r w:rsidRPr="007121AE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Пенсия устанавливается:</w:t>
      </w:r>
    </w:p>
    <w:p w:rsidR="007121AE" w:rsidRPr="007121AE" w:rsidRDefault="007121AE" w:rsidP="007121AE">
      <w:pPr>
        <w:spacing w:after="0" w:line="312" w:lineRule="atLeast"/>
        <w:ind w:left="300" w:right="300"/>
        <w:rPr>
          <w:rFonts w:ascii="Tahoma" w:eastAsia="Times New Roman" w:hAnsi="Tahoma" w:cs="Tahoma"/>
          <w:color w:val="505050"/>
          <w:sz w:val="21"/>
          <w:szCs w:val="21"/>
          <w:lang w:eastAsia="ru-RU"/>
        </w:rPr>
      </w:pPr>
      <w:r w:rsidRPr="007121AE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по списку N 1 производств, работ, профессий, должностей и показателей мужчинам, проработавшим на Крайнем Севере не менее 6 лет 8 месяцев, и женщинам - не менее 5 лет;</w:t>
      </w:r>
      <w:bookmarkStart w:id="9" w:name="1cd1b"/>
      <w:bookmarkEnd w:id="9"/>
    </w:p>
    <w:p w:rsidR="007121AE" w:rsidRPr="007121AE" w:rsidRDefault="007121AE" w:rsidP="007121AE">
      <w:pPr>
        <w:spacing w:after="300" w:line="312" w:lineRule="atLeast"/>
        <w:ind w:left="300" w:right="300"/>
        <w:rPr>
          <w:rFonts w:ascii="Tahoma" w:eastAsia="Times New Roman" w:hAnsi="Tahoma" w:cs="Tahoma"/>
          <w:color w:val="505050"/>
          <w:sz w:val="21"/>
          <w:szCs w:val="21"/>
          <w:lang w:eastAsia="ru-RU"/>
        </w:rPr>
      </w:pPr>
      <w:r w:rsidRPr="007121AE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по списку N 2 производств, работ, профессий, должностей и показателей мужчинам, проработавшим на Крайнем Севере не менее 8 лет 4 месяцев, и женщинам - не менее 6 лет 8 месяцев.</w:t>
      </w:r>
    </w:p>
    <w:p w:rsidR="007121AE" w:rsidRPr="007121AE" w:rsidRDefault="007121AE" w:rsidP="007121AE">
      <w:pPr>
        <w:spacing w:after="0" w:line="312" w:lineRule="atLeast"/>
        <w:ind w:left="300" w:right="300"/>
        <w:rPr>
          <w:rFonts w:ascii="Tahoma" w:eastAsia="Times New Roman" w:hAnsi="Tahoma" w:cs="Tahoma"/>
          <w:color w:val="505050"/>
          <w:sz w:val="21"/>
          <w:szCs w:val="21"/>
          <w:lang w:eastAsia="ru-RU"/>
        </w:rPr>
      </w:pPr>
      <w:r w:rsidRPr="007121AE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Пенсии, назначенные до вступления настоящего Закона в силу, </w:t>
      </w:r>
      <w:bookmarkStart w:id="10" w:name="f3592"/>
      <w:bookmarkEnd w:id="10"/>
      <w:r w:rsidRPr="007121AE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подлежат пересмотру в соответствии с настоящей статьей.</w:t>
      </w:r>
    </w:p>
    <w:p w:rsidR="007121AE" w:rsidRPr="007121AE" w:rsidRDefault="007121AE" w:rsidP="007121AE">
      <w:pPr>
        <w:spacing w:after="300" w:line="312" w:lineRule="atLeast"/>
        <w:ind w:left="300" w:right="300"/>
        <w:rPr>
          <w:rFonts w:ascii="Tahoma" w:eastAsia="Times New Roman" w:hAnsi="Tahoma" w:cs="Tahoma"/>
          <w:color w:val="505050"/>
          <w:sz w:val="21"/>
          <w:szCs w:val="21"/>
          <w:lang w:eastAsia="ru-RU"/>
        </w:rPr>
      </w:pPr>
      <w:r w:rsidRPr="007121AE">
        <w:rPr>
          <w:rFonts w:ascii="Tahoma" w:eastAsia="Times New Roman" w:hAnsi="Tahoma" w:cs="Tahoma"/>
          <w:color w:val="505050"/>
          <w:sz w:val="21"/>
          <w:szCs w:val="21"/>
          <w:lang w:eastAsia="ru-RU"/>
        </w:rPr>
        <w:t>Порядок пенсионного обеспечения указанных лиц на территории других государств регулируется межгосударственными соглашениями.</w:t>
      </w:r>
    </w:p>
    <w:p w:rsidR="0005038E" w:rsidRDefault="0005038E"/>
    <w:sectPr w:rsidR="00050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1AE"/>
    <w:rsid w:val="0005038E"/>
    <w:rsid w:val="003227CB"/>
    <w:rsid w:val="0071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akonbase.ru/content/part/76947" TargetMode="External"/><Relationship Id="rId5" Type="http://schemas.openxmlformats.org/officeDocument/2006/relationships/hyperlink" Target="https://zakonbase.ru/content/part/768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Белых Александр Вениаминович</dc:creator>
  <cp:lastModifiedBy>Белых Александр Вениаминович</cp:lastModifiedBy>
  <cp:revision>2</cp:revision>
  <dcterms:created xsi:type="dcterms:W3CDTF">2019-07-12T13:30:00Z</dcterms:created>
  <dcterms:modified xsi:type="dcterms:W3CDTF">2019-07-12T13:32:00Z</dcterms:modified>
</cp:coreProperties>
</file>