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10EF" w:rsidRDefault="00F110EF" w:rsidP="00F110EF">
      <w:pPr>
        <w:framePr w:wrap="none" w:vAnchor="page" w:hAnchor="page" w:x="4638" w:y="1360"/>
        <w:rPr>
          <w:sz w:val="2"/>
          <w:szCs w:val="2"/>
        </w:rPr>
      </w:pPr>
      <w:r>
        <w:fldChar w:fldCharType="begin"/>
      </w:r>
      <w:r>
        <w:instrText xml:space="preserve"> INCLUDEPICTURE  "C:\\Users\\user\\AppData\\Local\\Temp\\FineReader11.00\\media\\image1.jpeg" \* MERGEFORMATINET </w:instrText>
      </w:r>
      <w:r>
        <w:fldChar w:fldCharType="separate"/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34.25pt;height:120pt">
            <v:imagedata r:id="rId5" r:href="rId6"/>
          </v:shape>
        </w:pict>
      </w:r>
      <w:r>
        <w:fldChar w:fldCharType="end"/>
      </w:r>
    </w:p>
    <w:p w:rsidR="00F110EF" w:rsidRDefault="00F110EF" w:rsidP="00F110EF">
      <w:pPr>
        <w:pStyle w:val="10"/>
        <w:shd w:val="clear" w:color="auto" w:fill="auto"/>
        <w:ind w:left="280"/>
        <w:rPr>
          <w:color w:val="000000"/>
          <w:lang w:eastAsia="ru-RU" w:bidi="ru-RU"/>
        </w:rPr>
      </w:pPr>
      <w:bookmarkStart w:id="0" w:name="bookmark0"/>
    </w:p>
    <w:p w:rsidR="00F110EF" w:rsidRDefault="00F110EF" w:rsidP="00F110EF">
      <w:pPr>
        <w:pStyle w:val="10"/>
        <w:shd w:val="clear" w:color="auto" w:fill="auto"/>
        <w:ind w:left="280"/>
        <w:rPr>
          <w:color w:val="000000"/>
          <w:lang w:eastAsia="ru-RU" w:bidi="ru-RU"/>
        </w:rPr>
      </w:pPr>
    </w:p>
    <w:p w:rsidR="00F110EF" w:rsidRDefault="00F110EF" w:rsidP="00F110EF">
      <w:pPr>
        <w:pStyle w:val="10"/>
        <w:shd w:val="clear" w:color="auto" w:fill="auto"/>
        <w:ind w:left="280"/>
        <w:rPr>
          <w:color w:val="000000"/>
          <w:lang w:eastAsia="ru-RU" w:bidi="ru-RU"/>
        </w:rPr>
      </w:pPr>
    </w:p>
    <w:p w:rsidR="00F110EF" w:rsidRDefault="00F110EF" w:rsidP="00F110EF">
      <w:pPr>
        <w:pStyle w:val="10"/>
        <w:shd w:val="clear" w:color="auto" w:fill="auto"/>
        <w:ind w:left="280"/>
        <w:rPr>
          <w:color w:val="000000"/>
          <w:lang w:eastAsia="ru-RU" w:bidi="ru-RU"/>
        </w:rPr>
      </w:pPr>
    </w:p>
    <w:p w:rsidR="00F110EF" w:rsidRDefault="00F110EF" w:rsidP="00F110EF">
      <w:pPr>
        <w:pStyle w:val="10"/>
        <w:shd w:val="clear" w:color="auto" w:fill="auto"/>
        <w:ind w:left="280"/>
        <w:rPr>
          <w:color w:val="000000"/>
          <w:lang w:eastAsia="ru-RU" w:bidi="ru-RU"/>
        </w:rPr>
      </w:pPr>
    </w:p>
    <w:p w:rsidR="00F110EF" w:rsidRDefault="00F110EF" w:rsidP="00F110EF">
      <w:pPr>
        <w:pStyle w:val="10"/>
        <w:shd w:val="clear" w:color="auto" w:fill="auto"/>
        <w:ind w:left="280"/>
        <w:rPr>
          <w:color w:val="000000"/>
          <w:lang w:eastAsia="ru-RU" w:bidi="ru-RU"/>
        </w:rPr>
      </w:pPr>
    </w:p>
    <w:p w:rsidR="00F110EF" w:rsidRDefault="00F110EF" w:rsidP="00F110EF">
      <w:pPr>
        <w:pStyle w:val="10"/>
        <w:shd w:val="clear" w:color="auto" w:fill="auto"/>
        <w:ind w:left="280"/>
      </w:pPr>
      <w:r>
        <w:rPr>
          <w:color w:val="000000"/>
          <w:lang w:eastAsia="ru-RU" w:bidi="ru-RU"/>
        </w:rPr>
        <w:t>ВЕРХОВНЫЙ СУД РОССИЙСКОЙ ФЕДЕРАЦИИ</w:t>
      </w:r>
      <w:bookmarkEnd w:id="0"/>
    </w:p>
    <w:p w:rsidR="00F110EF" w:rsidRDefault="00F110EF" w:rsidP="00F110EF">
      <w:pPr>
        <w:pStyle w:val="11"/>
        <w:shd w:val="clear" w:color="auto" w:fill="auto"/>
        <w:spacing w:after="99" w:line="240" w:lineRule="exact"/>
        <w:ind w:right="340"/>
      </w:pPr>
      <w:r>
        <w:rPr>
          <w:color w:val="000000"/>
          <w:sz w:val="24"/>
          <w:szCs w:val="24"/>
          <w:lang w:eastAsia="ru-RU" w:bidi="ru-RU"/>
        </w:rPr>
        <w:t>Дело № АКПИ19-612</w:t>
      </w:r>
    </w:p>
    <w:p w:rsidR="00F110EF" w:rsidRDefault="00F110EF" w:rsidP="00F110EF">
      <w:pPr>
        <w:pStyle w:val="20"/>
        <w:shd w:val="clear" w:color="auto" w:fill="auto"/>
        <w:spacing w:before="0" w:after="349" w:line="320" w:lineRule="exact"/>
        <w:ind w:left="280"/>
      </w:pPr>
      <w:bookmarkStart w:id="1" w:name="bookmark1"/>
      <w:r>
        <w:rPr>
          <w:color w:val="000000"/>
          <w:lang w:eastAsia="ru-RU" w:bidi="ru-RU"/>
        </w:rPr>
        <w:t>ОПРЕДЕЛЕНИЕ</w:t>
      </w:r>
      <w:bookmarkEnd w:id="1"/>
    </w:p>
    <w:p w:rsidR="00F110EF" w:rsidRDefault="00F110EF" w:rsidP="00F110EF">
      <w:pPr>
        <w:pStyle w:val="11"/>
        <w:shd w:val="clear" w:color="auto" w:fill="auto"/>
        <w:tabs>
          <w:tab w:val="center" w:pos="7408"/>
          <w:tab w:val="right" w:pos="8464"/>
          <w:tab w:val="center" w:pos="8949"/>
          <w:tab w:val="right" w:pos="9640"/>
        </w:tabs>
        <w:spacing w:after="419" w:line="240" w:lineRule="exact"/>
        <w:ind w:left="40"/>
        <w:jc w:val="both"/>
      </w:pPr>
      <w:proofErr w:type="spellStart"/>
      <w:r>
        <w:rPr>
          <w:color w:val="000000"/>
          <w:sz w:val="24"/>
          <w:szCs w:val="24"/>
          <w:lang w:eastAsia="ru-RU" w:bidi="ru-RU"/>
        </w:rPr>
        <w:t>г.</w:t>
      </w:r>
      <w:r>
        <w:rPr>
          <w:color w:val="000000"/>
          <w:sz w:val="24"/>
          <w:szCs w:val="24"/>
          <w:lang w:eastAsia="ru-RU" w:bidi="ru-RU"/>
        </w:rPr>
        <w:t>Москва</w:t>
      </w:r>
      <w:proofErr w:type="spellEnd"/>
      <w:r>
        <w:rPr>
          <w:color w:val="000000"/>
          <w:sz w:val="24"/>
          <w:szCs w:val="24"/>
          <w:lang w:eastAsia="ru-RU" w:bidi="ru-RU"/>
        </w:rPr>
        <w:tab/>
        <w:t>25</w:t>
      </w:r>
      <w:r>
        <w:rPr>
          <w:color w:val="000000"/>
          <w:sz w:val="24"/>
          <w:szCs w:val="24"/>
          <w:lang w:eastAsia="ru-RU" w:bidi="ru-RU"/>
        </w:rPr>
        <w:tab/>
      </w:r>
      <w:r>
        <w:rPr>
          <w:rStyle w:val="2pt"/>
        </w:rPr>
        <w:t>июля</w:t>
      </w:r>
      <w:r>
        <w:rPr>
          <w:rStyle w:val="2pt"/>
        </w:rPr>
        <w:tab/>
        <w:t>2019</w:t>
      </w:r>
      <w:r>
        <w:rPr>
          <w:color w:val="000000"/>
          <w:sz w:val="24"/>
          <w:szCs w:val="24"/>
          <w:lang w:eastAsia="ru-RU" w:bidi="ru-RU"/>
        </w:rPr>
        <w:tab/>
      </w:r>
    </w:p>
    <w:p w:rsidR="00F110EF" w:rsidRDefault="00F110EF" w:rsidP="00F110EF">
      <w:pPr>
        <w:pStyle w:val="11"/>
        <w:shd w:val="clear" w:color="auto" w:fill="auto"/>
        <w:spacing w:after="362" w:line="317" w:lineRule="exact"/>
        <w:ind w:left="40" w:right="340" w:firstLine="720"/>
        <w:jc w:val="both"/>
      </w:pPr>
      <w:r>
        <w:rPr>
          <w:color w:val="000000"/>
          <w:sz w:val="24"/>
          <w:szCs w:val="24"/>
          <w:lang w:eastAsia="ru-RU" w:bidi="ru-RU"/>
        </w:rPr>
        <w:t xml:space="preserve">Судья Верховного Суда Российской Федерации </w:t>
      </w:r>
      <w:proofErr w:type="spellStart"/>
      <w:r>
        <w:rPr>
          <w:color w:val="000000"/>
          <w:sz w:val="24"/>
          <w:szCs w:val="24"/>
          <w:lang w:eastAsia="ru-RU" w:bidi="ru-RU"/>
        </w:rPr>
        <w:t>Романенков</w:t>
      </w:r>
      <w:proofErr w:type="spellEnd"/>
      <w:r>
        <w:rPr>
          <w:color w:val="000000"/>
          <w:sz w:val="24"/>
          <w:szCs w:val="24"/>
          <w:lang w:eastAsia="ru-RU" w:bidi="ru-RU"/>
        </w:rPr>
        <w:t xml:space="preserve"> Н.С., изучив административное исковое заявление </w:t>
      </w:r>
      <w:proofErr w:type="spellStart"/>
      <w:r>
        <w:rPr>
          <w:color w:val="000000"/>
          <w:sz w:val="24"/>
          <w:szCs w:val="24"/>
          <w:lang w:eastAsia="ru-RU" w:bidi="ru-RU"/>
        </w:rPr>
        <w:t>Насибула</w:t>
      </w:r>
      <w:proofErr w:type="spellEnd"/>
      <w:r>
        <w:rPr>
          <w:color w:val="000000"/>
          <w:sz w:val="24"/>
          <w:szCs w:val="24"/>
          <w:lang w:eastAsia="ru-RU" w:bidi="ru-RU"/>
        </w:rPr>
        <w:t xml:space="preserve"> </w:t>
      </w:r>
      <w:proofErr w:type="spellStart"/>
      <w:r>
        <w:rPr>
          <w:color w:val="000000"/>
          <w:sz w:val="24"/>
          <w:szCs w:val="24"/>
          <w:lang w:eastAsia="ru-RU" w:bidi="ru-RU"/>
        </w:rPr>
        <w:t>Яруллы</w:t>
      </w:r>
      <w:proofErr w:type="spellEnd"/>
      <w:r>
        <w:rPr>
          <w:color w:val="000000"/>
          <w:sz w:val="24"/>
          <w:szCs w:val="24"/>
          <w:lang w:eastAsia="ru-RU" w:bidi="ru-RU"/>
        </w:rPr>
        <w:t xml:space="preserve"> </w:t>
      </w:r>
      <w:proofErr w:type="spellStart"/>
      <w:r>
        <w:rPr>
          <w:color w:val="000000"/>
          <w:sz w:val="24"/>
          <w:szCs w:val="24"/>
          <w:lang w:eastAsia="ru-RU" w:bidi="ru-RU"/>
        </w:rPr>
        <w:t>Латфуловича</w:t>
      </w:r>
      <w:proofErr w:type="spellEnd"/>
      <w:r>
        <w:rPr>
          <w:color w:val="000000"/>
          <w:sz w:val="24"/>
          <w:szCs w:val="24"/>
          <w:lang w:eastAsia="ru-RU" w:bidi="ru-RU"/>
        </w:rPr>
        <w:t xml:space="preserve"> об оспаривании действий Правительства Российской Федерации, Государственной Думы Федерального Собрания Российской Федерации, обращении в Конституционный Суд Российской Федерации с запросом,</w:t>
      </w:r>
    </w:p>
    <w:p w:rsidR="00F110EF" w:rsidRDefault="00F110EF" w:rsidP="00F110EF">
      <w:pPr>
        <w:pStyle w:val="22"/>
        <w:shd w:val="clear" w:color="auto" w:fill="auto"/>
        <w:spacing w:before="0" w:after="266" w:line="240" w:lineRule="exact"/>
        <w:ind w:left="280"/>
      </w:pPr>
      <w:r>
        <w:rPr>
          <w:color w:val="000000"/>
          <w:sz w:val="24"/>
          <w:szCs w:val="24"/>
          <w:lang w:eastAsia="ru-RU" w:bidi="ru-RU"/>
        </w:rPr>
        <w:t>установил:</w:t>
      </w:r>
    </w:p>
    <w:p w:rsidR="00F110EF" w:rsidRDefault="00F110EF" w:rsidP="00F110EF">
      <w:pPr>
        <w:pStyle w:val="11"/>
        <w:shd w:val="clear" w:color="auto" w:fill="auto"/>
        <w:spacing w:after="0" w:line="322" w:lineRule="exact"/>
        <w:ind w:left="40" w:right="340" w:firstLine="720"/>
        <w:jc w:val="both"/>
      </w:pPr>
      <w:proofErr w:type="spellStart"/>
      <w:r>
        <w:rPr>
          <w:color w:val="000000"/>
          <w:sz w:val="24"/>
          <w:szCs w:val="24"/>
          <w:lang w:eastAsia="ru-RU" w:bidi="ru-RU"/>
        </w:rPr>
        <w:t>Насибула</w:t>
      </w:r>
      <w:proofErr w:type="spellEnd"/>
      <w:r>
        <w:rPr>
          <w:color w:val="000000"/>
          <w:sz w:val="24"/>
          <w:szCs w:val="24"/>
          <w:lang w:eastAsia="ru-RU" w:bidi="ru-RU"/>
        </w:rPr>
        <w:t xml:space="preserve"> Я.Л. обратился в Верховный Суд Российской Федерации с административным исковым заявлением, в котором выражает несогласие с действиями Правительства Российской Федерации, направленными на формирование бюджетов 2013-2019 годов, просит признать эти действия административным правонарушением и признать </w:t>
      </w:r>
      <w:proofErr w:type="spellStart"/>
      <w:r>
        <w:rPr>
          <w:color w:val="000000"/>
          <w:sz w:val="24"/>
          <w:szCs w:val="24"/>
          <w:lang w:eastAsia="ru-RU" w:bidi="ru-RU"/>
        </w:rPr>
        <w:t>неконституционность</w:t>
      </w:r>
      <w:proofErr w:type="spellEnd"/>
      <w:r>
        <w:rPr>
          <w:color w:val="000000"/>
          <w:sz w:val="24"/>
          <w:szCs w:val="24"/>
          <w:lang w:eastAsia="ru-RU" w:bidi="ru-RU"/>
        </w:rPr>
        <w:t xml:space="preserve"> формирования бюджетов за период с 2013 по 2019 год в указанной им части, также оспаривает действия депутатов Государственной Думы Федерального Собрания Российской Федерации за принятие неконституционных бюджетов, и просит обратиться в Конституционный Суд Российской Федерации с запросом в части конституционности федеральных законов о бюджетах на 2013-2019 годы, в части финансового обеспечения Правительством Российской Федерации выплат недоплаченных сумм пенсии.</w:t>
      </w:r>
    </w:p>
    <w:p w:rsidR="00F110EF" w:rsidRDefault="00F110EF" w:rsidP="00F110EF">
      <w:pPr>
        <w:pStyle w:val="11"/>
        <w:shd w:val="clear" w:color="auto" w:fill="auto"/>
        <w:spacing w:after="0" w:line="322" w:lineRule="exact"/>
        <w:ind w:left="40" w:right="340" w:firstLine="720"/>
        <w:jc w:val="both"/>
      </w:pPr>
      <w:r>
        <w:rPr>
          <w:color w:val="000000"/>
          <w:sz w:val="24"/>
          <w:szCs w:val="24"/>
          <w:lang w:eastAsia="ru-RU" w:bidi="ru-RU"/>
        </w:rPr>
        <w:t>В принятии данного административного искового заявления надлежит отказать по следующим основаниям.</w:t>
      </w:r>
    </w:p>
    <w:p w:rsidR="00F110EF" w:rsidRDefault="00F110EF" w:rsidP="00F110EF">
      <w:pPr>
        <w:pStyle w:val="11"/>
        <w:shd w:val="clear" w:color="auto" w:fill="auto"/>
        <w:spacing w:after="0" w:line="322" w:lineRule="exact"/>
        <w:ind w:left="40" w:right="340" w:firstLine="720"/>
        <w:jc w:val="both"/>
      </w:pPr>
      <w:r>
        <w:rPr>
          <w:color w:val="000000"/>
          <w:sz w:val="24"/>
          <w:szCs w:val="24"/>
          <w:lang w:eastAsia="ru-RU" w:bidi="ru-RU"/>
        </w:rPr>
        <w:t xml:space="preserve">Из содержания административного искового заявления следует, что </w:t>
      </w:r>
      <w:proofErr w:type="spellStart"/>
      <w:r>
        <w:rPr>
          <w:color w:val="000000"/>
          <w:sz w:val="24"/>
          <w:szCs w:val="24"/>
          <w:lang w:eastAsia="ru-RU" w:bidi="ru-RU"/>
        </w:rPr>
        <w:t>Насибула</w:t>
      </w:r>
      <w:proofErr w:type="spellEnd"/>
      <w:r>
        <w:rPr>
          <w:color w:val="000000"/>
          <w:sz w:val="24"/>
          <w:szCs w:val="24"/>
          <w:lang w:eastAsia="ru-RU" w:bidi="ru-RU"/>
        </w:rPr>
        <w:t xml:space="preserve"> Я.Л. фактически оспаривает действия Правительства Российской Федерации, связанные с осуществлением нормативного правового регулирования, просит обратиться в Конституционный Суд Российской Федерации с запросом о проверке конституционности федеральных законов о федеральных бюджетах за период с 2013 по 2019 год.</w:t>
      </w:r>
    </w:p>
    <w:p w:rsidR="00F110EF" w:rsidRPr="00F110EF" w:rsidRDefault="00F110EF" w:rsidP="00F110EF">
      <w:pPr>
        <w:spacing w:line="322" w:lineRule="exact"/>
        <w:ind w:left="40" w:right="80" w:firstLine="720"/>
        <w:jc w:val="both"/>
        <w:rPr>
          <w:rFonts w:ascii="Times New Roman" w:eastAsia="Times New Roman" w:hAnsi="Times New Roman" w:cs="Times New Roman"/>
          <w:spacing w:val="3"/>
        </w:rPr>
      </w:pPr>
      <w:r w:rsidRPr="00F110EF">
        <w:rPr>
          <w:rFonts w:ascii="Times New Roman" w:eastAsia="Times New Roman" w:hAnsi="Times New Roman" w:cs="Times New Roman"/>
          <w:spacing w:val="3"/>
        </w:rPr>
        <w:lastRenderedPageBreak/>
        <w:t>Согласно пункту 4 части 1 статьи 128 Кодекса административного судопроизводства Российской Федерации (далее - КАС РФ) судья отказывает в принятии административного искового заявления, если имеется определение суда об отказе в принятии административного искового заявления.</w:t>
      </w:r>
    </w:p>
    <w:p w:rsidR="00F110EF" w:rsidRPr="00F110EF" w:rsidRDefault="00F110EF" w:rsidP="00F110EF">
      <w:pPr>
        <w:spacing w:line="322" w:lineRule="exact"/>
        <w:ind w:left="40" w:right="80" w:firstLine="720"/>
        <w:jc w:val="both"/>
        <w:rPr>
          <w:rFonts w:ascii="Times New Roman" w:eastAsia="Times New Roman" w:hAnsi="Times New Roman" w:cs="Times New Roman"/>
          <w:spacing w:val="3"/>
        </w:rPr>
      </w:pPr>
      <w:r w:rsidRPr="00F110EF">
        <w:rPr>
          <w:rFonts w:ascii="Times New Roman" w:eastAsia="Times New Roman" w:hAnsi="Times New Roman" w:cs="Times New Roman"/>
          <w:spacing w:val="3"/>
        </w:rPr>
        <w:t>В силу части 3 статьи 128 КАС РФ отказ административному истцу в принятии административного искового заявления препятствует повторному обращению в суд с таким административным исковым заявлением.</w:t>
      </w:r>
    </w:p>
    <w:p w:rsidR="00F110EF" w:rsidRPr="00F110EF" w:rsidRDefault="00F110EF" w:rsidP="00F110EF">
      <w:pPr>
        <w:spacing w:line="322" w:lineRule="exact"/>
        <w:ind w:left="40" w:right="80" w:firstLine="720"/>
        <w:jc w:val="both"/>
        <w:rPr>
          <w:rFonts w:ascii="Times New Roman" w:eastAsia="Times New Roman" w:hAnsi="Times New Roman" w:cs="Times New Roman"/>
          <w:spacing w:val="3"/>
        </w:rPr>
      </w:pPr>
      <w:proofErr w:type="spellStart"/>
      <w:r w:rsidRPr="00F110EF">
        <w:rPr>
          <w:rFonts w:ascii="Times New Roman" w:eastAsia="Times New Roman" w:hAnsi="Times New Roman" w:cs="Times New Roman"/>
          <w:spacing w:val="3"/>
        </w:rPr>
        <w:t>Насибула</w:t>
      </w:r>
      <w:proofErr w:type="spellEnd"/>
      <w:r w:rsidRPr="00F110EF">
        <w:rPr>
          <w:rFonts w:ascii="Times New Roman" w:eastAsia="Times New Roman" w:hAnsi="Times New Roman" w:cs="Times New Roman"/>
          <w:spacing w:val="3"/>
        </w:rPr>
        <w:t xml:space="preserve"> Я.Л. ранее уже обращался в Верховный Суд Российской Федерации с административными исковыми заявлениями с требованиями об обращении в Конституционный Суд Российской Федерации с запросом, оспаривании действий Правительства Российской Федерации, в принятии которых отказано определением судьи Верховного Суда Российской Федерации от 11 января 2019 г. № АКПИ19-6 на основании пункта 1 части 1 статьи 128 КАС РФ, оставленным без изменения определением Апелляционной коллегии Верховного Суда Российской Федерации от 14 февраля 2019 г. № АПЛ19-37, а также определением от 27 марта 2019 г. № АКПИ19-250 на основании пункта 4 части 1, части 3 статьи 128 КАС РФ, оставленным без изменения определением Апелляционной коллегии Верховного Суда Российской Федерации от 30 мая 2019 г. № АПЛ19-169.</w:t>
      </w:r>
    </w:p>
    <w:p w:rsidR="00F110EF" w:rsidRPr="00F110EF" w:rsidRDefault="00F110EF" w:rsidP="00F110EF">
      <w:pPr>
        <w:spacing w:line="322" w:lineRule="exact"/>
        <w:ind w:left="40" w:right="80" w:firstLine="720"/>
        <w:jc w:val="both"/>
        <w:rPr>
          <w:rFonts w:ascii="Times New Roman" w:eastAsia="Times New Roman" w:hAnsi="Times New Roman" w:cs="Times New Roman"/>
          <w:spacing w:val="3"/>
        </w:rPr>
      </w:pPr>
      <w:r w:rsidRPr="00F110EF">
        <w:rPr>
          <w:rFonts w:ascii="Times New Roman" w:eastAsia="Times New Roman" w:hAnsi="Times New Roman" w:cs="Times New Roman"/>
          <w:spacing w:val="3"/>
        </w:rPr>
        <w:t xml:space="preserve">Вновь поданное административное исковое заявление </w:t>
      </w:r>
      <w:proofErr w:type="spellStart"/>
      <w:r w:rsidRPr="00F110EF">
        <w:rPr>
          <w:rFonts w:ascii="Times New Roman" w:eastAsia="Times New Roman" w:hAnsi="Times New Roman" w:cs="Times New Roman"/>
          <w:spacing w:val="3"/>
        </w:rPr>
        <w:t>Насибулы</w:t>
      </w:r>
      <w:proofErr w:type="spellEnd"/>
      <w:r w:rsidRPr="00F110EF">
        <w:rPr>
          <w:rFonts w:ascii="Times New Roman" w:eastAsia="Times New Roman" w:hAnsi="Times New Roman" w:cs="Times New Roman"/>
          <w:spacing w:val="3"/>
        </w:rPr>
        <w:t xml:space="preserve"> Я.Л. в указанной части тождественно по своему содержанию ранее поданным административным исковым заявлениям, в принятии которых отказано.</w:t>
      </w:r>
    </w:p>
    <w:p w:rsidR="00F110EF" w:rsidRPr="00F110EF" w:rsidRDefault="00F110EF" w:rsidP="00F110EF">
      <w:pPr>
        <w:spacing w:line="322" w:lineRule="exact"/>
        <w:ind w:left="40" w:right="80" w:firstLine="720"/>
        <w:jc w:val="both"/>
        <w:rPr>
          <w:rFonts w:ascii="Times New Roman" w:eastAsia="Times New Roman" w:hAnsi="Times New Roman" w:cs="Times New Roman"/>
          <w:spacing w:val="3"/>
        </w:rPr>
      </w:pPr>
      <w:r w:rsidRPr="00F110EF">
        <w:rPr>
          <w:rFonts w:ascii="Times New Roman" w:eastAsia="Times New Roman" w:hAnsi="Times New Roman" w:cs="Times New Roman"/>
          <w:spacing w:val="3"/>
        </w:rPr>
        <w:t xml:space="preserve">Наличие определений от 11 января 2019 г. и от 27 марта 2019 г. препятствует </w:t>
      </w:r>
      <w:proofErr w:type="spellStart"/>
      <w:r w:rsidRPr="00F110EF">
        <w:rPr>
          <w:rFonts w:ascii="Times New Roman" w:eastAsia="Times New Roman" w:hAnsi="Times New Roman" w:cs="Times New Roman"/>
          <w:spacing w:val="3"/>
        </w:rPr>
        <w:t>Насибуле</w:t>
      </w:r>
      <w:proofErr w:type="spellEnd"/>
      <w:r w:rsidRPr="00F110EF">
        <w:rPr>
          <w:rFonts w:ascii="Times New Roman" w:eastAsia="Times New Roman" w:hAnsi="Times New Roman" w:cs="Times New Roman"/>
          <w:spacing w:val="3"/>
        </w:rPr>
        <w:t xml:space="preserve"> Я.Л. повторно обращаться в суд с административным исковым заявлением, тождественным по своему содержанию тому, в принятии которых было отказано.</w:t>
      </w:r>
    </w:p>
    <w:p w:rsidR="00F110EF" w:rsidRPr="00F110EF" w:rsidRDefault="00F110EF" w:rsidP="00F110EF">
      <w:pPr>
        <w:spacing w:line="322" w:lineRule="exact"/>
        <w:ind w:left="40" w:right="80" w:firstLine="720"/>
        <w:jc w:val="both"/>
        <w:rPr>
          <w:rFonts w:ascii="Times New Roman" w:eastAsia="Times New Roman" w:hAnsi="Times New Roman" w:cs="Times New Roman"/>
          <w:spacing w:val="3"/>
        </w:rPr>
      </w:pPr>
      <w:r w:rsidRPr="00F110EF">
        <w:rPr>
          <w:rFonts w:ascii="Times New Roman" w:eastAsia="Times New Roman" w:hAnsi="Times New Roman" w:cs="Times New Roman"/>
          <w:spacing w:val="3"/>
        </w:rPr>
        <w:t xml:space="preserve">Оспаривая действия депутатов Государственной Думы за принятие неконституционных бюджетов, </w:t>
      </w:r>
      <w:proofErr w:type="spellStart"/>
      <w:r w:rsidRPr="00F110EF">
        <w:rPr>
          <w:rFonts w:ascii="Times New Roman" w:eastAsia="Times New Roman" w:hAnsi="Times New Roman" w:cs="Times New Roman"/>
          <w:spacing w:val="3"/>
        </w:rPr>
        <w:t>Насибула</w:t>
      </w:r>
      <w:proofErr w:type="spellEnd"/>
      <w:r w:rsidRPr="00F110EF">
        <w:rPr>
          <w:rFonts w:ascii="Times New Roman" w:eastAsia="Times New Roman" w:hAnsi="Times New Roman" w:cs="Times New Roman"/>
          <w:spacing w:val="3"/>
        </w:rPr>
        <w:t xml:space="preserve"> Я.Л. фактически оспаривает действия Государственной Думы Федерального Собрания Российской Федерации, связанные с принятием федеральных законов.</w:t>
      </w:r>
    </w:p>
    <w:p w:rsidR="00F110EF" w:rsidRPr="00F110EF" w:rsidRDefault="00F110EF" w:rsidP="00F110EF">
      <w:pPr>
        <w:spacing w:line="322" w:lineRule="exact"/>
        <w:ind w:left="40" w:right="80" w:firstLine="720"/>
        <w:jc w:val="both"/>
        <w:rPr>
          <w:rFonts w:ascii="Times New Roman" w:eastAsia="Times New Roman" w:hAnsi="Times New Roman" w:cs="Times New Roman"/>
          <w:spacing w:val="3"/>
        </w:rPr>
      </w:pPr>
      <w:r w:rsidRPr="00F110EF">
        <w:rPr>
          <w:rFonts w:ascii="Times New Roman" w:eastAsia="Times New Roman" w:hAnsi="Times New Roman" w:cs="Times New Roman"/>
          <w:spacing w:val="3"/>
        </w:rPr>
        <w:t>Федеральные законы о бюджете принимаются Государственной Думой Федерального Собрания Российской Федерации.</w:t>
      </w:r>
    </w:p>
    <w:p w:rsidR="00F110EF" w:rsidRPr="00F110EF" w:rsidRDefault="00F110EF" w:rsidP="00F110EF">
      <w:pPr>
        <w:spacing w:line="322" w:lineRule="exact"/>
        <w:ind w:left="40" w:right="80" w:firstLine="720"/>
        <w:jc w:val="both"/>
        <w:rPr>
          <w:rFonts w:ascii="Times New Roman" w:eastAsia="Times New Roman" w:hAnsi="Times New Roman" w:cs="Times New Roman"/>
          <w:spacing w:val="3"/>
        </w:rPr>
      </w:pPr>
      <w:r w:rsidRPr="00F110EF">
        <w:rPr>
          <w:rFonts w:ascii="Times New Roman" w:eastAsia="Times New Roman" w:hAnsi="Times New Roman" w:cs="Times New Roman"/>
          <w:spacing w:val="3"/>
        </w:rPr>
        <w:t>В силу статьи 10 Конституции Российской Федерации государственная власть в Российской Федерации осуществляется на основе разделения на законодательную, исполнительную и судебную. Органы законодательной, исполнительной и судебной власти самостоятельны.</w:t>
      </w:r>
    </w:p>
    <w:p w:rsidR="00F110EF" w:rsidRPr="00F110EF" w:rsidRDefault="00F110EF" w:rsidP="00F110EF">
      <w:pPr>
        <w:spacing w:line="322" w:lineRule="exact"/>
        <w:ind w:left="40" w:right="80" w:firstLine="720"/>
        <w:jc w:val="both"/>
        <w:rPr>
          <w:rFonts w:ascii="Times New Roman" w:eastAsia="Times New Roman" w:hAnsi="Times New Roman" w:cs="Times New Roman"/>
          <w:spacing w:val="3"/>
        </w:rPr>
      </w:pPr>
      <w:r w:rsidRPr="00F110EF">
        <w:rPr>
          <w:rFonts w:ascii="Times New Roman" w:eastAsia="Times New Roman" w:hAnsi="Times New Roman" w:cs="Times New Roman"/>
          <w:spacing w:val="3"/>
        </w:rPr>
        <w:t>Исходя из указанного конституционного принципа разделения властей, вопросы о принятии федеральных законов относятся к исключительной компетенции высшего законодательного органа государственной власти и суды не вправе в порядке административного судопроизводства вмешиваться в</w:t>
      </w:r>
    </w:p>
    <w:p w:rsidR="00F110EF" w:rsidRPr="00F110EF" w:rsidRDefault="00F110EF" w:rsidP="00F110EF">
      <w:pPr>
        <w:spacing w:line="240" w:lineRule="exact"/>
        <w:ind w:left="40"/>
        <w:rPr>
          <w:rFonts w:ascii="Times New Roman" w:eastAsia="Times New Roman" w:hAnsi="Times New Roman" w:cs="Times New Roman"/>
          <w:spacing w:val="3"/>
        </w:rPr>
      </w:pPr>
      <w:r w:rsidRPr="00F110EF">
        <w:rPr>
          <w:rFonts w:ascii="Times New Roman" w:eastAsia="Times New Roman" w:hAnsi="Times New Roman" w:cs="Times New Roman"/>
          <w:spacing w:val="3"/>
        </w:rPr>
        <w:t>указанную деятельность.</w:t>
      </w:r>
    </w:p>
    <w:p w:rsidR="00F110EF" w:rsidRPr="00F110EF" w:rsidRDefault="00F110EF" w:rsidP="00F110EF">
      <w:pPr>
        <w:spacing w:line="322" w:lineRule="exact"/>
        <w:ind w:left="40" w:right="80" w:firstLine="720"/>
        <w:jc w:val="both"/>
        <w:rPr>
          <w:rFonts w:ascii="Times New Roman" w:eastAsia="Times New Roman" w:hAnsi="Times New Roman" w:cs="Times New Roman"/>
          <w:spacing w:val="3"/>
        </w:rPr>
      </w:pPr>
      <w:r w:rsidRPr="00F110EF">
        <w:rPr>
          <w:rFonts w:ascii="Times New Roman" w:eastAsia="Times New Roman" w:hAnsi="Times New Roman" w:cs="Times New Roman"/>
          <w:spacing w:val="3"/>
        </w:rPr>
        <w:t>Действующее законодательство предусматривает возможность лишь проверки конституционности федеральных законов в соответствии с пунктом «а» части 2 статьи 125 Конституции Российской Федерации, подпунктом «а» пункта 1 части первой статьи 3 Федерального</w:t>
      </w:r>
    </w:p>
    <w:p w:rsidR="00A413A8" w:rsidRDefault="00A413A8"/>
    <w:p w:rsidR="00F110EF" w:rsidRDefault="00F110EF"/>
    <w:p w:rsidR="00F110EF" w:rsidRPr="00F110EF" w:rsidRDefault="00F110EF" w:rsidP="00F110EF">
      <w:pPr>
        <w:spacing w:line="322" w:lineRule="exact"/>
        <w:ind w:left="140" w:right="20"/>
        <w:jc w:val="both"/>
        <w:rPr>
          <w:rFonts w:ascii="Times New Roman" w:eastAsia="Times New Roman" w:hAnsi="Times New Roman" w:cs="Times New Roman"/>
          <w:spacing w:val="3"/>
        </w:rPr>
      </w:pPr>
      <w:r w:rsidRPr="00F110EF">
        <w:rPr>
          <w:rFonts w:ascii="Times New Roman" w:eastAsia="Times New Roman" w:hAnsi="Times New Roman" w:cs="Times New Roman"/>
          <w:spacing w:val="3"/>
        </w:rPr>
        <w:lastRenderedPageBreak/>
        <w:t>конституционного закона от 21 июля 1994 г. № 1-ФКЗ «О Конституционном Суде Российской Федерации», которая относится к исключительной компетенции Конституционного Суда Российской Федерации.</w:t>
      </w:r>
    </w:p>
    <w:p w:rsidR="00F110EF" w:rsidRPr="00F110EF" w:rsidRDefault="00F110EF" w:rsidP="00F110EF">
      <w:pPr>
        <w:spacing w:line="322" w:lineRule="exact"/>
        <w:ind w:right="20" w:firstLine="860"/>
        <w:jc w:val="both"/>
        <w:rPr>
          <w:rFonts w:ascii="Times New Roman" w:eastAsia="Times New Roman" w:hAnsi="Times New Roman" w:cs="Times New Roman"/>
          <w:spacing w:val="3"/>
        </w:rPr>
      </w:pPr>
      <w:r w:rsidRPr="00F110EF">
        <w:rPr>
          <w:rFonts w:ascii="Times New Roman" w:eastAsia="Times New Roman" w:hAnsi="Times New Roman" w:cs="Times New Roman"/>
          <w:spacing w:val="3"/>
        </w:rPr>
        <w:t>При таких обстоятельствах в принятии данного административного искового заявления к производству Верховного Суда Российской Федерации в качестве суда первой инстанции в части оспаривания действий Государственной Думы Федерального Собрания Российской Федерации надлежит отказать применительно к пункту 1</w:t>
      </w:r>
      <w:r w:rsidR="00027A96">
        <w:rPr>
          <w:rFonts w:ascii="Times New Roman" w:eastAsia="Times New Roman" w:hAnsi="Times New Roman" w:cs="Times New Roman"/>
          <w:spacing w:val="3"/>
        </w:rPr>
        <w:t xml:space="preserve"> части 1 статьи 128 КАС РФ, как</w:t>
      </w:r>
      <w:r w:rsidRPr="00F110EF">
        <w:rPr>
          <w:rFonts w:ascii="Times New Roman" w:eastAsia="Times New Roman" w:hAnsi="Times New Roman" w:cs="Times New Roman"/>
          <w:spacing w:val="3"/>
        </w:rPr>
        <w:t>, не подлежащего рассмотрению и разрешению в порядке административного судопроизводства.</w:t>
      </w:r>
    </w:p>
    <w:p w:rsidR="00F110EF" w:rsidRDefault="00F110EF" w:rsidP="00F110EF">
      <w:pPr>
        <w:spacing w:line="322" w:lineRule="exact"/>
        <w:ind w:left="140" w:right="20" w:firstLine="720"/>
        <w:jc w:val="both"/>
        <w:rPr>
          <w:rFonts w:ascii="Times New Roman" w:eastAsia="Times New Roman" w:hAnsi="Times New Roman" w:cs="Times New Roman"/>
          <w:spacing w:val="3"/>
        </w:rPr>
      </w:pPr>
      <w:r w:rsidRPr="00F110EF">
        <w:rPr>
          <w:rFonts w:ascii="Times New Roman" w:eastAsia="Times New Roman" w:hAnsi="Times New Roman" w:cs="Times New Roman"/>
          <w:spacing w:val="3"/>
        </w:rPr>
        <w:t>На основании изложенного и руководствуясь пунктами 1, 4 части 1, частью 3 статьи 128 КАС РФ, судья Верховного Суда Российской Федерации</w:t>
      </w:r>
    </w:p>
    <w:p w:rsidR="00F110EF" w:rsidRPr="00F110EF" w:rsidRDefault="00F110EF" w:rsidP="00F110EF">
      <w:pPr>
        <w:spacing w:line="322" w:lineRule="exact"/>
        <w:ind w:left="140" w:right="20" w:firstLine="720"/>
        <w:jc w:val="both"/>
        <w:rPr>
          <w:rFonts w:ascii="Times New Roman" w:eastAsia="Times New Roman" w:hAnsi="Times New Roman" w:cs="Times New Roman"/>
          <w:spacing w:val="3"/>
        </w:rPr>
      </w:pPr>
    </w:p>
    <w:p w:rsidR="00F110EF" w:rsidRDefault="00F110EF" w:rsidP="00F110EF">
      <w:pPr>
        <w:spacing w:line="240" w:lineRule="exact"/>
        <w:ind w:right="100"/>
        <w:jc w:val="center"/>
        <w:rPr>
          <w:rFonts w:ascii="Times New Roman" w:eastAsia="Times New Roman" w:hAnsi="Times New Roman" w:cs="Times New Roman"/>
          <w:spacing w:val="2"/>
          <w:w w:val="150"/>
        </w:rPr>
      </w:pPr>
      <w:r w:rsidRPr="00F110EF">
        <w:rPr>
          <w:rFonts w:ascii="Times New Roman" w:eastAsia="Times New Roman" w:hAnsi="Times New Roman" w:cs="Times New Roman"/>
          <w:spacing w:val="2"/>
          <w:w w:val="150"/>
        </w:rPr>
        <w:t>определил:</w:t>
      </w:r>
    </w:p>
    <w:p w:rsidR="00F110EF" w:rsidRDefault="00F110EF" w:rsidP="00F110EF">
      <w:pPr>
        <w:spacing w:line="240" w:lineRule="exact"/>
        <w:ind w:right="100"/>
        <w:jc w:val="center"/>
        <w:rPr>
          <w:rFonts w:ascii="Times New Roman" w:eastAsia="Times New Roman" w:hAnsi="Times New Roman" w:cs="Times New Roman"/>
          <w:spacing w:val="2"/>
          <w:w w:val="150"/>
        </w:rPr>
      </w:pPr>
    </w:p>
    <w:p w:rsidR="00F110EF" w:rsidRPr="00F110EF" w:rsidRDefault="00F110EF" w:rsidP="00F110EF">
      <w:pPr>
        <w:spacing w:line="322" w:lineRule="exact"/>
        <w:ind w:left="140" w:right="20" w:firstLine="720"/>
        <w:jc w:val="both"/>
        <w:rPr>
          <w:rFonts w:ascii="Times New Roman" w:eastAsia="Times New Roman" w:hAnsi="Times New Roman" w:cs="Times New Roman"/>
          <w:spacing w:val="3"/>
        </w:rPr>
      </w:pPr>
      <w:r w:rsidRPr="00F110EF">
        <w:rPr>
          <w:rFonts w:ascii="Times New Roman" w:eastAsia="Times New Roman" w:hAnsi="Times New Roman" w:cs="Times New Roman"/>
          <w:spacing w:val="3"/>
        </w:rPr>
        <w:t xml:space="preserve">в принятии административного искового заявления </w:t>
      </w:r>
      <w:proofErr w:type="spellStart"/>
      <w:r w:rsidRPr="00F110EF">
        <w:rPr>
          <w:rFonts w:ascii="Times New Roman" w:eastAsia="Times New Roman" w:hAnsi="Times New Roman" w:cs="Times New Roman"/>
          <w:spacing w:val="3"/>
        </w:rPr>
        <w:t>Насибула</w:t>
      </w:r>
      <w:proofErr w:type="spellEnd"/>
      <w:r w:rsidRPr="00F110EF">
        <w:rPr>
          <w:rFonts w:ascii="Times New Roman" w:eastAsia="Times New Roman" w:hAnsi="Times New Roman" w:cs="Times New Roman"/>
          <w:spacing w:val="3"/>
        </w:rPr>
        <w:t xml:space="preserve"> </w:t>
      </w:r>
      <w:proofErr w:type="spellStart"/>
      <w:r w:rsidRPr="00F110EF">
        <w:rPr>
          <w:rFonts w:ascii="Times New Roman" w:eastAsia="Times New Roman" w:hAnsi="Times New Roman" w:cs="Times New Roman"/>
          <w:spacing w:val="3"/>
        </w:rPr>
        <w:t>Яруллы</w:t>
      </w:r>
      <w:proofErr w:type="spellEnd"/>
      <w:r w:rsidRPr="00F110EF">
        <w:rPr>
          <w:rFonts w:ascii="Times New Roman" w:eastAsia="Times New Roman" w:hAnsi="Times New Roman" w:cs="Times New Roman"/>
          <w:spacing w:val="3"/>
        </w:rPr>
        <w:t xml:space="preserve"> </w:t>
      </w:r>
      <w:proofErr w:type="spellStart"/>
      <w:r w:rsidRPr="00F110EF">
        <w:rPr>
          <w:rFonts w:ascii="Times New Roman" w:eastAsia="Times New Roman" w:hAnsi="Times New Roman" w:cs="Times New Roman"/>
          <w:spacing w:val="3"/>
        </w:rPr>
        <w:t>Латфуловича</w:t>
      </w:r>
      <w:proofErr w:type="spellEnd"/>
      <w:r w:rsidRPr="00F110EF">
        <w:rPr>
          <w:rFonts w:ascii="Times New Roman" w:eastAsia="Times New Roman" w:hAnsi="Times New Roman" w:cs="Times New Roman"/>
          <w:spacing w:val="3"/>
        </w:rPr>
        <w:t xml:space="preserve"> об оспаривании действий Правительства Российской Федерации, Государственной Думы Федерального Собрания Российской Федерации, обращении в Конституционный Суд Российской Федерации с запросом отказать.</w:t>
      </w:r>
    </w:p>
    <w:p w:rsidR="00F110EF" w:rsidRPr="00F110EF" w:rsidRDefault="00F110EF" w:rsidP="00F110EF">
      <w:pPr>
        <w:spacing w:line="322" w:lineRule="exact"/>
        <w:ind w:left="140" w:right="20" w:firstLine="720"/>
        <w:jc w:val="both"/>
        <w:rPr>
          <w:rFonts w:ascii="Times New Roman" w:eastAsia="Times New Roman" w:hAnsi="Times New Roman" w:cs="Times New Roman"/>
          <w:spacing w:val="3"/>
        </w:rPr>
      </w:pPr>
      <w:r w:rsidRPr="00F110EF">
        <w:rPr>
          <w:rFonts w:ascii="Times New Roman" w:eastAsia="Times New Roman" w:hAnsi="Times New Roman" w:cs="Times New Roman"/>
          <w:spacing w:val="3"/>
        </w:rPr>
        <w:t>Определение может быть обжаловано в Апелляционную коллегию Верховного Суда Российской Федерации в течение пятнадцати дней.</w:t>
      </w:r>
    </w:p>
    <w:p w:rsidR="00F110EF" w:rsidRPr="00F110EF" w:rsidRDefault="00F110EF" w:rsidP="00F110EF">
      <w:pPr>
        <w:spacing w:line="240" w:lineRule="exact"/>
        <w:ind w:right="100"/>
        <w:jc w:val="center"/>
        <w:rPr>
          <w:rFonts w:ascii="Times New Roman" w:eastAsia="Times New Roman" w:hAnsi="Times New Roman" w:cs="Times New Roman"/>
          <w:spacing w:val="2"/>
          <w:w w:val="150"/>
        </w:rPr>
      </w:pPr>
    </w:p>
    <w:p w:rsidR="00F110EF" w:rsidRPr="00F110EF" w:rsidRDefault="00F110EF" w:rsidP="00F110EF">
      <w:pPr>
        <w:framePr w:w="3274" w:h="704" w:hRule="exact" w:wrap="around" w:vAnchor="page" w:hAnchor="page" w:x="1187" w:y="10433"/>
        <w:spacing w:line="322" w:lineRule="exact"/>
        <w:ind w:right="440"/>
        <w:rPr>
          <w:rFonts w:ascii="Times New Roman" w:eastAsia="Times New Roman" w:hAnsi="Times New Roman" w:cs="Times New Roman"/>
          <w:spacing w:val="3"/>
        </w:rPr>
      </w:pPr>
      <w:r w:rsidRPr="00F110EF">
        <w:rPr>
          <w:rFonts w:ascii="Times New Roman" w:eastAsia="Times New Roman" w:hAnsi="Times New Roman" w:cs="Times New Roman"/>
          <w:spacing w:val="3"/>
        </w:rPr>
        <w:t>Судья Верховного Суда Российской Федерации</w:t>
      </w:r>
    </w:p>
    <w:p w:rsidR="00F110EF" w:rsidRPr="00F110EF" w:rsidRDefault="00F110EF" w:rsidP="00F110EF">
      <w:pPr>
        <w:framePr w:wrap="none" w:vAnchor="page" w:hAnchor="page" w:x="5051" w:y="10253"/>
        <w:rPr>
          <w:sz w:val="2"/>
          <w:szCs w:val="2"/>
        </w:rPr>
      </w:pPr>
      <w:r w:rsidRPr="00F110EF">
        <w:fldChar w:fldCharType="begin"/>
      </w:r>
      <w:r w:rsidRPr="00F110EF">
        <w:instrText xml:space="preserve"> INCLUDEPICTURE  "C:\\Users\\user\\AppData\\Local\\Temp\\FineReader11.00\\media\\image1.jpeg" \* MERGEFORMATINET </w:instrText>
      </w:r>
      <w:r w:rsidRPr="00F110EF">
        <w:fldChar w:fldCharType="separate"/>
      </w:r>
      <w:r w:rsidRPr="00F110EF">
        <w:pict>
          <v:shape id="_x0000_i1027" type="#_x0000_t75" style="width:125.25pt;height:39.75pt">
            <v:imagedata r:id="rId7" r:href="rId8"/>
          </v:shape>
        </w:pict>
      </w:r>
      <w:r w:rsidRPr="00F110EF">
        <w:fldChar w:fldCharType="end"/>
      </w:r>
    </w:p>
    <w:p w:rsidR="00F110EF" w:rsidRDefault="00F110EF" w:rsidP="00F110EF"/>
    <w:p w:rsidR="00F110EF" w:rsidRDefault="00F110EF" w:rsidP="00F110EF"/>
    <w:p w:rsidR="00F110EF" w:rsidRDefault="00F110EF" w:rsidP="00F110EF"/>
    <w:p w:rsidR="00027A96" w:rsidRDefault="00027A96" w:rsidP="00F110EF">
      <w:bookmarkStart w:id="2" w:name="_GoBack"/>
      <w:bookmarkEnd w:id="2"/>
    </w:p>
    <w:p w:rsidR="00F110EF" w:rsidRDefault="00F110EF" w:rsidP="00F110EF"/>
    <w:p w:rsidR="00F110EF" w:rsidRDefault="00F110EF" w:rsidP="00F110EF"/>
    <w:p w:rsidR="00F110EF" w:rsidRDefault="00F110EF" w:rsidP="00F110EF"/>
    <w:p w:rsidR="00F110EF" w:rsidRDefault="00F110EF" w:rsidP="00F110EF"/>
    <w:p w:rsidR="00F110EF" w:rsidRDefault="00F110EF" w:rsidP="00F110EF"/>
    <w:p w:rsidR="00027A96" w:rsidRDefault="00027A96" w:rsidP="00F110EF"/>
    <w:p w:rsidR="00F110EF" w:rsidRDefault="00F110EF" w:rsidP="00F110EF"/>
    <w:p w:rsidR="00F110EF" w:rsidRDefault="00F110EF" w:rsidP="00F110EF"/>
    <w:p w:rsidR="00F110EF" w:rsidRDefault="00F110EF" w:rsidP="00F110EF"/>
    <w:p w:rsidR="00F110EF" w:rsidRDefault="00F110EF" w:rsidP="00F110EF">
      <w:r>
        <w:t xml:space="preserve">                                               </w:t>
      </w:r>
      <w:r w:rsidRPr="00F110EF">
        <w:t xml:space="preserve">Н.С. </w:t>
      </w:r>
      <w:proofErr w:type="spellStart"/>
      <w:r w:rsidRPr="00F110EF">
        <w:t>Романенков</w:t>
      </w:r>
      <w:proofErr w:type="spellEnd"/>
    </w:p>
    <w:p w:rsidR="00F110EF" w:rsidRDefault="00F110EF" w:rsidP="00F110EF">
      <w:pPr>
        <w:framePr w:wrap="none" w:vAnchor="page" w:hAnchor="page" w:x="1696" w:y="11702"/>
        <w:rPr>
          <w:sz w:val="2"/>
          <w:szCs w:val="2"/>
        </w:rPr>
      </w:pPr>
      <w:r>
        <w:fldChar w:fldCharType="begin"/>
      </w:r>
      <w:r>
        <w:instrText xml:space="preserve"> INCLUDEPICTURE  "C:\\Users\\user\\AppData\\Local\\Temp\\FineReader11.00\\media\\image2.jpeg" \* MERGEFORMATINET </w:instrText>
      </w:r>
      <w:r>
        <w:fldChar w:fldCharType="separate"/>
      </w:r>
      <w:r>
        <w:pict>
          <v:shape id="_x0000_i1029" type="#_x0000_t75" style="width:265.5pt;height:114.75pt">
            <v:imagedata r:id="rId9" r:href="rId10"/>
          </v:shape>
        </w:pict>
      </w:r>
      <w:r>
        <w:fldChar w:fldCharType="end"/>
      </w:r>
    </w:p>
    <w:p w:rsidR="00F110EF" w:rsidRDefault="00F110EF" w:rsidP="00F110EF"/>
    <w:sectPr w:rsidR="00F110E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10EF"/>
    <w:rsid w:val="00027A96"/>
    <w:rsid w:val="00A413A8"/>
    <w:rsid w:val="00F110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6E7B83"/>
  <w15:chartTrackingRefBased/>
  <w15:docId w15:val="{A09BB927-F0E6-40A6-89ED-B18B6D9E7E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F110EF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Заголовок №1_"/>
    <w:basedOn w:val="a0"/>
    <w:link w:val="10"/>
    <w:rsid w:val="00F110EF"/>
    <w:rPr>
      <w:rFonts w:ascii="Times New Roman" w:eastAsia="Times New Roman" w:hAnsi="Times New Roman" w:cs="Times New Roman"/>
      <w:b/>
      <w:bCs/>
      <w:spacing w:val="2"/>
      <w:sz w:val="40"/>
      <w:szCs w:val="40"/>
      <w:shd w:val="clear" w:color="auto" w:fill="FFFFFF"/>
    </w:rPr>
  </w:style>
  <w:style w:type="character" w:customStyle="1" w:styleId="a3">
    <w:name w:val="Основной текст_"/>
    <w:basedOn w:val="a0"/>
    <w:link w:val="11"/>
    <w:rsid w:val="00F110EF"/>
    <w:rPr>
      <w:rFonts w:ascii="Times New Roman" w:eastAsia="Times New Roman" w:hAnsi="Times New Roman" w:cs="Times New Roman"/>
      <w:spacing w:val="3"/>
      <w:shd w:val="clear" w:color="auto" w:fill="FFFFFF"/>
    </w:rPr>
  </w:style>
  <w:style w:type="character" w:customStyle="1" w:styleId="2">
    <w:name w:val="Заголовок №2_"/>
    <w:basedOn w:val="a0"/>
    <w:link w:val="20"/>
    <w:rsid w:val="00F110EF"/>
    <w:rPr>
      <w:rFonts w:ascii="Times New Roman" w:eastAsia="Times New Roman" w:hAnsi="Times New Roman" w:cs="Times New Roman"/>
      <w:b/>
      <w:bCs/>
      <w:spacing w:val="113"/>
      <w:sz w:val="32"/>
      <w:szCs w:val="32"/>
      <w:shd w:val="clear" w:color="auto" w:fill="FFFFFF"/>
    </w:rPr>
  </w:style>
  <w:style w:type="character" w:customStyle="1" w:styleId="2pt">
    <w:name w:val="Основной текст + Интервал 2 pt"/>
    <w:basedOn w:val="a3"/>
    <w:rsid w:val="00F110EF"/>
    <w:rPr>
      <w:rFonts w:ascii="Times New Roman" w:eastAsia="Times New Roman" w:hAnsi="Times New Roman" w:cs="Times New Roman"/>
      <w:color w:val="000000"/>
      <w:spacing w:val="43"/>
      <w:w w:val="100"/>
      <w:position w:val="0"/>
      <w:sz w:val="24"/>
      <w:szCs w:val="24"/>
      <w:shd w:val="clear" w:color="auto" w:fill="FFFFFF"/>
      <w:lang w:val="ru-RU" w:eastAsia="ru-RU" w:bidi="ru-RU"/>
    </w:rPr>
  </w:style>
  <w:style w:type="character" w:customStyle="1" w:styleId="21">
    <w:name w:val="Основной текст (2)_"/>
    <w:basedOn w:val="a0"/>
    <w:link w:val="22"/>
    <w:rsid w:val="00F110EF"/>
    <w:rPr>
      <w:rFonts w:ascii="Times New Roman" w:eastAsia="Times New Roman" w:hAnsi="Times New Roman" w:cs="Times New Roman"/>
      <w:spacing w:val="5"/>
      <w:w w:val="150"/>
      <w:shd w:val="clear" w:color="auto" w:fill="FFFFFF"/>
    </w:rPr>
  </w:style>
  <w:style w:type="paragraph" w:customStyle="1" w:styleId="10">
    <w:name w:val="Заголовок №1"/>
    <w:basedOn w:val="a"/>
    <w:link w:val="1"/>
    <w:rsid w:val="00F110EF"/>
    <w:pPr>
      <w:shd w:val="clear" w:color="auto" w:fill="FFFFFF"/>
      <w:spacing w:line="514" w:lineRule="exact"/>
      <w:jc w:val="center"/>
      <w:outlineLvl w:val="0"/>
    </w:pPr>
    <w:rPr>
      <w:rFonts w:ascii="Times New Roman" w:eastAsia="Times New Roman" w:hAnsi="Times New Roman" w:cs="Times New Roman"/>
      <w:b/>
      <w:bCs/>
      <w:color w:val="auto"/>
      <w:spacing w:val="2"/>
      <w:sz w:val="40"/>
      <w:szCs w:val="40"/>
      <w:lang w:eastAsia="en-US" w:bidi="ar-SA"/>
    </w:rPr>
  </w:style>
  <w:style w:type="paragraph" w:customStyle="1" w:styleId="11">
    <w:name w:val="Основной текст1"/>
    <w:basedOn w:val="a"/>
    <w:link w:val="a3"/>
    <w:rsid w:val="00F110EF"/>
    <w:pPr>
      <w:shd w:val="clear" w:color="auto" w:fill="FFFFFF"/>
      <w:spacing w:after="120" w:line="0" w:lineRule="atLeast"/>
      <w:jc w:val="right"/>
    </w:pPr>
    <w:rPr>
      <w:rFonts w:ascii="Times New Roman" w:eastAsia="Times New Roman" w:hAnsi="Times New Roman" w:cs="Times New Roman"/>
      <w:color w:val="auto"/>
      <w:spacing w:val="3"/>
      <w:sz w:val="22"/>
      <w:szCs w:val="22"/>
      <w:lang w:eastAsia="en-US" w:bidi="ar-SA"/>
    </w:rPr>
  </w:style>
  <w:style w:type="paragraph" w:customStyle="1" w:styleId="20">
    <w:name w:val="Заголовок №2"/>
    <w:basedOn w:val="a"/>
    <w:link w:val="2"/>
    <w:rsid w:val="00F110EF"/>
    <w:pPr>
      <w:shd w:val="clear" w:color="auto" w:fill="FFFFFF"/>
      <w:spacing w:before="120" w:after="360" w:line="0" w:lineRule="atLeast"/>
      <w:jc w:val="center"/>
      <w:outlineLvl w:val="1"/>
    </w:pPr>
    <w:rPr>
      <w:rFonts w:ascii="Times New Roman" w:eastAsia="Times New Roman" w:hAnsi="Times New Roman" w:cs="Times New Roman"/>
      <w:b/>
      <w:bCs/>
      <w:color w:val="auto"/>
      <w:spacing w:val="113"/>
      <w:sz w:val="32"/>
      <w:szCs w:val="32"/>
      <w:lang w:eastAsia="en-US" w:bidi="ar-SA"/>
    </w:rPr>
  </w:style>
  <w:style w:type="paragraph" w:customStyle="1" w:styleId="22">
    <w:name w:val="Основной текст (2)"/>
    <w:basedOn w:val="a"/>
    <w:link w:val="21"/>
    <w:rsid w:val="00F110EF"/>
    <w:pPr>
      <w:shd w:val="clear" w:color="auto" w:fill="FFFFFF"/>
      <w:spacing w:before="300" w:after="360" w:line="0" w:lineRule="atLeast"/>
      <w:jc w:val="center"/>
    </w:pPr>
    <w:rPr>
      <w:rFonts w:ascii="Times New Roman" w:eastAsia="Times New Roman" w:hAnsi="Times New Roman" w:cs="Times New Roman"/>
      <w:color w:val="auto"/>
      <w:spacing w:val="5"/>
      <w:w w:val="150"/>
      <w:sz w:val="22"/>
      <w:szCs w:val="22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file:///C:\Users\user\AppData\Local\Temp\FineReader11.00\media\image1.jpeg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file:///C:\Users\user\AppData\Local\Temp\FineReader11.00\media\image1.jpeg" TargetMode="External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file:///C:\Users\user\AppData\Local\Temp\FineReader11.00\media\image2.jpeg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8513863-1ACF-43FB-A13B-4EA1AB9FB6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921</Words>
  <Characters>5255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2019-08-05T15:54:00Z</dcterms:created>
  <dcterms:modified xsi:type="dcterms:W3CDTF">2019-08-05T16:07:00Z</dcterms:modified>
</cp:coreProperties>
</file>