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20A" w:rsidRPr="00734670" w:rsidRDefault="0005620A" w:rsidP="00836272">
      <w:pPr>
        <w:rPr>
          <w:rFonts w:ascii="Tahoma" w:hAnsi="Tahoma" w:cs="Tahoma"/>
          <w:b/>
          <w:sz w:val="18"/>
          <w:szCs w:val="18"/>
        </w:rPr>
      </w:pPr>
      <w:r w:rsidRPr="00734670">
        <w:rPr>
          <w:rFonts w:ascii="Tahoma" w:hAnsi="Tahoma" w:cs="Tahoma"/>
          <w:b/>
          <w:sz w:val="18"/>
          <w:szCs w:val="18"/>
        </w:rPr>
        <w:t>Порядок расчета уполномоченным органом размера общей площади предоставляемого</w:t>
      </w:r>
      <w:r w:rsidR="00836272" w:rsidRPr="00734670">
        <w:rPr>
          <w:rFonts w:ascii="Tahoma" w:hAnsi="Tahoma" w:cs="Tahoma"/>
          <w:b/>
          <w:sz w:val="18"/>
          <w:szCs w:val="18"/>
        </w:rPr>
        <w:t xml:space="preserve"> </w:t>
      </w:r>
      <w:r w:rsidRPr="00734670">
        <w:rPr>
          <w:rFonts w:ascii="Tahoma" w:hAnsi="Tahoma" w:cs="Tahoma"/>
          <w:b/>
          <w:sz w:val="18"/>
          <w:szCs w:val="18"/>
        </w:rPr>
        <w:t>гражданам жилого помещения и размера единовременной выплаты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b/>
          <w:sz w:val="18"/>
          <w:szCs w:val="18"/>
        </w:rPr>
        <w:t>Расчет размера общей площади предоставляемого жилого помещения (ОППЖП) определяется по формуле: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 xml:space="preserve">ОППЖП = (НОП </w:t>
      </w:r>
      <w:proofErr w:type="spellStart"/>
      <w:r w:rsidRPr="00836272">
        <w:rPr>
          <w:rFonts w:ascii="Tahoma" w:hAnsi="Tahoma" w:cs="Tahoma"/>
          <w:sz w:val="18"/>
          <w:szCs w:val="18"/>
        </w:rPr>
        <w:t>х</w:t>
      </w:r>
      <w:proofErr w:type="spellEnd"/>
      <w:r w:rsidRPr="00836272">
        <w:rPr>
          <w:rFonts w:ascii="Tahoma" w:hAnsi="Tahoma" w:cs="Tahoma"/>
          <w:sz w:val="18"/>
          <w:szCs w:val="18"/>
        </w:rPr>
        <w:t xml:space="preserve"> КЧС) + ДП - ПЖП + ПРП, где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НОП - норма предоставления площади жилого помещения в соответствии с пунктом 1 статьи 15.1 Федерального закона от 27 мая 1998 года № 76-ФЗ «О статусе военнослужащих» (далее – Федеральный закон «О статусе военнослужащих»);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КЧС - количество членов семьи гражданина;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ДП - дополнительная площадь жилого помещения, для граждан, имеющих на это право, в соответствии с пунктом 8 статьи 15 Федерального закона «О статусе военнослужащих»;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ПЖП - площадь жилого помещения, учитываемая в случаях, предусмотренных частями 4 и 5 статьи 4 Закона;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ПРП - размер превышения общей площади жилого помещения, рассчитанный в соответствии с пунктом 3 статьи 15.1. Федерального закона «О статусе военнослужащих».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b/>
          <w:sz w:val="18"/>
          <w:szCs w:val="18"/>
        </w:rPr>
      </w:pPr>
      <w:r w:rsidRPr="00836272">
        <w:rPr>
          <w:rFonts w:ascii="Tahoma" w:hAnsi="Tahoma" w:cs="Tahoma"/>
          <w:b/>
          <w:sz w:val="18"/>
          <w:szCs w:val="18"/>
        </w:rPr>
        <w:t>Расчет размера единовременной выплаты (ЕДВ) осуществляется уполномоченным органом по формуле: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b/>
          <w:sz w:val="18"/>
          <w:szCs w:val="18"/>
        </w:rPr>
      </w:pPr>
      <w:r w:rsidRPr="00836272">
        <w:rPr>
          <w:rFonts w:ascii="Tahoma" w:hAnsi="Tahoma" w:cs="Tahoma"/>
          <w:b/>
          <w:sz w:val="18"/>
          <w:szCs w:val="18"/>
        </w:rPr>
        <w:t>1) для одиноко проживающего гражданина: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ЕДВ = (НОП</w:t>
      </w:r>
      <w:proofErr w:type="gramStart"/>
      <w:r w:rsidRPr="00836272">
        <w:rPr>
          <w:rFonts w:ascii="Tahoma" w:hAnsi="Tahoma" w:cs="Tahoma"/>
          <w:sz w:val="18"/>
          <w:szCs w:val="18"/>
        </w:rPr>
        <w:t>1</w:t>
      </w:r>
      <w:proofErr w:type="gramEnd"/>
      <w:r w:rsidRPr="00836272">
        <w:rPr>
          <w:rFonts w:ascii="Tahoma" w:hAnsi="Tahoma" w:cs="Tahoma"/>
          <w:sz w:val="18"/>
          <w:szCs w:val="18"/>
        </w:rPr>
        <w:t xml:space="preserve"> – ПЖП + ДП) </w:t>
      </w:r>
      <w:proofErr w:type="spellStart"/>
      <w:r w:rsidRPr="00836272">
        <w:rPr>
          <w:rFonts w:ascii="Tahoma" w:hAnsi="Tahoma" w:cs="Tahoma"/>
          <w:sz w:val="18"/>
          <w:szCs w:val="18"/>
        </w:rPr>
        <w:t>х</w:t>
      </w:r>
      <w:proofErr w:type="spellEnd"/>
      <w:r w:rsidRPr="00836272">
        <w:rPr>
          <w:rFonts w:ascii="Tahoma" w:hAnsi="Tahoma" w:cs="Tahoma"/>
          <w:sz w:val="18"/>
          <w:szCs w:val="18"/>
        </w:rPr>
        <w:t xml:space="preserve"> СКВМ, где: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НОП</w:t>
      </w:r>
      <w:proofErr w:type="gramStart"/>
      <w:r w:rsidRPr="00836272">
        <w:rPr>
          <w:rFonts w:ascii="Tahoma" w:hAnsi="Tahoma" w:cs="Tahoma"/>
          <w:sz w:val="18"/>
          <w:szCs w:val="18"/>
        </w:rPr>
        <w:t>1</w:t>
      </w:r>
      <w:proofErr w:type="gramEnd"/>
      <w:r w:rsidRPr="00836272">
        <w:rPr>
          <w:rFonts w:ascii="Tahoma" w:hAnsi="Tahoma" w:cs="Tahoma"/>
          <w:sz w:val="18"/>
          <w:szCs w:val="18"/>
        </w:rPr>
        <w:t xml:space="preserve"> - норма предоставления площади жилого помещения для одиноко проживающего гражданина в размере 33 квадратных метров, установленная пунктом 16 Правил выпуска и реализации государственных жилищных сертификатов в рамках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2002 - 2010 годы, утвержденных постановлением Правительства Российской Федерации от 21 марта 2006 года № 153 «О некоторых вопросах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2002 - 2010 годы» (далее – Правила);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ПЖП - площадь жилого помещения, учитываемая в случаях, предусмотренных частями 4 и 5 статьи 4 Закона;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ДП - дополнительная площадь жилого помещения в размере 15 квадратных метров, для граждан, имеющих на это право, в соответствии с пунктом 8 статьи 15 Федерального закона «О статусе военнослужащих»;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СКВМ - стоимость одного квадратного метра общей площади жилья по Московской области, установленная федеральным исполнительным органом государственной власти на дату выдачи Свидетельства.</w:t>
      </w:r>
    </w:p>
    <w:p w:rsidR="00836272" w:rsidRDefault="00836272" w:rsidP="00836272">
      <w:pPr>
        <w:autoSpaceDE w:val="0"/>
        <w:autoSpaceDN w:val="0"/>
        <w:adjustRightInd w:val="0"/>
        <w:rPr>
          <w:rFonts w:ascii="Tahoma" w:hAnsi="Tahoma" w:cs="Tahoma"/>
          <w:b/>
          <w:i/>
          <w:sz w:val="18"/>
          <w:szCs w:val="18"/>
        </w:rPr>
      </w:pP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b/>
          <w:sz w:val="18"/>
          <w:szCs w:val="18"/>
        </w:rPr>
        <w:t>2) для семьи из 2 человек: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ЕДВ = (НОП</w:t>
      </w:r>
      <w:proofErr w:type="gramStart"/>
      <w:r w:rsidRPr="00836272">
        <w:rPr>
          <w:rFonts w:ascii="Tahoma" w:hAnsi="Tahoma" w:cs="Tahoma"/>
          <w:sz w:val="18"/>
          <w:szCs w:val="18"/>
        </w:rPr>
        <w:t>2</w:t>
      </w:r>
      <w:proofErr w:type="gramEnd"/>
      <w:r w:rsidRPr="00836272">
        <w:rPr>
          <w:rFonts w:ascii="Tahoma" w:hAnsi="Tahoma" w:cs="Tahoma"/>
          <w:sz w:val="18"/>
          <w:szCs w:val="18"/>
        </w:rPr>
        <w:t xml:space="preserve"> – ПЖП+ ДП) </w:t>
      </w:r>
      <w:proofErr w:type="spellStart"/>
      <w:r w:rsidRPr="00836272">
        <w:rPr>
          <w:rFonts w:ascii="Tahoma" w:hAnsi="Tahoma" w:cs="Tahoma"/>
          <w:sz w:val="18"/>
          <w:szCs w:val="18"/>
        </w:rPr>
        <w:t>х</w:t>
      </w:r>
      <w:proofErr w:type="spellEnd"/>
      <w:r w:rsidRPr="00836272">
        <w:rPr>
          <w:rFonts w:ascii="Tahoma" w:hAnsi="Tahoma" w:cs="Tahoma"/>
          <w:sz w:val="18"/>
          <w:szCs w:val="18"/>
        </w:rPr>
        <w:t xml:space="preserve"> СКВМ, где: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НОП</w:t>
      </w:r>
      <w:proofErr w:type="gramStart"/>
      <w:r w:rsidRPr="00836272">
        <w:rPr>
          <w:rFonts w:ascii="Tahoma" w:hAnsi="Tahoma" w:cs="Tahoma"/>
          <w:sz w:val="18"/>
          <w:szCs w:val="18"/>
        </w:rPr>
        <w:t>2</w:t>
      </w:r>
      <w:proofErr w:type="gramEnd"/>
      <w:r w:rsidRPr="00836272">
        <w:rPr>
          <w:rFonts w:ascii="Tahoma" w:hAnsi="Tahoma" w:cs="Tahoma"/>
          <w:color w:val="FF0000"/>
          <w:sz w:val="18"/>
          <w:szCs w:val="18"/>
        </w:rPr>
        <w:t xml:space="preserve"> </w:t>
      </w:r>
      <w:r w:rsidRPr="00836272">
        <w:rPr>
          <w:rFonts w:ascii="Tahoma" w:hAnsi="Tahoma" w:cs="Tahoma"/>
          <w:sz w:val="18"/>
          <w:szCs w:val="18"/>
        </w:rPr>
        <w:t>– норма предоставления площади жилого помещения для семьи из 2 человек в размере 42 квадратных метров, установленная пунктом 16 Правил;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ПЖП - площадь жилого помещения, учитываемая в случаях, предусмотренных частями 4 и 5 статьи 4 Закона;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ДП - дополнительная площадь жилого помещения в размере 15 квадратных метров, для граждан, имеющих на это право, в соответствии с пунктом 8 статьи 15 Федерального закона «О статусе военнослужащих»;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СКВМ – стоимость одного квадратного метра общей площади жилья по Московской области, установленная федеральным исполнительным органом государственной власти на дату выдачи Свидетельства.</w:t>
      </w:r>
    </w:p>
    <w:p w:rsidR="00836272" w:rsidRDefault="00836272" w:rsidP="00836272">
      <w:pPr>
        <w:autoSpaceDE w:val="0"/>
        <w:autoSpaceDN w:val="0"/>
        <w:adjustRightInd w:val="0"/>
        <w:rPr>
          <w:rFonts w:ascii="Tahoma" w:hAnsi="Tahoma" w:cs="Tahoma"/>
          <w:b/>
          <w:i/>
          <w:sz w:val="18"/>
          <w:szCs w:val="18"/>
        </w:rPr>
      </w:pP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b/>
          <w:sz w:val="18"/>
          <w:szCs w:val="18"/>
        </w:rPr>
      </w:pPr>
      <w:r w:rsidRPr="00836272">
        <w:rPr>
          <w:rFonts w:ascii="Tahoma" w:hAnsi="Tahoma" w:cs="Tahoma"/>
          <w:b/>
          <w:sz w:val="18"/>
          <w:szCs w:val="18"/>
        </w:rPr>
        <w:t>3) для семьи из 3 человек и более: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 xml:space="preserve">ЕДВ = (НОП </w:t>
      </w:r>
      <w:proofErr w:type="spellStart"/>
      <w:r w:rsidRPr="00836272">
        <w:rPr>
          <w:rFonts w:ascii="Tahoma" w:hAnsi="Tahoma" w:cs="Tahoma"/>
          <w:sz w:val="18"/>
          <w:szCs w:val="18"/>
        </w:rPr>
        <w:t>х</w:t>
      </w:r>
      <w:proofErr w:type="spellEnd"/>
      <w:r w:rsidRPr="00836272">
        <w:rPr>
          <w:rFonts w:ascii="Tahoma" w:hAnsi="Tahoma" w:cs="Tahoma"/>
          <w:sz w:val="18"/>
          <w:szCs w:val="18"/>
        </w:rPr>
        <w:t xml:space="preserve"> КЧС – ПЖП+ ДП) </w:t>
      </w:r>
      <w:proofErr w:type="spellStart"/>
      <w:r w:rsidRPr="00836272">
        <w:rPr>
          <w:rFonts w:ascii="Tahoma" w:hAnsi="Tahoma" w:cs="Tahoma"/>
          <w:sz w:val="18"/>
          <w:szCs w:val="18"/>
        </w:rPr>
        <w:t>х</w:t>
      </w:r>
      <w:proofErr w:type="spellEnd"/>
      <w:r w:rsidRPr="00836272">
        <w:rPr>
          <w:rFonts w:ascii="Tahoma" w:hAnsi="Tahoma" w:cs="Tahoma"/>
          <w:sz w:val="18"/>
          <w:szCs w:val="18"/>
        </w:rPr>
        <w:t xml:space="preserve"> СКВМ, где:</w:t>
      </w:r>
    </w:p>
    <w:p w:rsidR="0005620A" w:rsidRPr="00836272" w:rsidRDefault="0005620A" w:rsidP="00836272">
      <w:pPr>
        <w:autoSpaceDE w:val="0"/>
        <w:autoSpaceDN w:val="0"/>
        <w:adjustRightInd w:val="0"/>
        <w:outlineLvl w:val="1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НОП - норма предоставления площади жилого помещения в соответствии с пунктом 1 статьи 15.1 Федерального закона «О статусе военнослужащих»;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КЧС - количество членов семьи гражданина;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ПЖП - площадь жилого помещения, учитываемая в случаях, предусмотренных частями 4 и 5 статьи 4 Закона;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ДП - дополнительная площадь жилого помещения в размере 15 квадратных метров, для граждан, имеющих на это право, в соответствии с пунктом 8 статьи 15 Федерального закона «О статусе военнослужащих»;</w:t>
      </w:r>
    </w:p>
    <w:p w:rsidR="0005620A" w:rsidRPr="00836272" w:rsidRDefault="0005620A" w:rsidP="00836272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836272">
        <w:rPr>
          <w:rFonts w:ascii="Tahoma" w:hAnsi="Tahoma" w:cs="Tahoma"/>
          <w:sz w:val="18"/>
          <w:szCs w:val="18"/>
        </w:rPr>
        <w:t>СКВМ – стоимость одного квадратного метра общей площади жилья по Московской области, установленная федеральным исполнительным органом государственной власти на дату выдачи Свидетельства.</w:t>
      </w:r>
    </w:p>
    <w:p w:rsidR="00FB62E8" w:rsidRDefault="00FB62E8"/>
    <w:sectPr w:rsidR="00FB62E8" w:rsidSect="0083627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0A"/>
    <w:rsid w:val="0005620A"/>
    <w:rsid w:val="00210ADD"/>
    <w:rsid w:val="003924C2"/>
    <w:rsid w:val="00516C9C"/>
    <w:rsid w:val="00734670"/>
    <w:rsid w:val="00836272"/>
    <w:rsid w:val="00EA6388"/>
    <w:rsid w:val="00FB6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20A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526</Words>
  <Characters>3309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123</Company>
  <LinksUpToDate>false</LinksUpToDate>
  <CharactersWithSpaces>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subject/>
  <dc:creator>User</dc:creator>
  <cp:keywords/>
  <dc:description/>
  <cp:lastModifiedBy>mdeynega</cp:lastModifiedBy>
  <cp:revision>2</cp:revision>
  <dcterms:created xsi:type="dcterms:W3CDTF">2011-09-15T13:41:00Z</dcterms:created>
  <dcterms:modified xsi:type="dcterms:W3CDTF">2011-09-15T13:41:00Z</dcterms:modified>
</cp:coreProperties>
</file>