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D67" w:rsidRDefault="003926C0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3632" behindDoc="0" locked="0" layoutInCell="1" allowOverlap="1">
                <wp:simplePos x="0" y="0"/>
                <wp:positionH relativeFrom="margin">
                  <wp:posOffset>499745</wp:posOffset>
                </wp:positionH>
                <wp:positionV relativeFrom="paragraph">
                  <wp:posOffset>0</wp:posOffset>
                </wp:positionV>
                <wp:extent cx="591185" cy="2057400"/>
                <wp:effectExtent l="0" t="635" r="3175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18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6D67" w:rsidRDefault="003926C0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>
                                  <wp:extent cx="598805" cy="748030"/>
                                  <wp:effectExtent l="0" t="0" r="0" b="0"/>
                                  <wp:docPr id="2" name="Рисунок 2" descr="C:\Users\Denisz\AppData\Local\Temp\FineReader12.00\media\image1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Denisz\AppData\Local\Temp\FineReader12.00\media\image1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805" cy="748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86D67" w:rsidRDefault="00582387">
                            <w:pPr>
                              <w:pStyle w:val="a4"/>
                              <w:shd w:val="clear" w:color="auto" w:fill="auto"/>
                            </w:pPr>
                            <w:r>
                              <w:rPr>
                                <w:rStyle w:val="Exact0"/>
                              </w:rPr>
                              <w:t>МИНИСТЕРСТВО ОЬОРОНЫ РОССИЙСКОЙ ФЕДЕРАЦИИ (МИНОБОРОНЫ РОССИИ)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.35pt;margin-top:0;width:46.55pt;height:162pt;z-index:2516536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qyrQIAAKk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" filled="f" stroked="f">
                <v:textbox style="mso-fit-shape-to-text:t" inset="0,0,0,0">
                  <w:txbxContent>
                    <w:p w:rsidR="00B86D67" w:rsidRDefault="003926C0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>
                            <wp:extent cx="598805" cy="748030"/>
                            <wp:effectExtent l="0" t="0" r="0" b="0"/>
                            <wp:docPr id="2" name="Рисунок 2" descr="C:\Users\Denisz\AppData\Local\Temp\FineReader12.00\media\image1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Denisz\AppData\Local\Temp\FineReader12.00\media\image1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805" cy="748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86D67" w:rsidRDefault="00582387">
                      <w:pPr>
                        <w:pStyle w:val="a4"/>
                        <w:shd w:val="clear" w:color="auto" w:fill="auto"/>
                      </w:pPr>
                      <w:r>
                        <w:rPr>
                          <w:rStyle w:val="Exact0"/>
                        </w:rPr>
                        <w:t>МИНИСТЕРСТВО ОЬОРОНЫ РОССИЙСКОЙ ФЕДЕРАЦИИ (МИНОБОРОНЫ РОССИИ)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86D67" w:rsidRDefault="00B86D67">
      <w:pPr>
        <w:spacing w:line="360" w:lineRule="exact"/>
      </w:pPr>
    </w:p>
    <w:p w:rsidR="00B86D67" w:rsidRDefault="00B86D67">
      <w:pPr>
        <w:spacing w:line="360" w:lineRule="exact"/>
      </w:pPr>
    </w:p>
    <w:p w:rsidR="00B86D67" w:rsidRDefault="00B86D67">
      <w:pPr>
        <w:spacing w:line="360" w:lineRule="exact"/>
      </w:pPr>
    </w:p>
    <w:p w:rsidR="00B86D67" w:rsidRDefault="00B86D67">
      <w:pPr>
        <w:spacing w:line="616" w:lineRule="exact"/>
      </w:pPr>
    </w:p>
    <w:p w:rsidR="00B86D67" w:rsidRDefault="00B86D67">
      <w:pPr>
        <w:rPr>
          <w:sz w:val="2"/>
          <w:szCs w:val="2"/>
        </w:rPr>
        <w:sectPr w:rsidR="00B86D67">
          <w:headerReference w:type="default" r:id="rId7"/>
          <w:type w:val="continuous"/>
          <w:pgSz w:w="12119" w:h="17195"/>
          <w:pgMar w:top="631" w:right="950" w:bottom="2522" w:left="1487" w:header="0" w:footer="3" w:gutter="0"/>
          <w:cols w:space="720"/>
          <w:noEndnote/>
          <w:titlePg/>
          <w:docGrid w:linePitch="360"/>
        </w:sectPr>
      </w:pPr>
    </w:p>
    <w:p w:rsidR="00B86D67" w:rsidRDefault="003926C0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4656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486410</wp:posOffset>
                </wp:positionV>
                <wp:extent cx="389890" cy="146050"/>
                <wp:effectExtent l="1905" t="1905" r="0" b="444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90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6D67" w:rsidRDefault="00582387">
                            <w:pPr>
                              <w:pStyle w:val="3"/>
                              <w:shd w:val="clear" w:color="auto" w:fill="auto"/>
                              <w:spacing w:line="230" w:lineRule="exact"/>
                            </w:pPr>
                            <w:r>
                              <w:rPr>
                                <w:rStyle w:val="3Exact0"/>
                              </w:rPr>
                              <w:t>На№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.05pt;margin-top:38.3pt;width:30.7pt;height:11.5pt;z-index:2516546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t2psAIAAK8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" filled="f" stroked="f">
                <v:textbox style="mso-fit-shape-to-text:t" inset="0,0,0,0">
                  <w:txbxContent>
                    <w:p w:rsidR="00B86D67" w:rsidRDefault="00582387">
                      <w:pPr>
                        <w:pStyle w:val="3"/>
                        <w:shd w:val="clear" w:color="auto" w:fill="auto"/>
                        <w:spacing w:line="230" w:lineRule="exact"/>
                      </w:pPr>
                      <w:r>
                        <w:rPr>
                          <w:rStyle w:val="3Exact0"/>
                        </w:rPr>
                        <w:t>На№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6704" behindDoc="0" locked="0" layoutInCell="1" allowOverlap="1">
                <wp:simplePos x="0" y="0"/>
                <wp:positionH relativeFrom="margin">
                  <wp:posOffset>829310</wp:posOffset>
                </wp:positionH>
                <wp:positionV relativeFrom="paragraph">
                  <wp:posOffset>0</wp:posOffset>
                </wp:positionV>
                <wp:extent cx="895985" cy="107950"/>
                <wp:effectExtent l="1905" t="127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985" cy="107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6D67" w:rsidRDefault="00582387">
                            <w:pPr>
                              <w:pStyle w:val="a4"/>
                              <w:shd w:val="clear" w:color="auto" w:fill="auto"/>
                              <w:spacing w:line="170" w:lineRule="exact"/>
                              <w:jc w:val="left"/>
                            </w:pPr>
                            <w:r>
                              <w:rPr>
                                <w:rStyle w:val="Exact0"/>
                              </w:rPr>
                              <w:t>г. Москва, 119160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65.3pt;margin-top:0;width:70.55pt;height:8.5pt;z-index:2516567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" filled="f" stroked="f">
                <v:textbox style="mso-fit-shape-to-text:t" inset="0,0,0,0">
                  <w:txbxContent>
                    <w:p w:rsidR="00B86D67" w:rsidRDefault="00582387">
                      <w:pPr>
                        <w:pStyle w:val="a4"/>
                        <w:shd w:val="clear" w:color="auto" w:fill="auto"/>
                        <w:spacing w:line="170" w:lineRule="exact"/>
                        <w:jc w:val="left"/>
                      </w:pPr>
                      <w:r>
                        <w:rPr>
                          <w:rStyle w:val="Exact0"/>
                        </w:rPr>
                        <w:t>г. Москва, 119160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8752" behindDoc="0" locked="0" layoutInCell="1" allowOverlap="1">
                <wp:simplePos x="0" y="0"/>
                <wp:positionH relativeFrom="margin">
                  <wp:posOffset>18415</wp:posOffset>
                </wp:positionH>
                <wp:positionV relativeFrom="paragraph">
                  <wp:posOffset>203835</wp:posOffset>
                </wp:positionV>
                <wp:extent cx="892810" cy="133350"/>
                <wp:effectExtent l="635" t="0" r="1905" b="444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6D67" w:rsidRDefault="00582387">
                            <w:pPr>
                              <w:pStyle w:val="22"/>
                              <w:shd w:val="clear" w:color="auto" w:fill="auto"/>
                              <w:tabs>
                                <w:tab w:val="left" w:pos="720"/>
                              </w:tabs>
                              <w:spacing w:line="210" w:lineRule="exact"/>
                            </w:pPr>
                            <w:r>
                              <w:rPr>
                                <w:rStyle w:val="2TimesNewRoman105ptExact"/>
                                <w:rFonts w:eastAsia="Consolas"/>
                              </w:rPr>
                              <w:t>«</w:t>
                            </w:r>
                            <w:r>
                              <w:rPr>
                                <w:rStyle w:val="2TimesNewRoman105ptExact"/>
                                <w:rFonts w:eastAsia="Consolas"/>
                              </w:rPr>
                              <w:tab/>
                            </w:r>
                            <w:r>
                              <w:rPr>
                                <w:rStyle w:val="2Exact0"/>
                                <w:i/>
                                <w:iCs/>
                              </w:rPr>
                              <w:t>L tS/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.45pt;margin-top:16.05pt;width:70.3pt;height:10.5pt;z-index: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WYusAIAAK8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" filled="f" stroked="f">
                <v:textbox style="mso-fit-shape-to-text:t" inset="0,0,0,0">
                  <w:txbxContent>
                    <w:p w:rsidR="00B86D67" w:rsidRDefault="00582387">
                      <w:pPr>
                        <w:pStyle w:val="22"/>
                        <w:shd w:val="clear" w:color="auto" w:fill="auto"/>
                        <w:tabs>
                          <w:tab w:val="left" w:pos="720"/>
                        </w:tabs>
                        <w:spacing w:line="210" w:lineRule="exact"/>
                      </w:pPr>
                      <w:r>
                        <w:rPr>
                          <w:rStyle w:val="2TimesNewRoman105ptExact"/>
                          <w:rFonts w:eastAsia="Consolas"/>
                        </w:rPr>
                        <w:t>«</w:t>
                      </w:r>
                      <w:r>
                        <w:rPr>
                          <w:rStyle w:val="2TimesNewRoman105ptExact"/>
                          <w:rFonts w:eastAsia="Consolas"/>
                        </w:rPr>
                        <w:tab/>
                      </w:r>
                      <w:r>
                        <w:rPr>
                          <w:rStyle w:val="2Exact0"/>
                          <w:i/>
                          <w:iCs/>
                        </w:rPr>
                        <w:t>L tS/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63500" distR="63500" simplePos="0" relativeHeight="251655680" behindDoc="1" locked="0" layoutInCell="1" allowOverlap="1">
            <wp:simplePos x="0" y="0"/>
            <wp:positionH relativeFrom="margin">
              <wp:posOffset>792480</wp:posOffset>
            </wp:positionH>
            <wp:positionV relativeFrom="paragraph">
              <wp:posOffset>191770</wp:posOffset>
            </wp:positionV>
            <wp:extent cx="2304415" cy="384175"/>
            <wp:effectExtent l="0" t="0" r="0" b="0"/>
            <wp:wrapNone/>
            <wp:docPr id="8" name="Рисунок 8" descr="C:\Users\Denisz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z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D67" w:rsidRDefault="00B86D67">
      <w:pPr>
        <w:spacing w:line="650" w:lineRule="exact"/>
      </w:pPr>
    </w:p>
    <w:p w:rsidR="00B86D67" w:rsidRDefault="00B86D67">
      <w:pPr>
        <w:rPr>
          <w:sz w:val="2"/>
          <w:szCs w:val="2"/>
        </w:rPr>
        <w:sectPr w:rsidR="00B86D67">
          <w:type w:val="continuous"/>
          <w:pgSz w:w="12119" w:h="17195"/>
          <w:pgMar w:top="631" w:right="950" w:bottom="2522" w:left="1487" w:header="0" w:footer="3" w:gutter="0"/>
          <w:cols w:space="720"/>
          <w:noEndnote/>
          <w:docGrid w:linePitch="360"/>
        </w:sectPr>
      </w:pPr>
    </w:p>
    <w:p w:rsidR="00B86D67" w:rsidRDefault="00B86D67">
      <w:pPr>
        <w:spacing w:line="240" w:lineRule="exact"/>
        <w:rPr>
          <w:sz w:val="19"/>
          <w:szCs w:val="19"/>
        </w:rPr>
      </w:pPr>
    </w:p>
    <w:p w:rsidR="00B86D67" w:rsidRDefault="00B86D67">
      <w:pPr>
        <w:spacing w:before="97" w:after="97" w:line="240" w:lineRule="exact"/>
        <w:rPr>
          <w:sz w:val="19"/>
          <w:szCs w:val="19"/>
        </w:rPr>
      </w:pPr>
    </w:p>
    <w:p w:rsidR="00B86D67" w:rsidRDefault="00B86D67">
      <w:pPr>
        <w:rPr>
          <w:sz w:val="2"/>
          <w:szCs w:val="2"/>
        </w:rPr>
        <w:sectPr w:rsidR="00B86D67">
          <w:type w:val="continuous"/>
          <w:pgSz w:w="12119" w:h="17195"/>
          <w:pgMar w:top="1348" w:right="0" w:bottom="2536" w:left="0" w:header="0" w:footer="3" w:gutter="0"/>
          <w:cols w:space="720"/>
          <w:noEndnote/>
          <w:docGrid w:linePitch="360"/>
        </w:sectPr>
      </w:pPr>
    </w:p>
    <w:p w:rsidR="00B86D67" w:rsidRDefault="00582387">
      <w:pPr>
        <w:pStyle w:val="20"/>
        <w:shd w:val="clear" w:color="auto" w:fill="auto"/>
        <w:spacing w:after="131" w:line="280" w:lineRule="exact"/>
        <w:ind w:left="3280"/>
        <w:jc w:val="left"/>
      </w:pPr>
      <w:r>
        <w:rPr>
          <w:rStyle w:val="21"/>
        </w:rPr>
        <w:t>Уважаемый</w:t>
      </w:r>
      <w:r>
        <w:rPr>
          <w:rStyle w:val="21"/>
        </w:rPr>
        <w:t>!</w:t>
      </w:r>
    </w:p>
    <w:p w:rsidR="00B86D67" w:rsidRDefault="00582387">
      <w:pPr>
        <w:pStyle w:val="20"/>
        <w:shd w:val="clear" w:color="auto" w:fill="auto"/>
        <w:spacing w:after="0" w:line="312" w:lineRule="exact"/>
        <w:ind w:firstLine="880"/>
        <w:jc w:val="both"/>
      </w:pPr>
      <w:r>
        <w:rPr>
          <w:rStyle w:val="21"/>
        </w:rPr>
        <w:t xml:space="preserve">Департаментом строительства Министерства обороны Российской Федерации (далее - Департамент) Ваше </w:t>
      </w:r>
      <w:r>
        <w:rPr>
          <w:rStyle w:val="21"/>
        </w:rPr>
        <w:t>обращение рассмотрено и сообщается.</w:t>
      </w:r>
    </w:p>
    <w:p w:rsidR="00B86D67" w:rsidRDefault="00582387">
      <w:pPr>
        <w:pStyle w:val="20"/>
        <w:shd w:val="clear" w:color="auto" w:fill="auto"/>
        <w:spacing w:after="0" w:line="317" w:lineRule="exact"/>
        <w:ind w:firstLine="880"/>
        <w:jc w:val="both"/>
      </w:pPr>
      <w:r>
        <w:rPr>
          <w:rStyle w:val="21"/>
        </w:rPr>
        <w:t xml:space="preserve">В рамках реализации государственного контракта, заключенного между Минобороны России и ФГУП «Главное военно-строительное управление № </w:t>
      </w:r>
      <w:r>
        <w:rPr>
          <w:rStyle w:val="21"/>
        </w:rPr>
        <w:t>» завершены строительством и введены в эксплуатацию в 2015 году жилые дома, расположе</w:t>
      </w:r>
      <w:r>
        <w:rPr>
          <w:rStyle w:val="21"/>
        </w:rPr>
        <w:t>нные по адресу:</w:t>
      </w:r>
      <w:r w:rsidR="003926C0">
        <w:rPr>
          <w:rStyle w:val="21"/>
        </w:rPr>
        <w:t>,</w:t>
      </w:r>
      <w:bookmarkStart w:id="0" w:name="_GoBack"/>
      <w:bookmarkEnd w:id="0"/>
      <w:r>
        <w:rPr>
          <w:rStyle w:val="21"/>
        </w:rPr>
        <w:t>.</w:t>
      </w:r>
    </w:p>
    <w:p w:rsidR="00B86D67" w:rsidRDefault="00582387">
      <w:pPr>
        <w:pStyle w:val="20"/>
        <w:shd w:val="clear" w:color="auto" w:fill="auto"/>
        <w:spacing w:after="0" w:line="317" w:lineRule="exact"/>
        <w:ind w:firstLine="880"/>
        <w:jc w:val="both"/>
      </w:pPr>
      <w:r>
        <w:rPr>
          <w:rStyle w:val="21"/>
        </w:rPr>
        <w:t>Балансодержателем жилых домов является ФГКУ «Специальное территориальное управление имущественных отношений Министерства обороны Российской Федерации».</w:t>
      </w:r>
    </w:p>
    <w:p w:rsidR="00B86D67" w:rsidRDefault="00582387">
      <w:pPr>
        <w:pStyle w:val="20"/>
        <w:shd w:val="clear" w:color="auto" w:fill="auto"/>
        <w:spacing w:after="0" w:line="317" w:lineRule="exact"/>
        <w:ind w:firstLine="880"/>
        <w:jc w:val="both"/>
      </w:pPr>
      <w:r>
        <w:rPr>
          <w:rStyle w:val="21"/>
        </w:rPr>
        <w:t>Согласно актам о приеме-передаче многокварт</w:t>
      </w:r>
      <w:r>
        <w:rPr>
          <w:rStyle w:val="21"/>
        </w:rPr>
        <w:t>ирного дома в управления от 19 августа 2015 г. № 10, 11, 12, 13 жилые дома с элементами благоустройства переданы в управление ООО «Главное управление жилищным фондом».</w:t>
      </w:r>
    </w:p>
    <w:p w:rsidR="00B86D67" w:rsidRDefault="00582387">
      <w:pPr>
        <w:pStyle w:val="20"/>
        <w:shd w:val="clear" w:color="auto" w:fill="auto"/>
        <w:spacing w:after="0" w:line="317" w:lineRule="exact"/>
        <w:ind w:firstLine="880"/>
        <w:jc w:val="both"/>
      </w:pPr>
      <w:r>
        <w:rPr>
          <w:rStyle w:val="21"/>
        </w:rPr>
        <w:t>Согласно подпункту «ж» пункта 11 и пункту 24 Правил содержания общего имущества в многок</w:t>
      </w:r>
      <w:r>
        <w:rPr>
          <w:rStyle w:val="21"/>
        </w:rPr>
        <w:t>вартирном доме, утвержденных постановлением Правительства Российской Федерации от 13.08.2006 № 491, детские и спортивные площадки, расположенные в границах земельного участка, на котором расположен многоквартирный дом, входят в состав общего имущества в мн</w:t>
      </w:r>
      <w:r>
        <w:rPr>
          <w:rStyle w:val="21"/>
        </w:rPr>
        <w:t>огоквартирном доме, сведения о составе и состоянии общего имущества отражаются в технической документации на многоквартирный дом.</w:t>
      </w:r>
    </w:p>
    <w:p w:rsidR="00B86D67" w:rsidRDefault="00582387">
      <w:pPr>
        <w:pStyle w:val="20"/>
        <w:shd w:val="clear" w:color="auto" w:fill="auto"/>
        <w:spacing w:after="0" w:line="317" w:lineRule="exact"/>
        <w:ind w:firstLine="880"/>
        <w:jc w:val="both"/>
      </w:pPr>
      <w:r>
        <w:rPr>
          <w:rStyle w:val="21"/>
        </w:rPr>
        <w:t>В соответствии с правилами и нормами технической эксплуатации жилищного фонда, утвержденными постановлением Госстроя России от</w:t>
      </w:r>
      <w:r>
        <w:rPr>
          <w:rStyle w:val="21"/>
        </w:rPr>
        <w:t xml:space="preserve"> 27 сентября 2003 г. № 170 (далее - Правила), работы по техническому обслуживанию и текущему ремонту должны своевременно выполняться управляющей компанией (эксплуатационной организацией).</w:t>
      </w:r>
    </w:p>
    <w:p w:rsidR="00B86D67" w:rsidRDefault="00582387">
      <w:pPr>
        <w:pStyle w:val="20"/>
        <w:shd w:val="clear" w:color="auto" w:fill="auto"/>
        <w:spacing w:after="0" w:line="317" w:lineRule="exact"/>
        <w:ind w:firstLine="880"/>
        <w:jc w:val="both"/>
      </w:pPr>
      <w:r>
        <w:rPr>
          <w:rStyle w:val="21"/>
        </w:rPr>
        <w:t>Планирование и проведение работ по текущему ремонту осуществляется в</w:t>
      </w:r>
      <w:r>
        <w:rPr>
          <w:rStyle w:val="21"/>
        </w:rPr>
        <w:t xml:space="preserve"> пределах средств, собираемых с жильцов на данные цели, по каждому дому в отдельности.</w:t>
      </w:r>
      <w:r>
        <w:br w:type="page"/>
      </w:r>
    </w:p>
    <w:p w:rsidR="00B86D67" w:rsidRDefault="00582387">
      <w:pPr>
        <w:pStyle w:val="20"/>
        <w:shd w:val="clear" w:color="auto" w:fill="auto"/>
        <w:spacing w:after="0" w:line="317" w:lineRule="exact"/>
        <w:ind w:firstLine="880"/>
        <w:jc w:val="both"/>
      </w:pPr>
      <w:r>
        <w:rPr>
          <w:rStyle w:val="21"/>
        </w:rPr>
        <w:lastRenderedPageBreak/>
        <w:t>Порядок организации финансирования и проведения капитального ремонта общего имущества многоквартирных жилых домов регламентирован разделом IX Жилищного кодекса Российск</w:t>
      </w:r>
      <w:r>
        <w:rPr>
          <w:rStyle w:val="21"/>
        </w:rPr>
        <w:t>ой Федерации (далее - Кодекс).</w:t>
      </w:r>
    </w:p>
    <w:p w:rsidR="00B86D67" w:rsidRDefault="00582387">
      <w:pPr>
        <w:pStyle w:val="20"/>
        <w:shd w:val="clear" w:color="auto" w:fill="auto"/>
        <w:spacing w:after="0" w:line="317" w:lineRule="exact"/>
        <w:ind w:firstLine="880"/>
        <w:jc w:val="both"/>
        <w:sectPr w:rsidR="00B86D67">
          <w:type w:val="continuous"/>
          <w:pgSz w:w="12119" w:h="17195"/>
          <w:pgMar w:top="1348" w:right="955" w:bottom="2536" w:left="1502" w:header="0" w:footer="3" w:gutter="0"/>
          <w:cols w:space="720"/>
          <w:noEndnote/>
          <w:docGrid w:linePitch="360"/>
        </w:sectPr>
      </w:pPr>
      <w:r>
        <w:rPr>
          <w:rStyle w:val="21"/>
        </w:rPr>
        <w:t xml:space="preserve">Бремя расходов на содержание общего имущества в многоквартирном доме согласно ст. 39 и ст. 158 Кодекса несут собственники помещений (домовладельцы), соразмерно своим долям в праве общей собственности на </w:t>
      </w:r>
      <w:r>
        <w:rPr>
          <w:rStyle w:val="21"/>
        </w:rPr>
        <w:t>общее имущество, путем внесения платы за содержание жилого помещения, взносов на капитальный ремонт.</w:t>
      </w:r>
    </w:p>
    <w:p w:rsidR="00B86D67" w:rsidRDefault="00B86D67">
      <w:pPr>
        <w:spacing w:line="240" w:lineRule="exact"/>
        <w:rPr>
          <w:sz w:val="19"/>
          <w:szCs w:val="19"/>
        </w:rPr>
      </w:pPr>
    </w:p>
    <w:p w:rsidR="00B86D67" w:rsidRDefault="00B86D67">
      <w:pPr>
        <w:spacing w:before="68" w:after="68" w:line="240" w:lineRule="exact"/>
        <w:rPr>
          <w:sz w:val="19"/>
          <w:szCs w:val="19"/>
        </w:rPr>
      </w:pPr>
    </w:p>
    <w:p w:rsidR="00B86D67" w:rsidRDefault="00B86D67">
      <w:pPr>
        <w:rPr>
          <w:sz w:val="2"/>
          <w:szCs w:val="2"/>
        </w:rPr>
        <w:sectPr w:rsidR="00B86D67">
          <w:type w:val="continuous"/>
          <w:pgSz w:w="12119" w:h="17195"/>
          <w:pgMar w:top="315" w:right="0" w:bottom="143" w:left="0" w:header="0" w:footer="3" w:gutter="0"/>
          <w:cols w:space="720"/>
          <w:noEndnote/>
          <w:docGrid w:linePitch="360"/>
        </w:sectPr>
      </w:pPr>
    </w:p>
    <w:p w:rsidR="00B86D67" w:rsidRDefault="003926C0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0800" behindDoc="0" locked="0" layoutInCell="1" allowOverlap="1">
                <wp:simplePos x="0" y="0"/>
                <wp:positionH relativeFrom="margin">
                  <wp:posOffset>899160</wp:posOffset>
                </wp:positionH>
                <wp:positionV relativeFrom="paragraph">
                  <wp:posOffset>183515</wp:posOffset>
                </wp:positionV>
                <wp:extent cx="2197735" cy="402590"/>
                <wp:effectExtent l="3175" t="2540" r="0" b="4445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735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6D67" w:rsidRDefault="00582387">
                            <w:pPr>
                              <w:pStyle w:val="20"/>
                              <w:shd w:val="clear" w:color="auto" w:fill="auto"/>
                              <w:spacing w:after="0" w:line="317" w:lineRule="exact"/>
                              <w:jc w:val="left"/>
                            </w:pPr>
                            <w:r>
                              <w:rPr>
                                <w:rStyle w:val="2Exact2"/>
                              </w:rPr>
                              <w:t>Заместитель руководителя Департамента строительства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70.8pt;margin-top:14.45pt;width:173.05pt;height:31.7pt;z-index:2516608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mTsAIAALA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" filled="f" stroked="f">
                <v:textbox style="mso-fit-shape-to-text:t" inset="0,0,0,0">
                  <w:txbxContent>
                    <w:p w:rsidR="00B86D67" w:rsidRDefault="00582387">
                      <w:pPr>
                        <w:pStyle w:val="20"/>
                        <w:shd w:val="clear" w:color="auto" w:fill="auto"/>
                        <w:spacing w:after="0" w:line="317" w:lineRule="exact"/>
                        <w:jc w:val="left"/>
                      </w:pPr>
                      <w:r>
                        <w:rPr>
                          <w:rStyle w:val="2Exact2"/>
                        </w:rPr>
                        <w:t>Заместитель руководителя Департамента строительства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1824" behindDoc="0" locked="0" layoutInCell="1" allowOverlap="1">
                <wp:simplePos x="0" y="0"/>
                <wp:positionH relativeFrom="margin">
                  <wp:posOffset>6089650</wp:posOffset>
                </wp:positionH>
                <wp:positionV relativeFrom="paragraph">
                  <wp:posOffset>617220</wp:posOffset>
                </wp:positionV>
                <wp:extent cx="920750" cy="177800"/>
                <wp:effectExtent l="2540" t="0" r="635" b="0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6D67" w:rsidRDefault="00582387">
                            <w:pPr>
                              <w:pStyle w:val="20"/>
                              <w:shd w:val="clear" w:color="auto" w:fill="auto"/>
                              <w:spacing w:after="0" w:line="280" w:lineRule="exact"/>
                              <w:jc w:val="left"/>
                            </w:pPr>
                            <w:r>
                              <w:rPr>
                                <w:rStyle w:val="2Exact2"/>
                              </w:rPr>
                              <w:t>С.Панченко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479.5pt;margin-top:48.6pt;width:72.5pt;height:14pt;z-index:2516618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" filled="f" stroked="f">
                <v:textbox style="mso-fit-shape-to-text:t" inset="0,0,0,0">
                  <w:txbxContent>
                    <w:p w:rsidR="00B86D67" w:rsidRDefault="00582387">
                      <w:pPr>
                        <w:pStyle w:val="20"/>
                        <w:shd w:val="clear" w:color="auto" w:fill="auto"/>
                        <w:spacing w:after="0" w:line="280" w:lineRule="exact"/>
                        <w:jc w:val="left"/>
                      </w:pPr>
                      <w:r>
                        <w:rPr>
                          <w:rStyle w:val="2Exact2"/>
                        </w:rPr>
                        <w:t>С.Панченко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6D67">
      <w:type w:val="continuous"/>
      <w:pgSz w:w="12119" w:h="17195"/>
      <w:pgMar w:top="315" w:right="134" w:bottom="143" w:left="1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387" w:rsidRDefault="00582387">
      <w:r>
        <w:separator/>
      </w:r>
    </w:p>
  </w:endnote>
  <w:endnote w:type="continuationSeparator" w:id="0">
    <w:p w:rsidR="00582387" w:rsidRDefault="0058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387" w:rsidRDefault="00582387"/>
  </w:footnote>
  <w:footnote w:type="continuationSeparator" w:id="0">
    <w:p w:rsidR="00582387" w:rsidRDefault="005823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D67" w:rsidRDefault="003926C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7592060</wp:posOffset>
              </wp:positionH>
              <wp:positionV relativeFrom="page">
                <wp:posOffset>106045</wp:posOffset>
              </wp:positionV>
              <wp:extent cx="21590" cy="73025"/>
              <wp:effectExtent l="635" t="127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90" cy="73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6D67" w:rsidRDefault="00582387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7"/>
                            </w:rPr>
                            <w:t>I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97.8pt;margin-top:8.35pt;width:1.7pt;height:5.7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" filled="f" stroked="f">
              <v:textbox style="mso-fit-shape-to-text:t" inset="0,0,0,0">
                <w:txbxContent>
                  <w:p w:rsidR="00B86D67" w:rsidRDefault="00582387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rPr>
                        <w:rStyle w:val="a7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D67"/>
    <w:rsid w:val="003926C0"/>
    <w:rsid w:val="00582387"/>
    <w:rsid w:val="00B8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B74B"/>
  <w15:docId w15:val="{0FDB5000-D1CE-4ADC-B8F4-CE29C5EE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Exact0">
    <w:name w:val="Подпись к картинк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link w:val="3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20"/>
      <w:sz w:val="23"/>
      <w:szCs w:val="23"/>
      <w:u w:val="none"/>
    </w:rPr>
  </w:style>
  <w:style w:type="character" w:customStyle="1" w:styleId="3Exact0">
    <w:name w:val="Основной текст (3) Exact"/>
    <w:basedOn w:val="3Exact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Exact">
    <w:name w:val="Подпись к картинке (2) Exact"/>
    <w:basedOn w:val="a0"/>
    <w:link w:val="22"/>
    <w:rPr>
      <w:rFonts w:ascii="Consolas" w:eastAsia="Consolas" w:hAnsi="Consolas" w:cs="Consolas"/>
      <w:b w:val="0"/>
      <w:bCs w:val="0"/>
      <w:i/>
      <w:iCs/>
      <w:smallCaps w:val="0"/>
      <w:strike w:val="0"/>
      <w:sz w:val="13"/>
      <w:szCs w:val="13"/>
      <w:u w:val="none"/>
      <w:lang w:val="en-US" w:eastAsia="en-US" w:bidi="en-US"/>
    </w:rPr>
  </w:style>
  <w:style w:type="character" w:customStyle="1" w:styleId="2TimesNewRoman105ptExact">
    <w:name w:val="Подпись к картинке (2) + Times New Roman;10;5 pt;Полужирный;Не курсив Exact"/>
    <w:basedOn w:val="2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Exact0">
    <w:name w:val="Подпись к картинке (2) Exact"/>
    <w:basedOn w:val="2Exact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single"/>
      <w:lang w:val="en-US" w:eastAsia="en-US" w:bidi="en-US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  <w:lang w:val="en-US" w:eastAsia="en-US" w:bidi="en-US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en-US" w:eastAsia="en-US" w:bidi="en-US"/>
    </w:rPr>
  </w:style>
  <w:style w:type="character" w:customStyle="1" w:styleId="2Exact1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2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Cambria" w:eastAsia="Cambria" w:hAnsi="Cambria" w:cs="Cambria"/>
      <w:spacing w:val="20"/>
      <w:sz w:val="23"/>
      <w:szCs w:val="23"/>
    </w:rPr>
  </w:style>
  <w:style w:type="paragraph" w:customStyle="1" w:styleId="22">
    <w:name w:val="Подпись к картинке (2)"/>
    <w:basedOn w:val="a"/>
    <w:link w:val="2Exact"/>
    <w:pPr>
      <w:shd w:val="clear" w:color="auto" w:fill="FFFFFF"/>
      <w:spacing w:line="0" w:lineRule="atLeast"/>
      <w:jc w:val="both"/>
    </w:pPr>
    <w:rPr>
      <w:rFonts w:ascii="Consolas" w:eastAsia="Consolas" w:hAnsi="Consolas" w:cs="Consolas"/>
      <w:i/>
      <w:iCs/>
      <w:sz w:val="13"/>
      <w:szCs w:val="13"/>
      <w:lang w:val="en-US" w:eastAsia="en-US" w:bidi="en-US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0"/>
      <w:szCs w:val="1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1</cp:revision>
  <dcterms:created xsi:type="dcterms:W3CDTF">2020-05-03T17:45:00Z</dcterms:created>
  <dcterms:modified xsi:type="dcterms:W3CDTF">2020-05-03T17:48:00Z</dcterms:modified>
</cp:coreProperties>
</file>