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49E" w:rsidRDefault="0078031C">
      <w:r>
        <w:t xml:space="preserve">1)Ссылка на бюджет: </w:t>
      </w:r>
      <w:hyperlink r:id="rId4" w:history="1">
        <w:r>
          <w:rPr>
            <w:rStyle w:val="a3"/>
          </w:rPr>
          <w:t>Оперативное исполнение бюджета по расходам (budget.gov.ru)</w:t>
        </w:r>
      </w:hyperlink>
    </w:p>
    <w:p w:rsidR="0078031C" w:rsidRDefault="0078031C" w:rsidP="0078031C">
      <w:pPr>
        <w:ind w:left="-851"/>
      </w:pPr>
      <w:r>
        <w:t xml:space="preserve">2) </w:t>
      </w:r>
      <w:r>
        <w:t xml:space="preserve">Ссылка на </w:t>
      </w:r>
      <w:r>
        <w:t xml:space="preserve">госрасходы МО РФ: </w:t>
      </w:r>
      <w:hyperlink r:id="rId5" w:anchor="budjetFedDeatail" w:history="1">
        <w:r>
          <w:rPr>
            <w:rStyle w:val="a3"/>
          </w:rPr>
          <w:t>ГРБС «Министерство обороны Российской Федерации» (spending.gov.ru)</w:t>
        </w:r>
      </w:hyperlink>
    </w:p>
    <w:p w:rsidR="0078031C" w:rsidRDefault="0078031C" w:rsidP="0078031C">
      <w:pPr>
        <w:ind w:left="-851"/>
      </w:pPr>
    </w:p>
    <w:p w:rsidR="0078031C" w:rsidRDefault="0078031C" w:rsidP="0078031C">
      <w:pPr>
        <w:ind w:left="-851"/>
      </w:pPr>
    </w:p>
    <w:p w:rsidR="0078031C" w:rsidRPr="00147A2A" w:rsidRDefault="0078031C"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1.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Нужно зайти в электронный </w:t>
      </w:r>
      <w:r w:rsidR="00147A2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AF9F3"/>
        </w:rPr>
        <w:t xml:space="preserve">бюджет   </w:t>
      </w:r>
      <w:hyperlink r:id="rId6" w:history="1">
        <w:r w:rsidR="00147A2A">
          <w:rPr>
            <w:rStyle w:val="a3"/>
          </w:rPr>
          <w:t>Оперативное исполнение бюджета по расходам (budget.gov.ru)</w:t>
        </w:r>
      </w:hyperlink>
      <w:r w:rsidR="00147A2A">
        <w:t xml:space="preserve">    </w:t>
      </w:r>
      <w:bookmarkStart w:id="0" w:name="_GoBack"/>
      <w:bookmarkEnd w:id="0"/>
      <w:r w:rsidR="00147A2A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 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вкладка бюджет, </w:t>
      </w:r>
    </w:p>
    <w:p w:rsidR="0078031C" w:rsidRDefault="0078031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2.Д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алее расходы, оперативные расходы, федеральный в окне </w:t>
      </w:r>
    </w:p>
    <w:p w:rsidR="0078031C" w:rsidRDefault="0078031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3.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ГРБС указать 187</w:t>
      </w:r>
    </w:p>
    <w:p w:rsidR="0078031C" w:rsidRDefault="0078031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4.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 </w:t>
      </w:r>
      <w:proofErr w:type="spellStart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РзПр</w:t>
      </w:r>
      <w:proofErr w:type="spellEnd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 1003</w:t>
      </w:r>
    </w:p>
    <w:p w:rsidR="0078031C" w:rsidRPr="0078031C" w:rsidRDefault="0078031C">
      <w:pPr>
        <w:rPr>
          <w:rFonts w:ascii="Times New Roman" w:hAnsi="Times New Roman" w:cs="Times New Roman"/>
          <w:sz w:val="24"/>
          <w:szCs w:val="24"/>
        </w:rPr>
      </w:pPr>
      <w:r w:rsidRPr="0078031C">
        <w:rPr>
          <w:rFonts w:ascii="Times New Roman" w:hAnsi="Times New Roman" w:cs="Times New Roman"/>
          <w:b/>
          <w:color w:val="333333"/>
          <w:sz w:val="24"/>
          <w:szCs w:val="24"/>
          <w:u w:val="single"/>
          <w:shd w:val="clear" w:color="auto" w:fill="FAF9F3"/>
        </w:rPr>
        <w:t>КБК 187 1003 3140493580 322</w:t>
      </w:r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 там сумма денег оперативное исполнение на каждый день, сейчас все доступно на сегодня 37,6 </w:t>
      </w:r>
      <w:proofErr w:type="spellStart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млр</w:t>
      </w:r>
      <w:proofErr w:type="spellEnd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. </w:t>
      </w:r>
      <w:proofErr w:type="spellStart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>Руб</w:t>
      </w:r>
      <w:proofErr w:type="spellEnd"/>
      <w:r w:rsidRPr="0078031C">
        <w:rPr>
          <w:rFonts w:ascii="Times New Roman" w:hAnsi="Times New Roman" w:cs="Times New Roman"/>
          <w:color w:val="333333"/>
          <w:sz w:val="24"/>
          <w:szCs w:val="24"/>
          <w:shd w:val="clear" w:color="auto" w:fill="FAF9F3"/>
        </w:rPr>
        <w:t xml:space="preserve"> исполнено лимиты выбраны, на следующий год размер тот же скорее всего.</w:t>
      </w:r>
    </w:p>
    <w:sectPr w:rsidR="0078031C" w:rsidRPr="0078031C" w:rsidSect="0078031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31C"/>
    <w:rsid w:val="00147A2A"/>
    <w:rsid w:val="0078031C"/>
    <w:rsid w:val="00D1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624BB"/>
  <w15:chartTrackingRefBased/>
  <w15:docId w15:val="{0881A255-DD90-40FA-864F-E506419E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03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udget.gov.ru/epbs/faces/p/%D0%91%D1%8E%D0%B4%D0%B6%D0%B5%D1%82/%D0%A0%D0%B0%D1%81%D1%85%D0%BE%D0%B4%D1%8B/%D0%9E%D0%BF%D0%B5%D1%80%D0%B0%D1%82%D0%B8%D0%B2%D0%BD%D0%BE%D0%B5%20%D0%B8%D1%81%D0%BF%D0%BE%D0%BB%D0%BD%D0%B5%D0%BD%D0%B8%D0%B5%20%D0%B1%D1%8E%D0%B4%D0%B6%D0%B5%D1%82%D0%B0%20%D0%BF%D0%BE%20%D1%80%D0%B0%D1%81%D1%85%D0%BE%D0%B4%D0%B0%D0%BC?_adf.ctrl-state=yaxx0hg85_4&amp;regionId=45" TargetMode="External"/><Relationship Id="rId5" Type="http://schemas.openxmlformats.org/officeDocument/2006/relationships/hyperlink" Target="https://spending.gov.ru/budget/grbs/187/" TargetMode="External"/><Relationship Id="rId4" Type="http://schemas.openxmlformats.org/officeDocument/2006/relationships/hyperlink" Target="http://budget.gov.ru/epbs/faces/p/%D0%91%D1%8E%D0%B4%D0%B6%D0%B5%D1%82/%D0%A0%D0%B0%D1%81%D1%85%D0%BE%D0%B4%D1%8B/%D0%9E%D0%BF%D0%B5%D1%80%D0%B0%D1%82%D0%B8%D0%B2%D0%BD%D0%BE%D0%B5%20%D0%B8%D1%81%D0%BF%D0%BE%D0%BB%D0%BD%D0%B5%D0%BD%D0%B8%D0%B5%20%D0%B1%D1%8E%D0%B4%D0%B6%D0%B5%D1%82%D0%B0%20%D0%BF%D0%BE%20%D1%80%D0%B0%D1%81%D1%85%D0%BE%D0%B4%D0%B0%D0%BC?_adf.ctrl-state=yaxx0hg85_4&amp;regionId=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2021-12-04T08:19:00Z</dcterms:created>
  <dcterms:modified xsi:type="dcterms:W3CDTF">2021-12-04T08:24:00Z</dcterms:modified>
</cp:coreProperties>
</file>