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1F2AF" w14:textId="77777777" w:rsidR="00CC4653" w:rsidRDefault="00CC4653" w:rsidP="00CC4653">
      <w:pPr>
        <w:pStyle w:val="a3"/>
        <w:ind w:firstLine="720"/>
        <w:jc w:val="center"/>
      </w:pPr>
      <w:r>
        <w:t>КАССАЦИОННОЕ ОПРЕДЕЛЕНИЕ</w:t>
      </w:r>
    </w:p>
    <w:p w14:paraId="5A981BAF" w14:textId="77777777" w:rsidR="00CC4653" w:rsidRDefault="00CC4653" w:rsidP="00CC4653">
      <w:pPr>
        <w:pStyle w:val="a3"/>
        <w:ind w:firstLine="720"/>
        <w:jc w:val="center"/>
      </w:pPr>
      <w:r>
        <w:t xml:space="preserve">№ 88а-2468/2021 </w:t>
      </w:r>
    </w:p>
    <w:p w14:paraId="186AF752" w14:textId="77777777" w:rsidR="00CC4653" w:rsidRDefault="00CC4653" w:rsidP="00CC4653">
      <w:pPr>
        <w:pStyle w:val="a3"/>
        <w:ind w:firstLine="720"/>
      </w:pPr>
      <w:r>
        <w:t>28 декабря 2021 г.                                                                            г. Новосибирск</w:t>
      </w:r>
    </w:p>
    <w:p w14:paraId="5A9ECA19" w14:textId="77777777" w:rsidR="00CC4653" w:rsidRDefault="00CC4653" w:rsidP="00CC4653">
      <w:pPr>
        <w:pStyle w:val="msoclass20"/>
        <w:ind w:firstLine="720"/>
        <w:jc w:val="both"/>
      </w:pPr>
      <w:r>
        <w:t xml:space="preserve">Кассационный военный суд в составе: председательствующего Бабошкина П.И., судей Гусейнова Т.Г. и Лядова В.Л., при секретаре судебного заседания Орловой Е.В., рассмотрел в открытом судебном заседании административное дело № 2а-172/2021 по кассационной жалобе административного истца на решение Североморского гарнизонного военного суда от 24 августа 2021 г. и апелляционное определение Северного флотского военного суда от 21 октября 2021 г. по административному делу об оспаривании </w:t>
      </w:r>
      <w:r>
        <w:rPr>
          <w:rStyle w:val="others1"/>
        </w:rPr>
        <w:t>&lt;звание&gt;</w:t>
      </w:r>
      <w:r>
        <w:t xml:space="preserve"> Дундуком Сергеем Анатольевичем действий начальников федерального государственного автономного учреждения «Центральное управление жилищно-социальной инфраструктуры (комплекса)» Министерства обороны Российской Федерации (далее - ФГАУ «Росжилкомплекс») и филиала «</w:t>
      </w:r>
      <w:r>
        <w:rPr>
          <w:rStyle w:val="others2"/>
        </w:rPr>
        <w:t>&lt;данные изъяты&gt;</w:t>
      </w:r>
      <w:r>
        <w:t>» ФГАУ «Росжилкомплекс», связанных с внесением в Единый реестр военнослужащих, принятых на учет нуждающихся в жилых помещениях, сведений об уменьшении общей площади предоставляемого жилого помещения.</w:t>
      </w:r>
    </w:p>
    <w:p w14:paraId="18BBFB99" w14:textId="77777777" w:rsidR="00CC4653" w:rsidRDefault="00CC4653" w:rsidP="00CC4653">
      <w:pPr>
        <w:pStyle w:val="msoclass20"/>
        <w:ind w:firstLine="720"/>
        <w:jc w:val="both"/>
      </w:pPr>
      <w:r>
        <w:t xml:space="preserve">Заслушав доклад судьи Лядова В.Л., изложившего обстоятельства административного дела, содержание судебных постановлений, принятых по делу, доводы кассационной жалобы, </w:t>
      </w:r>
    </w:p>
    <w:p w14:paraId="7EAFE03D" w14:textId="77777777" w:rsidR="00CC4653" w:rsidRDefault="00CC4653" w:rsidP="00CC4653">
      <w:pPr>
        <w:pStyle w:val="a3"/>
        <w:ind w:firstLine="720"/>
      </w:pPr>
      <w:r>
        <w:t xml:space="preserve">            установил: </w:t>
      </w:r>
    </w:p>
    <w:p w14:paraId="3C3A8530" w14:textId="77777777" w:rsidR="00CC4653" w:rsidRDefault="00CC4653" w:rsidP="00CC4653">
      <w:pPr>
        <w:pStyle w:val="msoclass20"/>
        <w:ind w:firstLine="720"/>
        <w:jc w:val="both"/>
      </w:pPr>
      <w:r>
        <w:t xml:space="preserve">вышеназванным решением гарнизонного военного суда, оставленным без изменения апелляционным определением окружного военного суда, в удовлетворении требований Дундука отказано. </w:t>
      </w:r>
    </w:p>
    <w:p w14:paraId="2C145430" w14:textId="77777777" w:rsidR="00CC4653" w:rsidRDefault="00CC4653" w:rsidP="00CC4653">
      <w:pPr>
        <w:pStyle w:val="a3"/>
        <w:ind w:firstLine="720"/>
        <w:jc w:val="both"/>
      </w:pPr>
      <w:r>
        <w:t>В кассационной жалобе, поданной 24 ноября 2021 г., административный истец, приводя доводы, идентичные доводам апелляционной жалобы, просит отменить решение и апелляционное определение и принять новое решение об удовлетворении его требований.</w:t>
      </w:r>
    </w:p>
    <w:p w14:paraId="22EE6F6F" w14:textId="77777777" w:rsidR="00CC4653" w:rsidRDefault="00CC4653" w:rsidP="00CC4653">
      <w:pPr>
        <w:pStyle w:val="a3"/>
        <w:ind w:firstLine="720"/>
        <w:jc w:val="both"/>
      </w:pPr>
      <w:r>
        <w:t xml:space="preserve">Он, излагая обстоятельства дела, полагает, что судами нарушены ст. 53, 57 ЖК Российской Федерации, ст. 15, 15.1 Федерального закона от 27 мая 1998 г. № 76-ФЗ «О статусе военнослужащих», поэтому имеет право на обеспечение жилым помещением, ввиду утраты права на жилье в г. </w:t>
      </w:r>
      <w:r>
        <w:rPr>
          <w:rStyle w:val="others3"/>
        </w:rPr>
        <w:t>&lt;данные изъяты&gt;</w:t>
      </w:r>
      <w:r>
        <w:t xml:space="preserve"> при расторжении брака. Освободить и сдать это жилье он не может, поскольку был снят с регистрационного учета на основании судебного акта.</w:t>
      </w:r>
    </w:p>
    <w:p w14:paraId="3035BF6E" w14:textId="77777777" w:rsidR="00CC4653" w:rsidRDefault="00CC4653" w:rsidP="00CC4653">
      <w:pPr>
        <w:pStyle w:val="a3"/>
        <w:ind w:firstLine="720"/>
        <w:jc w:val="both"/>
      </w:pPr>
      <w:r>
        <w:t>Лица, участвующие в деле, о времени и месте рассмотрения жалобы в кассационном порядке извещены своевременно и в надлежащей форме.</w:t>
      </w:r>
    </w:p>
    <w:p w14:paraId="18FDAB17" w14:textId="77777777" w:rsidR="00CC4653" w:rsidRDefault="00CC4653" w:rsidP="00CC4653">
      <w:pPr>
        <w:pStyle w:val="a3"/>
        <w:ind w:firstLine="720"/>
        <w:jc w:val="both"/>
      </w:pPr>
      <w:r>
        <w:t>Рассмотрев материалы административного дела и обсудив доводы кассационной жалобы, суд приходит к следующим выводам.</w:t>
      </w:r>
    </w:p>
    <w:p w14:paraId="569959CF" w14:textId="77777777" w:rsidR="00CC4653" w:rsidRDefault="00CC4653" w:rsidP="00CC4653">
      <w:pPr>
        <w:pStyle w:val="a3"/>
        <w:ind w:firstLine="720"/>
        <w:jc w:val="both"/>
      </w:pPr>
      <w:r>
        <w:t xml:space="preserve">Вопреки доводам автора кассационной жалобы, оснований не согласиться с выводами, изложенными в обжалуемых судебных актах не имеется, поскольку судами первой и апелляционной инстанций полно и правильно исследованы все доказательства, имеющие значение для дела и им дана надлежащая оценка применительно к требованиям статей 84 и 226 Кодекса административного судопроизводства Российской Федерации. Нормы материального права применены правильно, с приведением в решении и апелляционном определении необходимого юридического обоснования. </w:t>
      </w:r>
    </w:p>
    <w:p w14:paraId="54174CD7" w14:textId="77777777" w:rsidR="00CC4653" w:rsidRDefault="00CC4653" w:rsidP="00CC4653">
      <w:pPr>
        <w:pStyle w:val="a3"/>
        <w:ind w:firstLine="720"/>
        <w:jc w:val="both"/>
      </w:pPr>
      <w:r>
        <w:t xml:space="preserve">Согласно ч. 2-3 ст. 329 КАС РФ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судами, рассматривавшими административное дело, в пределах доводов кассационной жалобы, представления. Суд кассационной инстанции не вправе устанавливать или </w:t>
      </w:r>
      <w:r>
        <w:lastRenderedPageBreak/>
        <w:t>считать доказанными обстоятельства, которые не были установлены либо были отвергнуты судом первой или апелляционной инстанции.</w:t>
      </w:r>
    </w:p>
    <w:p w14:paraId="1CEBAA80" w14:textId="77777777" w:rsidR="00CC4653" w:rsidRDefault="00CC4653" w:rsidP="00CC4653">
      <w:pPr>
        <w:pStyle w:val="msoclass20"/>
        <w:ind w:firstLine="720"/>
        <w:jc w:val="both"/>
      </w:pPr>
      <w:r>
        <w:t xml:space="preserve">В качестве юридически значимых обстоятельств по данному делу установлено и подтверждается его материалами, что Дундук, заключивший первый контракт о прохождении военной службы до 1 января 1998 г., имеет более 20 лет выслуги на военной службе, проходит ее в </w:t>
      </w:r>
      <w:r>
        <w:rPr>
          <w:rStyle w:val="others4"/>
        </w:rPr>
        <w:t>&lt;данные изъяты&gt;</w:t>
      </w:r>
      <w:r>
        <w:t xml:space="preserve">. </w:t>
      </w:r>
    </w:p>
    <w:p w14:paraId="17F8B48A" w14:textId="77777777" w:rsidR="00CC4653" w:rsidRDefault="00CC4653" w:rsidP="00CC4653">
      <w:pPr>
        <w:pStyle w:val="msoclass20"/>
        <w:ind w:firstLine="720"/>
        <w:jc w:val="both"/>
      </w:pPr>
      <w:r>
        <w:t xml:space="preserve">В 2006 г. административному истцу в порядке, предусмотренном абз. 3 п. 1 ст. 15 Федерального закона от 27 мая 1998 г. № 76-ФЗ «О статусе военнослужащих», на семью из </w:t>
      </w:r>
      <w:r>
        <w:rPr>
          <w:rStyle w:val="others5"/>
        </w:rPr>
        <w:t>....</w:t>
      </w:r>
      <w:r>
        <w:t xml:space="preserve"> человек (</w:t>
      </w:r>
      <w:r>
        <w:rPr>
          <w:rStyle w:val="others6"/>
        </w:rPr>
        <w:t>&lt;данные изъяты&gt;</w:t>
      </w:r>
      <w:r>
        <w:t xml:space="preserve">.) предоставлена двухкомнатная квартира по договору социального найма, общей площадью 53,8 кв.м, по адресу: </w:t>
      </w:r>
      <w:r>
        <w:rPr>
          <w:rStyle w:val="address2"/>
        </w:rPr>
        <w:t>&lt;адрес&gt;</w:t>
      </w:r>
      <w:r>
        <w:t xml:space="preserve"> </w:t>
      </w:r>
    </w:p>
    <w:p w14:paraId="3B32C2E9" w14:textId="77777777" w:rsidR="00CC4653" w:rsidRDefault="00CC4653" w:rsidP="00CC4653">
      <w:pPr>
        <w:pStyle w:val="msoclass20"/>
        <w:ind w:firstLine="720"/>
        <w:jc w:val="both"/>
      </w:pPr>
      <w:r>
        <w:t xml:space="preserve">В 2009 г. с согласия Дундука квартира приватизирована с определением по </w:t>
      </w:r>
      <w:r>
        <w:rPr>
          <w:rStyle w:val="others7"/>
        </w:rPr>
        <w:t>&lt;данные изъяты&gt;</w:t>
      </w:r>
      <w:r>
        <w:t xml:space="preserve"> доли его супруге и сыну. </w:t>
      </w:r>
    </w:p>
    <w:p w14:paraId="256C4800" w14:textId="77777777" w:rsidR="00CC4653" w:rsidRDefault="00CC4653" w:rsidP="00CC4653">
      <w:pPr>
        <w:pStyle w:val="msoclass20"/>
        <w:ind w:firstLine="720"/>
        <w:jc w:val="both"/>
      </w:pPr>
      <w:r>
        <w:t xml:space="preserve">В июне 2013 г. брак между супругами был расторгнут. </w:t>
      </w:r>
    </w:p>
    <w:p w14:paraId="4612FC4B" w14:textId="77777777" w:rsidR="00CC4653" w:rsidRDefault="00CC4653" w:rsidP="00CC4653">
      <w:pPr>
        <w:pStyle w:val="msoclass20"/>
        <w:ind w:firstLine="720"/>
        <w:jc w:val="both"/>
      </w:pPr>
      <w:r>
        <w:t xml:space="preserve">Решением Североморского районного суда Мурманской области от 17 октября 2014 г. по иску бывшей жены он, с учетом выраженного в суде согласия с исковыми требованиями, признан утратившим право пользования вышеназванным жилым помещением. </w:t>
      </w:r>
    </w:p>
    <w:p w14:paraId="6165B059" w14:textId="77777777" w:rsidR="00CC4653" w:rsidRDefault="00CC4653" w:rsidP="00CC4653">
      <w:pPr>
        <w:pStyle w:val="msoclass20"/>
        <w:ind w:firstLine="720"/>
        <w:jc w:val="both"/>
      </w:pPr>
      <w:r>
        <w:t>Исходя из приведенных обстоятельств, выводы судов первой и апелляционной инстанций при разрешении данного спора соответствуют положениям ст. 51 - 53 ЖК Российской Федерации, п. 1, 14 ст. 15 Федерального закона от 27 мая 1998 г. № 76-ФЗ «О статусе военнослужащих» с учетом разъяснений, содержащихся в п. 27 постановления Пленума Верховного Суда Российской Федерации от 29 мая 2014 г. № 8 «О практике применения судами законодательства о воинской обязанности, военной службе и статусе военнослужащих», согласно которым если военнослужащий реализовал свое право на жилое помещение по договору социального найма в порядке, предусмотренном Федеральным законом от 27 мая 1998 г. № 76-ФЗ «О статусе военнослужащих» и не может представить документы о его освобождении, повторное обеспечение такого военнослужащего жилым помещением по договору социального найма осуществляется в общем порядке согласно нормам Жилищного кодекса Российской Федерации с учетом ранее полученного жилого помещения от федерального органа исполнительной власти, в котором федеральным законом предусмотрена военная служба, и других заслуживающих внимания обстоятельств.</w:t>
      </w:r>
    </w:p>
    <w:p w14:paraId="152B1DC7" w14:textId="77777777" w:rsidR="00CC4653" w:rsidRDefault="00CC4653" w:rsidP="00CC4653">
      <w:pPr>
        <w:pStyle w:val="msoclass20"/>
        <w:ind w:firstLine="720"/>
        <w:jc w:val="both"/>
      </w:pPr>
      <w:r>
        <w:t xml:space="preserve">Поэтому вывод судов о законности учета жилищным органом сведений об уменьшении административному истцу общей площади предоставляемого жилого помещения на 17,93 кв.м, то есть </w:t>
      </w:r>
      <w:r>
        <w:rPr>
          <w:rStyle w:val="others8"/>
        </w:rPr>
        <w:t>&lt;данные изъяты&gt;</w:t>
      </w:r>
      <w:r>
        <w:t xml:space="preserve"> часть от 53,8 кв.м, следует признать правильным. </w:t>
      </w:r>
    </w:p>
    <w:p w14:paraId="32220DCC" w14:textId="77777777" w:rsidR="00CC4653" w:rsidRDefault="00CC4653" w:rsidP="00CC4653">
      <w:pPr>
        <w:pStyle w:val="msoclass20"/>
        <w:ind w:firstLine="720"/>
        <w:jc w:val="both"/>
      </w:pPr>
      <w:r>
        <w:t xml:space="preserve">Частью 2 статьи 328 КАС РФ определено, что основаниями для отмены или изменения судебных актов в кассационном порядке кассационным судом общей юрисдикции являются несоответствие выводов, изложенных в обжалованном судебном акте, обстоятельствам административного дела, неправильное применение норм материального права, нарушение или неправильное применение норм процессуального права, если оно привело или могло привести к принятию неправильного судебного акта. </w:t>
      </w:r>
    </w:p>
    <w:p w14:paraId="5F780EEB" w14:textId="77777777" w:rsidR="00CC4653" w:rsidRDefault="00CC4653" w:rsidP="00CC4653">
      <w:pPr>
        <w:pStyle w:val="a3"/>
        <w:ind w:firstLine="720"/>
        <w:jc w:val="both"/>
      </w:pPr>
      <w:r>
        <w:t>Нарушений норм материального и процессуального права, которые могли бы повлечь отмену или изменение решения и апелляционного определения, из дела не усматривается.</w:t>
      </w:r>
    </w:p>
    <w:p w14:paraId="1BE135F9" w14:textId="77777777" w:rsidR="00CC4653" w:rsidRDefault="00CC4653" w:rsidP="00CC4653">
      <w:pPr>
        <w:pStyle w:val="msoclassa3"/>
        <w:ind w:firstLine="720"/>
        <w:jc w:val="both"/>
      </w:pPr>
      <w:r>
        <w:t>Руководствуясь статьями 327, 329 и 330 Кодекса административного судопроизводства Российской Федерации, Кассационный военный суд</w:t>
      </w:r>
    </w:p>
    <w:p w14:paraId="29E05AD0" w14:textId="77777777" w:rsidR="00CC4653" w:rsidRDefault="00CC4653" w:rsidP="00CC4653">
      <w:pPr>
        <w:pStyle w:val="msoclassconsplusnormal"/>
        <w:ind w:firstLine="720"/>
        <w:jc w:val="center"/>
      </w:pPr>
      <w:r>
        <w:t>определил:</w:t>
      </w:r>
    </w:p>
    <w:p w14:paraId="1F08B0BC" w14:textId="77777777" w:rsidR="00CC4653" w:rsidRDefault="00CC4653" w:rsidP="00CC4653">
      <w:pPr>
        <w:pStyle w:val="a3"/>
        <w:ind w:firstLine="720"/>
        <w:jc w:val="both"/>
      </w:pPr>
      <w:r>
        <w:lastRenderedPageBreak/>
        <w:t>решение Североморского гарнизонного военного суда от 24 августа 2021 г. и апелляционное определение Северного флотского военного суда от 21 октября 2021 г. по административному исковому заявлению Дундука Сергея Анатольевича оставить без изменения, а его кассационную жалобу – без удовлетворения.</w:t>
      </w:r>
    </w:p>
    <w:p w14:paraId="2B70E79A" w14:textId="77777777" w:rsidR="00CC4653" w:rsidRDefault="00CC4653" w:rsidP="00CC4653">
      <w:pPr>
        <w:pStyle w:val="a3"/>
        <w:ind w:firstLine="720"/>
        <w:jc w:val="both"/>
      </w:pPr>
      <w:r>
        <w:t>Кассационное определение вступает в законную силу со дня его принятия и может быть обжаловано непосредственно в Судебную коллегию по делам военнослужащих Верховного Суда Российской Федерации в порядке и сроки, установленные главой 35 Кодекса административного судопроизводства Российской Федерации.</w:t>
      </w:r>
    </w:p>
    <w:p w14:paraId="2571C77A" w14:textId="77777777" w:rsidR="00CC4653" w:rsidRDefault="00CC4653" w:rsidP="00CC4653">
      <w:pPr>
        <w:pStyle w:val="a3"/>
        <w:ind w:firstLine="720"/>
        <w:jc w:val="both"/>
      </w:pPr>
      <w:r>
        <w:t>Настоящее определение изготовлено в полном объеме 28 декабря 2021 г.</w:t>
      </w:r>
    </w:p>
    <w:p w14:paraId="18FE6691" w14:textId="77777777" w:rsidR="00CC4653" w:rsidRDefault="00CC4653" w:rsidP="00CC4653">
      <w:pPr>
        <w:pStyle w:val="msoclassconsplusnormal"/>
        <w:ind w:firstLine="720"/>
      </w:pPr>
      <w:r>
        <w:t>Председательствующий                                                                 П.И. Бабошкин</w:t>
      </w:r>
    </w:p>
    <w:p w14:paraId="72B19AF2" w14:textId="77777777" w:rsidR="00CC4653" w:rsidRDefault="00CC4653" w:rsidP="00CC4653">
      <w:pPr>
        <w:pStyle w:val="msoclassconsplusnormal"/>
        <w:ind w:firstLine="720"/>
        <w:jc w:val="both"/>
      </w:pPr>
      <w:r>
        <w:t xml:space="preserve">Судьи </w:t>
      </w:r>
    </w:p>
    <w:p w14:paraId="229220B0" w14:textId="77777777" w:rsidR="00CC4653" w:rsidRDefault="00CC4653" w:rsidP="00CC4653">
      <w:pPr>
        <w:pStyle w:val="msoclassconsplusnormal"/>
        <w:ind w:firstLine="720"/>
        <w:jc w:val="right"/>
      </w:pPr>
      <w:r>
        <w:t xml:space="preserve">                                                                                   Т.Г Гусейнов </w:t>
      </w:r>
    </w:p>
    <w:p w14:paraId="5AFCD3A2" w14:textId="77777777" w:rsidR="00CC4653" w:rsidRDefault="00CC4653" w:rsidP="00CC4653">
      <w:pPr>
        <w:pStyle w:val="msoclassconsplusnormal"/>
        <w:ind w:firstLine="720"/>
        <w:jc w:val="right"/>
      </w:pPr>
      <w:r>
        <w:t>В.Л. Лядов</w:t>
      </w:r>
    </w:p>
    <w:p w14:paraId="2DECF3C8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071"/>
    <w:rsid w:val="00380CE4"/>
    <w:rsid w:val="00701AF9"/>
    <w:rsid w:val="00830071"/>
    <w:rsid w:val="00AA7249"/>
    <w:rsid w:val="00AC7C27"/>
    <w:rsid w:val="00C97A84"/>
    <w:rsid w:val="00CC4653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41D8C"/>
  <w15:chartTrackingRefBased/>
  <w15:docId w15:val="{164B32C3-245D-4171-ACF5-763EC35B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20">
    <w:name w:val="msoclass20"/>
    <w:basedOn w:val="a"/>
    <w:rsid w:val="00CC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CC4653"/>
  </w:style>
  <w:style w:type="character" w:customStyle="1" w:styleId="others2">
    <w:name w:val="others2"/>
    <w:basedOn w:val="a0"/>
    <w:rsid w:val="00CC4653"/>
  </w:style>
  <w:style w:type="character" w:customStyle="1" w:styleId="others3">
    <w:name w:val="others3"/>
    <w:basedOn w:val="a0"/>
    <w:rsid w:val="00CC4653"/>
  </w:style>
  <w:style w:type="character" w:customStyle="1" w:styleId="others4">
    <w:name w:val="others4"/>
    <w:basedOn w:val="a0"/>
    <w:rsid w:val="00CC4653"/>
  </w:style>
  <w:style w:type="character" w:customStyle="1" w:styleId="others5">
    <w:name w:val="others5"/>
    <w:basedOn w:val="a0"/>
    <w:rsid w:val="00CC4653"/>
  </w:style>
  <w:style w:type="character" w:customStyle="1" w:styleId="others6">
    <w:name w:val="others6"/>
    <w:basedOn w:val="a0"/>
    <w:rsid w:val="00CC4653"/>
  </w:style>
  <w:style w:type="character" w:customStyle="1" w:styleId="address2">
    <w:name w:val="address2"/>
    <w:basedOn w:val="a0"/>
    <w:rsid w:val="00CC4653"/>
  </w:style>
  <w:style w:type="character" w:customStyle="1" w:styleId="others7">
    <w:name w:val="others7"/>
    <w:basedOn w:val="a0"/>
    <w:rsid w:val="00CC4653"/>
  </w:style>
  <w:style w:type="character" w:customStyle="1" w:styleId="others8">
    <w:name w:val="others8"/>
    <w:basedOn w:val="a0"/>
    <w:rsid w:val="00CC4653"/>
  </w:style>
  <w:style w:type="paragraph" w:customStyle="1" w:styleId="msoclassa3">
    <w:name w:val="msoclassa3"/>
    <w:basedOn w:val="a"/>
    <w:rsid w:val="00CC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consplusnormal">
    <w:name w:val="msoclassconsplusnormal"/>
    <w:basedOn w:val="a"/>
    <w:rsid w:val="00CC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9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1109</Words>
  <Characters>6322</Characters>
  <Application>Microsoft Office Word</Application>
  <DocSecurity>0</DocSecurity>
  <Lines>52</Lines>
  <Paragraphs>14</Paragraphs>
  <ScaleCrop>false</ScaleCrop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2022-01-24T06:47:00Z</dcterms:created>
  <dcterms:modified xsi:type="dcterms:W3CDTF">2022-01-24T06:49:00Z</dcterms:modified>
</cp:coreProperties>
</file>