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560EC" w14:textId="77777777" w:rsidR="00095C48" w:rsidRDefault="00095C48" w:rsidP="00095C48">
      <w:pPr>
        <w:pStyle w:val="a3"/>
        <w:ind w:firstLine="720"/>
        <w:jc w:val="center"/>
      </w:pPr>
      <w:r>
        <w:t>КАССАЦИОННОЕ ОПРЕДЕЛЕНИЕ</w:t>
      </w:r>
    </w:p>
    <w:p w14:paraId="5053F9FA" w14:textId="77777777" w:rsidR="00095C48" w:rsidRDefault="00095C48" w:rsidP="00095C48">
      <w:pPr>
        <w:pStyle w:val="a3"/>
        <w:ind w:firstLine="720"/>
        <w:jc w:val="center"/>
      </w:pPr>
      <w:r>
        <w:t>№ 88а-86/2022 (88а-2524/2021)</w:t>
      </w:r>
    </w:p>
    <w:p w14:paraId="40A9C728" w14:textId="77777777" w:rsidR="00095C48" w:rsidRDefault="00095C48" w:rsidP="00095C48">
      <w:pPr>
        <w:pStyle w:val="a3"/>
        <w:ind w:firstLine="720"/>
        <w:jc w:val="both"/>
      </w:pPr>
      <w:r>
        <w:t>11 января 2022 г.                                          г. Новосибирск</w:t>
      </w:r>
    </w:p>
    <w:p w14:paraId="4C4A337B" w14:textId="77777777" w:rsidR="00095C48" w:rsidRDefault="00095C48" w:rsidP="00095C48">
      <w:pPr>
        <w:pStyle w:val="msoclassconsplusnormal"/>
        <w:ind w:firstLine="720"/>
        <w:jc w:val="both"/>
      </w:pPr>
      <w:r>
        <w:t xml:space="preserve">Кассационный военный суд в составе председательствующего Бабошкина П.И., судей Гусейнова Т.Г. и </w:t>
      </w:r>
      <w:proofErr w:type="spellStart"/>
      <w:r>
        <w:t>Красношапки</w:t>
      </w:r>
      <w:proofErr w:type="spellEnd"/>
      <w:r>
        <w:t xml:space="preserve"> В.Б., при секретаре судебного заседания Орловой Е.В., рассмотрел в открытом судебном заседании административное дело № 2а-72/2021 по кассационной жалобе представителя административного ответчика – Департамента жилищного обеспечения и управления жилищным фондом министерства обороны Российской Федерации (далее – Департамент) – Тутовой Юлии Анатольевны на решение Московского гарнизонного военного суда от 22 января 2021 г. и апелляционное определение     2-го Западного окружного военного суда от 20 мая 2021 г. по административному исковому заявлению военнослужащего войсковой части </w:t>
      </w:r>
      <w:r>
        <w:rPr>
          <w:rStyle w:val="others1"/>
        </w:rPr>
        <w:t>№.</w:t>
      </w:r>
      <w:r>
        <w:t xml:space="preserve"> </w:t>
      </w:r>
      <w:r>
        <w:rPr>
          <w:rStyle w:val="others2"/>
        </w:rPr>
        <w:t>&lt;звание&gt;</w:t>
      </w:r>
      <w:r>
        <w:t xml:space="preserve"> Солдатенкова Александра Викторовича об оспаривании действий Департамента, связанных с отказом в изменении категории участника накопительно-ипотечной системы жилищного обеспечения военнослужащих (далее - НИС).</w:t>
      </w:r>
    </w:p>
    <w:p w14:paraId="55A5C961" w14:textId="77777777" w:rsidR="00095C48" w:rsidRDefault="00095C48" w:rsidP="00095C48">
      <w:pPr>
        <w:pStyle w:val="a3"/>
        <w:ind w:firstLine="720"/>
        <w:jc w:val="both"/>
      </w:pPr>
      <w:r>
        <w:t xml:space="preserve">Заслушав доклад судьи Гусейнова Т.Г., изложившего обстоятельства административного дела, содержание судебных постановлений, принятых по делу, доводы кассационной жалобы, Кассационный военный суд </w:t>
      </w:r>
    </w:p>
    <w:p w14:paraId="542B63F5" w14:textId="77777777" w:rsidR="00095C48" w:rsidRDefault="00095C48" w:rsidP="00095C48">
      <w:pPr>
        <w:pStyle w:val="a3"/>
        <w:ind w:firstLine="720"/>
        <w:jc w:val="center"/>
      </w:pPr>
      <w:r>
        <w:t>установил:</w:t>
      </w:r>
    </w:p>
    <w:p w14:paraId="1FA6800D" w14:textId="77777777" w:rsidR="00095C48" w:rsidRDefault="00095C48" w:rsidP="00095C48">
      <w:pPr>
        <w:pStyle w:val="a3"/>
        <w:ind w:firstLine="720"/>
        <w:jc w:val="both"/>
      </w:pPr>
      <w:r>
        <w:t>решением Московского гарнизонного военного суда от 22 января 2021 г., оставленным без изменения апелляционным определением 2-го Западного окружного военного суда от 20 мая 2021 г., удовлетворен вышеуказанный административный иск Солдатенкова А.В.</w:t>
      </w:r>
    </w:p>
    <w:p w14:paraId="518B4897" w14:textId="77777777" w:rsidR="00095C48" w:rsidRDefault="00095C48" w:rsidP="00095C48">
      <w:pPr>
        <w:pStyle w:val="a3"/>
        <w:ind w:firstLine="720"/>
        <w:jc w:val="both"/>
      </w:pPr>
      <w:r>
        <w:t>Суд признал незаконными действия Департамента, связанные отказом в реализации документов об изменении категории участника НИС с «</w:t>
      </w:r>
      <w:r>
        <w:rPr>
          <w:rStyle w:val="others5"/>
        </w:rPr>
        <w:t>&lt;данные изъяты&gt;</w:t>
      </w:r>
      <w:r>
        <w:t>» на «</w:t>
      </w:r>
      <w:r>
        <w:rPr>
          <w:rStyle w:val="others6"/>
        </w:rPr>
        <w:t>&lt;данные изъяты&gt;</w:t>
      </w:r>
      <w:r>
        <w:t>» и обязал жилищный орган изменить Солдатенкову А.В. данную категорию именно таким порядком, а также взыскал с Департамента в пользу административного истца судебные расходы, связанные с уплатой государственной пошлины в размере 300 руб.</w:t>
      </w:r>
    </w:p>
    <w:p w14:paraId="676CA8D6" w14:textId="77777777" w:rsidR="00095C48" w:rsidRDefault="00095C48" w:rsidP="00095C48">
      <w:pPr>
        <w:pStyle w:val="a3"/>
        <w:ind w:firstLine="720"/>
        <w:jc w:val="both"/>
      </w:pPr>
      <w:r>
        <w:t xml:space="preserve">В поданной 17 ноября 2021 г. кассационной жалобе представитель Департамента Тутова Ю.А., выражая несогласие с судебными актами, полагая, что они приняты с нарушением норм материального и процессуального права, просит их отменить и принять по делу новое решение об отказе в удовлетворении административного иска. </w:t>
      </w:r>
    </w:p>
    <w:p w14:paraId="4E960DBB" w14:textId="77777777" w:rsidR="00095C48" w:rsidRDefault="00095C48" w:rsidP="00095C48">
      <w:pPr>
        <w:pStyle w:val="a3"/>
        <w:ind w:firstLine="720"/>
        <w:jc w:val="both"/>
      </w:pPr>
      <w:r>
        <w:t>В обоснование жалобы представитель административного ответчика, ссылаясь на нормы законодательства, регулирующие спорные правоотношения, порядок обеспечения НИС военнослужащих и обстоятельства дела, приводит доводы, суть которых сводится к тому, что положения Федерального закона от 7 марта 2017 г. № 32-ФЗ «О внесении изменений в статьи 5 и 15 Федерального закона от 20 августа 2004 г. № 117-ФЗ «О накопительно-ипотечной системе жилищного обеспечения военнослужащих» (далее – ФЗ «О НИС»), вступившие в силу с 18 марта 2017 г., не предусматривают распространения внесенных изменений на правоотношения, возникшие до указанной даты, в связи с чем Солдатенков А.В., как включенный в реестр участников НИС при поступлении на военную службу из запаса с 14 декабря 2015 г., правом на изменение категории участника НИС не обладает.</w:t>
      </w:r>
    </w:p>
    <w:p w14:paraId="6D999FAA" w14:textId="77777777" w:rsidR="00095C48" w:rsidRDefault="00095C48" w:rsidP="00095C48">
      <w:pPr>
        <w:pStyle w:val="a3"/>
        <w:ind w:firstLine="720"/>
        <w:jc w:val="both"/>
      </w:pPr>
      <w:r>
        <w:t xml:space="preserve">Лица, участвующие в деле, о времени и месте рассмотрения жалобы в кассационном порядке извещены своевременно и в надлежащей форме. </w:t>
      </w:r>
    </w:p>
    <w:p w14:paraId="398F29B4" w14:textId="77777777" w:rsidR="00095C48" w:rsidRDefault="00095C48" w:rsidP="00095C48">
      <w:pPr>
        <w:pStyle w:val="a3"/>
        <w:ind w:firstLine="720"/>
        <w:jc w:val="both"/>
      </w:pPr>
      <w:r>
        <w:t>Проверив материалы дела, обсудив доводы кассационной жалобы, Кассационный военный суд не находит оснований для отмены обжалованных судебных актов.</w:t>
      </w:r>
    </w:p>
    <w:p w14:paraId="443FBC6D" w14:textId="77777777" w:rsidR="00095C48" w:rsidRDefault="00095C48" w:rsidP="00095C48">
      <w:pPr>
        <w:pStyle w:val="a3"/>
        <w:ind w:firstLine="720"/>
        <w:jc w:val="both"/>
      </w:pPr>
      <w:r>
        <w:lastRenderedPageBreak/>
        <w:t xml:space="preserve">Согласно частям </w:t>
      </w:r>
      <w:proofErr w:type="gramStart"/>
      <w:r>
        <w:t>2-3</w:t>
      </w:r>
      <w:proofErr w:type="gramEnd"/>
      <w:r>
        <w:t xml:space="preserve"> ст. 329 Кодекса административного судопроизводства (далее – КАС) Российской Федерации при рассмотрении административного дела в кассационном порядке суд проверяет правильность применения и толкования норм материального права и норм процессуального права судами, рассматривавшими административное дело, в пределах доводов кассационной жалобы, представления. Суд кассационной инстанции не вправе устанавливать или считать доказанными обстоятельства, которые не были установлены либо были отвергнуты судом первой или апелляционной инстанции. </w:t>
      </w:r>
    </w:p>
    <w:p w14:paraId="5C2C79DD" w14:textId="77777777" w:rsidR="00095C48" w:rsidRDefault="00095C48" w:rsidP="00095C48">
      <w:pPr>
        <w:pStyle w:val="a3"/>
        <w:ind w:firstLine="720"/>
        <w:jc w:val="both"/>
      </w:pPr>
      <w:r>
        <w:t xml:space="preserve">Судами установлено и материалами дела подтверждается, что Солдатенков А.В. поступил на военную службу 1 августа 2004 г. в </w:t>
      </w:r>
      <w:r>
        <w:rPr>
          <w:rStyle w:val="others3"/>
        </w:rPr>
        <w:t>&lt;данные изъяты&gt;</w:t>
      </w:r>
      <w:r>
        <w:t xml:space="preserve">, в марте 2006 г. заключил первый контракт о прохождении военной службы, в июне 2009 г. связи с окончанием высшего военного образовательного учреждения ему присвоено первое офицерское звание, и он назначен на воинскую должность. </w:t>
      </w:r>
    </w:p>
    <w:p w14:paraId="314BEC14" w14:textId="77777777" w:rsidR="00095C48" w:rsidRDefault="00095C48" w:rsidP="00095C48">
      <w:pPr>
        <w:pStyle w:val="a3"/>
        <w:ind w:firstLine="720"/>
        <w:jc w:val="both"/>
      </w:pPr>
      <w:r>
        <w:t>В декабре 2009 г. административный истец включен в реестр участников НИС по «</w:t>
      </w:r>
      <w:r>
        <w:rPr>
          <w:rStyle w:val="others4"/>
        </w:rPr>
        <w:t>&lt;данные изъяты&gt;</w:t>
      </w:r>
      <w:r>
        <w:t xml:space="preserve">» категории с датой возникновения основания для включения – 20 июня 2009 г. </w:t>
      </w:r>
    </w:p>
    <w:p w14:paraId="48AC781B" w14:textId="77777777" w:rsidR="00095C48" w:rsidRDefault="00095C48" w:rsidP="00095C48">
      <w:pPr>
        <w:pStyle w:val="a3"/>
        <w:ind w:firstLine="720"/>
        <w:jc w:val="both"/>
      </w:pPr>
      <w:r>
        <w:t>27 июня 2014 г. Солдатенков А.В. уволен с военной службы по основанию, предусмотренному подп. «б» п. 1 ст. 51 Федерального закона от 28 марта 1998 г. № 53-ФЗ «О воинской обязанности и военной службе» (далее – ФЗ «О воинской обязанности и военной службе») в запас по истечении срока контракта и с 9 июля 2014 г. исключен из списков личного состава воинской части. В этой связи в январе 2015 г. административный истец с 9 июля 2014 г. исключен из реестра участников НИС без права на использование накоплений. При этом ему целевой жилищный заем не предоставлялся, денежные средства не выплачивались.</w:t>
      </w:r>
    </w:p>
    <w:p w14:paraId="1B889088" w14:textId="77777777" w:rsidR="00095C48" w:rsidRDefault="00095C48" w:rsidP="00095C48">
      <w:pPr>
        <w:pStyle w:val="a3"/>
        <w:ind w:firstLine="720"/>
        <w:jc w:val="both"/>
      </w:pPr>
      <w:r>
        <w:t>Новый контракт о прохождении военной службы Солдатенков А.В. заключил 2 ноября 2015 г. и с 14 декабря 2015 г. включен в реестр участников НИС по «</w:t>
      </w:r>
      <w:r>
        <w:rPr>
          <w:rStyle w:val="others5"/>
        </w:rPr>
        <w:t>&lt;данные изъяты&gt;</w:t>
      </w:r>
      <w:r>
        <w:t xml:space="preserve">» категории. </w:t>
      </w:r>
    </w:p>
    <w:p w14:paraId="611D7A62" w14:textId="77777777" w:rsidR="00095C48" w:rsidRDefault="00095C48" w:rsidP="00095C48">
      <w:pPr>
        <w:pStyle w:val="a3"/>
        <w:ind w:firstLine="720"/>
        <w:jc w:val="both"/>
      </w:pPr>
      <w:r>
        <w:t>Сообщением Департамента от 1 декабря 2020 г. Солдатенкову А.В. отказано в изменении категории участника НИС с «</w:t>
      </w:r>
      <w:r>
        <w:rPr>
          <w:rStyle w:val="others5"/>
        </w:rPr>
        <w:t>&lt;данные изъяты&gt;</w:t>
      </w:r>
      <w:r>
        <w:t>» на «</w:t>
      </w:r>
      <w:r>
        <w:rPr>
          <w:rStyle w:val="others6"/>
        </w:rPr>
        <w:t>&lt;данные изъяты&gt;</w:t>
      </w:r>
      <w:r>
        <w:t>» в связи с тем, что положения Федерального закона от 7 марта 2017 года № 32-ФЗ «О внесении изменений в статьи 5 и 15 ФЗ «О НИС» (вступил в силу с 18 марта 2017 г.) не предусматривают распространение действия введенных им норм на правоотношения, возникшие до вступления его в силу.</w:t>
      </w:r>
    </w:p>
    <w:p w14:paraId="42ECFEA8" w14:textId="77777777" w:rsidR="00095C48" w:rsidRDefault="00095C48" w:rsidP="00095C48">
      <w:pPr>
        <w:pStyle w:val="a3"/>
        <w:ind w:firstLine="720"/>
        <w:jc w:val="both"/>
      </w:pPr>
      <w:r>
        <w:t xml:space="preserve">Согласно ст. 15 Федерального закона от 27 мая 1998 г. №76-ФЗ «О статусе военнослужащих» одной из форм жилищного обеспечения военнослужащих, проходящих военную службу по контракту, является их участие в НИС, правила участия в которой, а также формирование, особенности инвестирования и использования средств, предназначенных для жилищного обеспечения военнослужащих, регулируются ФЗ «О НИС». </w:t>
      </w:r>
    </w:p>
    <w:p w14:paraId="18F252F1" w14:textId="77777777" w:rsidR="00095C48" w:rsidRDefault="00095C48" w:rsidP="00095C48">
      <w:pPr>
        <w:pStyle w:val="msoclassa6"/>
        <w:ind w:firstLine="720"/>
        <w:jc w:val="both"/>
      </w:pPr>
      <w:r>
        <w:t>В соответствии с ч. 7.1 ст. 5 ФЗ «О НИС» (в ред. Федерального закона от 7 марта 2017 г. № 32-ФЗ) на именных накопительных счетах участников, которые были исключены из реестра участников в связи с увольнением с военной службы по основаниям, предусмотренным подп. «б», «в», «г» и «к» п. 1, подп. «а», «б» и «ж» п. 2, п. 3 и 6 ст. 51 Федерального закона от 28 марта 1998 г. № 53-ФЗ «О воинской обязанности и военной службе» (далее – ФЗ «О воинской обязанности и военной службе»), у которых при этом не возникло право на использование накоплений для жилищного обеспечения по основаниям, предусмотренным п. 2 ст. 10 настоящего Федерального закона, и которые были включены в реестр участников по основанию, предусмотренному п. 14 ч. 2 ст. 9 настоящего Федерального закона, учитываются денежные средства в размере накоплений для жилищного обеспечения, учтенных на именных накопительных счетах участников на день возникновения оснований для исключения их из реестра участников.</w:t>
      </w:r>
    </w:p>
    <w:p w14:paraId="2364AE36" w14:textId="77777777" w:rsidR="00095C48" w:rsidRDefault="00095C48" w:rsidP="00095C48">
      <w:pPr>
        <w:pStyle w:val="a3"/>
        <w:ind w:firstLine="720"/>
        <w:jc w:val="both"/>
      </w:pPr>
      <w:r>
        <w:t xml:space="preserve">Внесенными Федеральным законом от 7 марта 2017 г. № 32-ФЗ изменениями расширен перечень лиц, которые при новом поступлении на военную службу получают право на накопления, учтенные ранее на их именных накопительных счетах, в частности на лиц, уволенных, в том числе, по основанию, предусмотренному подп. «б» п. 1 ст. 51 ФЗ «О воинской обязанности и военной службе», </w:t>
      </w:r>
      <w:r>
        <w:lastRenderedPageBreak/>
        <w:t>то есть по истечении срока контракта о прохождении военной службы, как это имело место в отношении административного истца.</w:t>
      </w:r>
    </w:p>
    <w:p w14:paraId="687C0C1B" w14:textId="77777777" w:rsidR="00095C48" w:rsidRDefault="00095C48" w:rsidP="00095C48">
      <w:pPr>
        <w:pStyle w:val="msoclassa6"/>
        <w:ind w:firstLine="720"/>
        <w:jc w:val="both"/>
      </w:pPr>
      <w:r>
        <w:t>По общему правилу по отношениям, возникшим до введения в действие акта гражданского законодательства, он применяется к правам и обязанностям, возникшим после введения его в действие.</w:t>
      </w:r>
    </w:p>
    <w:p w14:paraId="79E95460" w14:textId="77777777" w:rsidR="00095C48" w:rsidRDefault="00095C48" w:rsidP="00095C48">
      <w:pPr>
        <w:pStyle w:val="msoclassa6"/>
        <w:ind w:firstLine="720"/>
        <w:jc w:val="both"/>
      </w:pPr>
      <w:r>
        <w:t>Поскольку Солдатенков А.В. до 18 марта 2017 г. (даты вступления в силу изменений в ФЗ «О НИС») уже являлся участником НИС и был субъектом правоотношений, вытекающих из указанного федерального закона, то в силу ч. 7.1 ст. 5 этого закона, у него возникло право на средства, ранее учтенные на его именном накопительном счете участника НИС до июля 2014 г.</w:t>
      </w:r>
    </w:p>
    <w:p w14:paraId="0756EEA6" w14:textId="77777777" w:rsidR="00095C48" w:rsidRDefault="00095C48" w:rsidP="00095C48">
      <w:pPr>
        <w:pStyle w:val="a3"/>
        <w:ind w:firstLine="720"/>
        <w:jc w:val="both"/>
      </w:pPr>
      <w:r>
        <w:t>Разрешая при установленных обстоятельствах спорные правоотношения, суды верно проанализировали вышеприведенные нормы права и пришли к обоснованному выводу о незаконности оспоренного отказа Департамента изменить категорию участника НИС и зачесть накопления, учтенные Солдатенкову А.В. за период военной службы с 2009 по 2014 годы, и обоснованно признали, что его права оспоренными действиями жилищного органа были нарушены, а поэтому правильно удовлетворили заявленные административным истцом требования.</w:t>
      </w:r>
    </w:p>
    <w:p w14:paraId="2D0E0EE1" w14:textId="77777777" w:rsidR="00095C48" w:rsidRDefault="00095C48" w:rsidP="00095C48">
      <w:pPr>
        <w:pStyle w:val="a3"/>
        <w:ind w:firstLine="720"/>
        <w:jc w:val="both"/>
      </w:pPr>
      <w:r>
        <w:t>Выводы судов основаны на правильном толковании и применении норм материального и процессуального права.</w:t>
      </w:r>
    </w:p>
    <w:p w14:paraId="0F5D868A" w14:textId="77777777" w:rsidR="00095C48" w:rsidRDefault="00095C48" w:rsidP="00095C48">
      <w:pPr>
        <w:pStyle w:val="a3"/>
        <w:ind w:firstLine="720"/>
        <w:jc w:val="both"/>
      </w:pPr>
      <w:r>
        <w:t xml:space="preserve">Частью 2 статьи 328 КАС Российской Федерации определено, что основаниями для отмены или изменения судебных актов в кассационном порядке кассационным судом общей юрисдикции являются несоответствие выводов, изложенных в обжалованном судебном акте, обстоятельствам административного дела, неправильное применение норм материального права, нарушение или неправильное применение норм процессуального права, если оно привело или могло привести к принятию неправильного судебного акта. </w:t>
      </w:r>
    </w:p>
    <w:p w14:paraId="11FF0379" w14:textId="77777777" w:rsidR="00095C48" w:rsidRDefault="00095C48" w:rsidP="00095C48">
      <w:pPr>
        <w:pStyle w:val="a3"/>
        <w:ind w:firstLine="720"/>
        <w:jc w:val="both"/>
      </w:pPr>
      <w:r>
        <w:t xml:space="preserve">Таких нарушений судом первой и апелляционной инстанции не допущено и, вопреки доводам автора кассационной жалобы, оснований не согласиться с выводами, изложенными в обжалованных судебных актах, не имеется. Дело рассмотрено и разрешено в соответствии с подлежащими применению нормативно-правовыми актами. </w:t>
      </w:r>
    </w:p>
    <w:p w14:paraId="7F34FA4A" w14:textId="77777777" w:rsidR="00095C48" w:rsidRDefault="00095C48" w:rsidP="00095C48">
      <w:pPr>
        <w:pStyle w:val="a3"/>
        <w:ind w:firstLine="720"/>
        <w:jc w:val="both"/>
      </w:pPr>
      <w:r>
        <w:t xml:space="preserve">Иные доводы автора кассационной жалобы были предметом рассмотрения в суде апелляционной инстанции и обоснованно отвергнуты по мотивам, приведенным в обжалованном судебном определении. Кроме того, эти доводы жалобы основаны на ошибочном толковании норм права и, по своей сути, сводятся к несогласию с судебными актами, что, в силу части 3 ст. 329 КАС Российской Федерации, основанием для их отмены в кассационном порядке не является. </w:t>
      </w:r>
    </w:p>
    <w:p w14:paraId="2E72F812" w14:textId="77777777" w:rsidR="00095C48" w:rsidRDefault="00095C48" w:rsidP="00095C48">
      <w:pPr>
        <w:pStyle w:val="a3"/>
        <w:ind w:firstLine="720"/>
        <w:jc w:val="both"/>
      </w:pPr>
      <w:r>
        <w:t xml:space="preserve">Оснований к безусловной отмене судебных актов согласно нормативным положениям части 3 ст. 328 КАС Российской Федерации не выявлено. </w:t>
      </w:r>
    </w:p>
    <w:p w14:paraId="0BA3A8E1" w14:textId="77777777" w:rsidR="00095C48" w:rsidRDefault="00095C48" w:rsidP="00095C48">
      <w:pPr>
        <w:pStyle w:val="a3"/>
        <w:ind w:firstLine="720"/>
        <w:jc w:val="both"/>
      </w:pPr>
      <w:r>
        <w:t>Руководствуясь статьями 327, 329 и 330 КАС Российской Федерации, Кассационный военный суд</w:t>
      </w:r>
    </w:p>
    <w:p w14:paraId="20926727" w14:textId="77777777" w:rsidR="00095C48" w:rsidRDefault="00095C48" w:rsidP="00095C48">
      <w:pPr>
        <w:pStyle w:val="a3"/>
        <w:ind w:firstLine="720"/>
        <w:jc w:val="center"/>
      </w:pPr>
      <w:r>
        <w:t>определил:</w:t>
      </w:r>
    </w:p>
    <w:p w14:paraId="2B8C0B7A" w14:textId="77777777" w:rsidR="00095C48" w:rsidRDefault="00095C48" w:rsidP="00095C48">
      <w:pPr>
        <w:pStyle w:val="a3"/>
        <w:ind w:firstLine="720"/>
        <w:jc w:val="both"/>
      </w:pPr>
      <w:r>
        <w:t>решение Московского гарнизонного военного суда от 22 января 2021 г. и апелляционное определение 2-го Западного окружного военного суда от 20 мая 2021 г. по административному исковому заявлению Солдатенкова Александра Викторовича оставить без изменения, а кассационную жалобу представителя административного ответчика Тутовой Юлии Анатольевны – без удовлетворения.</w:t>
      </w:r>
    </w:p>
    <w:p w14:paraId="36A105A9" w14:textId="77777777" w:rsidR="00095C48" w:rsidRDefault="00095C48" w:rsidP="00095C48">
      <w:pPr>
        <w:pStyle w:val="a3"/>
        <w:ind w:firstLine="720"/>
        <w:jc w:val="both"/>
      </w:pPr>
      <w:r>
        <w:t xml:space="preserve">Кассационное определение вступает в законную силу со дня его принятия и может быть обжаловано непосредственно в Судебную коллегию по делам военнослужащих Верховного Суда </w:t>
      </w:r>
      <w:r>
        <w:lastRenderedPageBreak/>
        <w:t>Российской Федерации в порядке и сроки, установленные главой 35 Кодекса административного судопроизводства Российской Федерации.</w:t>
      </w:r>
    </w:p>
    <w:p w14:paraId="5A630307" w14:textId="77777777" w:rsidR="00095C48" w:rsidRDefault="00095C48" w:rsidP="00095C48">
      <w:pPr>
        <w:pStyle w:val="a3"/>
        <w:ind w:firstLine="720"/>
        <w:jc w:val="both"/>
      </w:pPr>
      <w:r>
        <w:t>Кассационное определение изготовлено в полном объеме 11 января 2022 г.</w:t>
      </w:r>
    </w:p>
    <w:p w14:paraId="23780D32" w14:textId="77777777" w:rsidR="00095C48" w:rsidRDefault="00095C48" w:rsidP="00095C48">
      <w:pPr>
        <w:pStyle w:val="a3"/>
        <w:ind w:firstLine="720"/>
        <w:jc w:val="both"/>
      </w:pPr>
      <w:r>
        <w:t>Председательствующий                                П.И. Бабошкин</w:t>
      </w:r>
    </w:p>
    <w:p w14:paraId="4F9EEEFC" w14:textId="77777777" w:rsidR="00095C48" w:rsidRDefault="00095C48" w:rsidP="00095C48">
      <w:pPr>
        <w:pStyle w:val="a3"/>
        <w:ind w:firstLine="720"/>
        <w:jc w:val="both"/>
      </w:pPr>
      <w:r>
        <w:t>Судьи                                              Т.Г. Гусейнов</w:t>
      </w:r>
    </w:p>
    <w:p w14:paraId="1F431FC0" w14:textId="77777777" w:rsidR="00095C48" w:rsidRDefault="00095C48" w:rsidP="00095C48">
      <w:pPr>
        <w:pStyle w:val="a3"/>
        <w:ind w:firstLine="720"/>
        <w:jc w:val="both"/>
      </w:pPr>
      <w:r>
        <w:t xml:space="preserve">                                           В.Б. </w:t>
      </w:r>
      <w:proofErr w:type="spellStart"/>
      <w:r>
        <w:t>Красношапка</w:t>
      </w:r>
      <w:proofErr w:type="spellEnd"/>
    </w:p>
    <w:p w14:paraId="56AAFCF7" w14:textId="77777777" w:rsidR="00E17F3F" w:rsidRPr="00095C48" w:rsidRDefault="00E17F3F" w:rsidP="00095C48"/>
    <w:sectPr w:rsidR="00E17F3F" w:rsidRPr="00095C48" w:rsidSect="00AA724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A59"/>
    <w:rsid w:val="00095C48"/>
    <w:rsid w:val="00380CE4"/>
    <w:rsid w:val="00630A59"/>
    <w:rsid w:val="00701AF9"/>
    <w:rsid w:val="00AA7249"/>
    <w:rsid w:val="00AC7C27"/>
    <w:rsid w:val="00C97A84"/>
    <w:rsid w:val="00E17F3F"/>
    <w:rsid w:val="00F50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1AE54"/>
  <w15:chartTrackingRefBased/>
  <w15:docId w15:val="{8FA08BDA-8FA0-428A-9BB4-672F7277D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0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mer2">
    <w:name w:val="nomer2"/>
    <w:basedOn w:val="a0"/>
    <w:rsid w:val="00F5014E"/>
  </w:style>
  <w:style w:type="character" w:customStyle="1" w:styleId="others1">
    <w:name w:val="others1"/>
    <w:basedOn w:val="a0"/>
    <w:rsid w:val="00F5014E"/>
  </w:style>
  <w:style w:type="paragraph" w:customStyle="1" w:styleId="msoclassconsplusnormal">
    <w:name w:val="msoclassconsplusnormal"/>
    <w:basedOn w:val="a"/>
    <w:rsid w:val="00095C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2">
    <w:name w:val="others2"/>
    <w:basedOn w:val="a0"/>
    <w:rsid w:val="00095C48"/>
  </w:style>
  <w:style w:type="character" w:customStyle="1" w:styleId="others5">
    <w:name w:val="others5"/>
    <w:basedOn w:val="a0"/>
    <w:rsid w:val="00095C48"/>
  </w:style>
  <w:style w:type="character" w:customStyle="1" w:styleId="others6">
    <w:name w:val="others6"/>
    <w:basedOn w:val="a0"/>
    <w:rsid w:val="00095C48"/>
  </w:style>
  <w:style w:type="character" w:customStyle="1" w:styleId="others3">
    <w:name w:val="others3"/>
    <w:basedOn w:val="a0"/>
    <w:rsid w:val="00095C48"/>
  </w:style>
  <w:style w:type="character" w:customStyle="1" w:styleId="others4">
    <w:name w:val="others4"/>
    <w:basedOn w:val="a0"/>
    <w:rsid w:val="00095C48"/>
  </w:style>
  <w:style w:type="paragraph" w:customStyle="1" w:styleId="msoclassa6">
    <w:name w:val="msoclassa6"/>
    <w:basedOn w:val="a"/>
    <w:rsid w:val="00095C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11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1639</Words>
  <Characters>9347</Characters>
  <Application>Microsoft Office Word</Application>
  <DocSecurity>0</DocSecurity>
  <Lines>77</Lines>
  <Paragraphs>21</Paragraphs>
  <ScaleCrop>false</ScaleCrop>
  <Company/>
  <LinksUpToDate>false</LinksUpToDate>
  <CharactersWithSpaces>10965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Черных</dc:creator>
  <cp:keywords/>
  <dc:description/>
  <cp:lastModifiedBy>Владимир Черных</cp:lastModifiedBy>
  <cp:revision>3</cp:revision>
  <dcterms:created xsi:type="dcterms:W3CDTF">2022-01-26T19:13:00Z</dcterms:created>
  <dcterms:modified xsi:type="dcterms:W3CDTF">2022-01-26T19:18:00Z</dcterms:modified>
</cp:coreProperties>
</file>