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609DA" w:rsidRDefault="00A609DA" w:rsidP="000A539B">
      <w:pPr>
        <w:pStyle w:val="a3"/>
        <w:jc w:val="left"/>
        <w:rPr>
          <w:b w:val="0"/>
          <w:bCs/>
        </w:rPr>
      </w:pPr>
      <w:r>
        <w:rPr>
          <w:b w:val="0"/>
          <w:bCs/>
        </w:rPr>
        <w:t>Решение № 2А-127/2020 2А-127/2020~М-89/2020 М-89/2020 от 6 июля 2020 г. По делу № 2А-127/2020</w:t>
      </w:r>
    </w:p>
    <w:p w:rsidR="00A609DA" w:rsidRDefault="00A609DA" w:rsidP="000A539B">
      <w:pPr>
        <w:pStyle w:val="a3"/>
        <w:jc w:val="left"/>
        <w:rPr>
          <w:b w:val="0"/>
          <w:bCs/>
        </w:rPr>
      </w:pPr>
      <w:r>
        <w:rPr>
          <w:b w:val="0"/>
          <w:bCs/>
        </w:rPr>
        <w:t>35-й гарнизонный военный суд (г. П-Камчатский) (Камчатский край) – Гражданские и административные</w:t>
      </w:r>
    </w:p>
    <w:p w:rsidR="00A609DA" w:rsidRDefault="00A609DA" w:rsidP="000A539B">
      <w:pPr>
        <w:pStyle w:val="a3"/>
        <w:jc w:val="left"/>
        <w:rPr>
          <w:b w:val="0"/>
          <w:bCs/>
        </w:rPr>
      </w:pPr>
    </w:p>
    <w:p w:rsidR="00A609DA" w:rsidRDefault="00A609DA" w:rsidP="000A539B">
      <w:pPr>
        <w:pStyle w:val="a3"/>
        <w:jc w:val="left"/>
        <w:rPr>
          <w:b w:val="0"/>
          <w:bCs/>
        </w:rPr>
      </w:pPr>
    </w:p>
    <w:p w:rsidR="00A609DA" w:rsidRDefault="00A609DA" w:rsidP="000A539B">
      <w:pPr>
        <w:pStyle w:val="a3"/>
        <w:jc w:val="left"/>
        <w:rPr>
          <w:b w:val="0"/>
          <w:bCs/>
        </w:rPr>
      </w:pPr>
      <w:r>
        <w:rPr>
          <w:b w:val="0"/>
          <w:bCs/>
        </w:rPr>
        <w:t>﻿</w:t>
      </w:r>
    </w:p>
    <w:p w:rsidR="00A609DA" w:rsidRDefault="00A609DA" w:rsidP="000A539B">
      <w:pPr>
        <w:pStyle w:val="a3"/>
        <w:jc w:val="left"/>
        <w:rPr>
          <w:b w:val="0"/>
          <w:bCs/>
        </w:rPr>
      </w:pPr>
      <w:r>
        <w:rPr>
          <w:b w:val="0"/>
          <w:bCs/>
        </w:rPr>
        <w:t>РЕШЕНИЕ</w:t>
      </w:r>
    </w:p>
    <w:p w:rsidR="00A609DA" w:rsidRDefault="00A609DA" w:rsidP="000A539B">
      <w:pPr>
        <w:pStyle w:val="a3"/>
        <w:jc w:val="left"/>
        <w:rPr>
          <w:b w:val="0"/>
          <w:bCs/>
        </w:rPr>
      </w:pPr>
    </w:p>
    <w:p w:rsidR="00A609DA" w:rsidRDefault="00A609DA" w:rsidP="000A539B">
      <w:pPr>
        <w:pStyle w:val="a3"/>
        <w:jc w:val="left"/>
        <w:rPr>
          <w:b w:val="0"/>
          <w:bCs/>
        </w:rPr>
      </w:pPr>
    </w:p>
    <w:p w:rsidR="00A609DA" w:rsidRDefault="00A609DA" w:rsidP="000A539B">
      <w:pPr>
        <w:pStyle w:val="a3"/>
        <w:jc w:val="left"/>
        <w:rPr>
          <w:b w:val="0"/>
          <w:bCs/>
        </w:rPr>
      </w:pPr>
      <w:r>
        <w:rPr>
          <w:b w:val="0"/>
          <w:bCs/>
        </w:rPr>
        <w:t>ИМЕНЕМ РОССИЙСКОЙ ФЕДЕРАЦИИ</w:t>
      </w:r>
    </w:p>
    <w:p w:rsidR="00A609DA" w:rsidRDefault="00A609DA" w:rsidP="000A539B">
      <w:pPr>
        <w:pStyle w:val="a3"/>
        <w:jc w:val="left"/>
        <w:rPr>
          <w:b w:val="0"/>
          <w:bCs/>
        </w:rPr>
      </w:pPr>
    </w:p>
    <w:p w:rsidR="00A609DA" w:rsidRDefault="00A609DA" w:rsidP="000A539B">
      <w:pPr>
        <w:pStyle w:val="a3"/>
        <w:jc w:val="left"/>
        <w:rPr>
          <w:b w:val="0"/>
          <w:bCs/>
        </w:rPr>
      </w:pPr>
      <w:r>
        <w:rPr>
          <w:b w:val="0"/>
          <w:bCs/>
        </w:rPr>
        <w:t>25GV0004-01-2020-000142-18</w:t>
      </w:r>
    </w:p>
    <w:p w:rsidR="00A609DA" w:rsidRDefault="00A609DA" w:rsidP="000A539B">
      <w:pPr>
        <w:pStyle w:val="a3"/>
        <w:jc w:val="left"/>
        <w:rPr>
          <w:b w:val="0"/>
          <w:bCs/>
        </w:rPr>
      </w:pPr>
    </w:p>
    <w:p w:rsidR="00A609DA" w:rsidRDefault="00A609DA" w:rsidP="000A539B">
      <w:pPr>
        <w:pStyle w:val="a3"/>
        <w:jc w:val="left"/>
        <w:rPr>
          <w:b w:val="0"/>
          <w:bCs/>
        </w:rPr>
      </w:pPr>
      <w:r>
        <w:rPr>
          <w:b w:val="0"/>
          <w:bCs/>
        </w:rPr>
        <w:t>6 июля 2020 года город Петропавловск-Камчатский</w:t>
      </w:r>
    </w:p>
    <w:p w:rsidR="00A609DA" w:rsidRDefault="00A609DA" w:rsidP="000A539B">
      <w:pPr>
        <w:pStyle w:val="a3"/>
        <w:jc w:val="left"/>
        <w:rPr>
          <w:b w:val="0"/>
          <w:bCs/>
        </w:rPr>
      </w:pPr>
    </w:p>
    <w:p w:rsidR="00A609DA" w:rsidRDefault="00A609DA" w:rsidP="000A539B">
      <w:pPr>
        <w:pStyle w:val="a3"/>
        <w:jc w:val="left"/>
        <w:rPr>
          <w:b w:val="0"/>
          <w:bCs/>
        </w:rPr>
      </w:pPr>
      <w:r>
        <w:rPr>
          <w:b w:val="0"/>
          <w:bCs/>
        </w:rPr>
        <w:t xml:space="preserve">35 гарнизонный военный суд в составе судьи Сорокиной С.В., при секретаре судебного заседания Шутовой К.В., с участием представителя административного истца НВН., рассмотрев в открытом судебном заседании в помещении военного суда административное дело об оспаривании &lt;…&gt; Мухамеджановым Дмитрием </w:t>
      </w:r>
      <w:proofErr w:type="spellStart"/>
      <w:r>
        <w:rPr>
          <w:b w:val="0"/>
          <w:bCs/>
        </w:rPr>
        <w:t>Сериковичем</w:t>
      </w:r>
      <w:proofErr w:type="spellEnd"/>
      <w:r>
        <w:rPr>
          <w:b w:val="0"/>
          <w:bCs/>
        </w:rPr>
        <w:t xml:space="preserve"> действий командира войсковой части №, связанных с отказом в предоставлении дополнительных суток отдыха ,</w:t>
      </w:r>
    </w:p>
    <w:p w:rsidR="00A609DA" w:rsidRDefault="00A609DA" w:rsidP="000A539B">
      <w:pPr>
        <w:pStyle w:val="a3"/>
        <w:jc w:val="left"/>
        <w:rPr>
          <w:b w:val="0"/>
          <w:bCs/>
        </w:rPr>
      </w:pPr>
    </w:p>
    <w:p w:rsidR="00A609DA" w:rsidRDefault="00A609DA" w:rsidP="000A539B">
      <w:pPr>
        <w:pStyle w:val="a3"/>
        <w:jc w:val="left"/>
        <w:rPr>
          <w:b w:val="0"/>
          <w:bCs/>
        </w:rPr>
      </w:pPr>
      <w:r>
        <w:rPr>
          <w:b w:val="0"/>
          <w:bCs/>
        </w:rPr>
        <w:t>Установил:</w:t>
      </w:r>
    </w:p>
    <w:p w:rsidR="00A609DA" w:rsidRDefault="00A609DA" w:rsidP="000A539B">
      <w:pPr>
        <w:pStyle w:val="a3"/>
        <w:jc w:val="left"/>
        <w:rPr>
          <w:b w:val="0"/>
          <w:bCs/>
        </w:rPr>
      </w:pPr>
    </w:p>
    <w:p w:rsidR="00A609DA" w:rsidRDefault="00A609DA" w:rsidP="000A539B">
      <w:pPr>
        <w:pStyle w:val="a3"/>
        <w:jc w:val="left"/>
        <w:rPr>
          <w:b w:val="0"/>
          <w:bCs/>
        </w:rPr>
      </w:pPr>
    </w:p>
    <w:p w:rsidR="00A609DA" w:rsidRDefault="00A609DA" w:rsidP="000A539B">
      <w:pPr>
        <w:pStyle w:val="a3"/>
        <w:jc w:val="left"/>
        <w:rPr>
          <w:b w:val="0"/>
          <w:bCs/>
        </w:rPr>
      </w:pPr>
      <w:r>
        <w:rPr>
          <w:b w:val="0"/>
          <w:bCs/>
        </w:rPr>
        <w:t>Мухамеджанов обратился в суд с исковым заявлением, в котором просит обязать командира войсковой части № предоставить 102 дополнительных суток отдыха за сверхурочное время в 2019 и 2020 годах и 30 дополнительных суток отдыха за прохождение военной службы на воинской должности, связанной с повышенной опасностью для жизни и здоровья за 2019 и 2020 год, взыскать с ответчика судебные расходы.</w:t>
      </w:r>
    </w:p>
    <w:p w:rsidR="00A609DA" w:rsidRDefault="00A609DA" w:rsidP="000A539B">
      <w:pPr>
        <w:pStyle w:val="a3"/>
        <w:jc w:val="left"/>
        <w:rPr>
          <w:b w:val="0"/>
          <w:bCs/>
        </w:rPr>
      </w:pPr>
    </w:p>
    <w:p w:rsidR="00A609DA" w:rsidRDefault="00A609DA" w:rsidP="000A539B">
      <w:pPr>
        <w:pStyle w:val="a3"/>
        <w:jc w:val="left"/>
        <w:rPr>
          <w:b w:val="0"/>
          <w:bCs/>
        </w:rPr>
      </w:pPr>
      <w:r>
        <w:rPr>
          <w:b w:val="0"/>
          <w:bCs/>
        </w:rPr>
        <w:t>Обосновывая требования, Мухамеджанов в заявлении указал, что проходит военную службу по контракту в должности начальника пожарной команды, с июля 2019 года по апрель 2020 года нес суточные дежурства в составе дежурной смены пожарной команды войсковой части, установленным порядком обратился за предоставлением отдыха , однако дополнительные сутки отдыха ему не предоставлены.</w:t>
      </w:r>
    </w:p>
    <w:p w:rsidR="00A609DA" w:rsidRDefault="00A609DA" w:rsidP="000A539B">
      <w:pPr>
        <w:pStyle w:val="a3"/>
        <w:jc w:val="left"/>
        <w:rPr>
          <w:b w:val="0"/>
          <w:bCs/>
        </w:rPr>
      </w:pPr>
    </w:p>
    <w:p w:rsidR="00A609DA" w:rsidRDefault="00A609DA" w:rsidP="000A539B">
      <w:pPr>
        <w:pStyle w:val="a3"/>
        <w:jc w:val="left"/>
        <w:rPr>
          <w:b w:val="0"/>
          <w:bCs/>
        </w:rPr>
      </w:pPr>
      <w:r>
        <w:rPr>
          <w:b w:val="0"/>
          <w:bCs/>
        </w:rPr>
        <w:t>Административный истец, командир войсковой части №, заинтересованное лицо на стороне административного ответчика ФКУ «Управление финансового обеспечения Министерства обороны Российской Федерации по Камчатскому краю и Чукотскому автономному округу», надлежаще извещенные о дате и времени рассмотрении дела, в суд не явились, что не препятствует рассмотрению дела в их отсутствие.</w:t>
      </w:r>
    </w:p>
    <w:p w:rsidR="00A609DA" w:rsidRDefault="00A609DA" w:rsidP="000A539B">
      <w:pPr>
        <w:pStyle w:val="a3"/>
        <w:jc w:val="left"/>
        <w:rPr>
          <w:b w:val="0"/>
          <w:bCs/>
        </w:rPr>
      </w:pPr>
    </w:p>
    <w:p w:rsidR="00A609DA" w:rsidRDefault="00A609DA" w:rsidP="000A539B">
      <w:pPr>
        <w:pStyle w:val="a3"/>
        <w:jc w:val="left"/>
        <w:rPr>
          <w:b w:val="0"/>
          <w:bCs/>
        </w:rPr>
      </w:pPr>
      <w:r>
        <w:rPr>
          <w:b w:val="0"/>
          <w:bCs/>
        </w:rPr>
        <w:t>Представитель административного истца в судебном заседании пояснил, что Мухамеджанову должностным лицом незаконно отказано в предоставлении дополнительных суток отдыха , поскольку истец проходил службу на соответствующей должности, исполнял обязанности военной службы в рабочие дни сверх установленной продолжительности еженедельного служебного времени, а также в выходные и праздничные дни, установленным порядком обратился за предоставлением дополнительного времени отдыха , однако до настоящего времени это право административного истца не реализовано.</w:t>
      </w:r>
    </w:p>
    <w:p w:rsidR="00A609DA" w:rsidRDefault="00A609DA" w:rsidP="000A539B">
      <w:pPr>
        <w:pStyle w:val="a3"/>
        <w:jc w:val="left"/>
        <w:rPr>
          <w:b w:val="0"/>
          <w:bCs/>
        </w:rPr>
      </w:pPr>
    </w:p>
    <w:p w:rsidR="00A609DA" w:rsidRDefault="00A609DA" w:rsidP="000A539B">
      <w:pPr>
        <w:pStyle w:val="a3"/>
        <w:jc w:val="left"/>
        <w:rPr>
          <w:b w:val="0"/>
          <w:bCs/>
        </w:rPr>
      </w:pPr>
      <w:r>
        <w:rPr>
          <w:b w:val="0"/>
          <w:bCs/>
        </w:rPr>
        <w:t>Административный ответчик, не оспаривая в письменных объяснениях право административного истца на предоставление дополнительных суток отдыха за исполнение обязанностей сверх общей продолжительности еженедельного служебного времени, не согласился с приведенным расчетом, полагая, что Мухамеджановым не реализовано право на 33 суток отдыха за 2019 год и 16 суток за 2020 год, поскольку истцу исполнение обязанностей военной службы за пределами общей продолжительности еженедельного служебного времени компенсировалось отдыхом непосредственно после каждого дежурства. Продолжительность же основного отпуска административного истца за 2020 год за исполнение обязанностей по должности, связанной с повышенной опасностью для жизни и здоровья увеличена, отпуск предоставлен пропорционально прослуженному времени с учетом данного права. Вместе с тем, по мнению должностного лица правом на предоставление таких дополнительных суток отдыха за 2019 год Мухамеджанов своевременно не воспользовался, в связи с чем оснований для их предоставления в текущем году не имеется.</w:t>
      </w:r>
    </w:p>
    <w:p w:rsidR="00A609DA" w:rsidRDefault="00A609DA" w:rsidP="000A539B">
      <w:pPr>
        <w:pStyle w:val="a3"/>
        <w:jc w:val="left"/>
        <w:rPr>
          <w:b w:val="0"/>
          <w:bCs/>
        </w:rPr>
      </w:pPr>
    </w:p>
    <w:p w:rsidR="00A609DA" w:rsidRDefault="00A609DA" w:rsidP="000A539B">
      <w:pPr>
        <w:pStyle w:val="a3"/>
        <w:jc w:val="left"/>
        <w:rPr>
          <w:b w:val="0"/>
          <w:bCs/>
        </w:rPr>
      </w:pPr>
      <w:r>
        <w:rPr>
          <w:b w:val="0"/>
          <w:bCs/>
        </w:rPr>
        <w:t>Представитель заинтересованного лица ФКУ «Управление финансового обеспечения Министерства обороны Российской Федерации по Камчатскому краю и Чукотскому автономному округу» в письменных объяснениях просила в удовлетворении исковых требований Мухамеджанова отказать.</w:t>
      </w:r>
    </w:p>
    <w:p w:rsidR="00A609DA" w:rsidRDefault="00A609DA" w:rsidP="000A539B">
      <w:pPr>
        <w:pStyle w:val="a3"/>
        <w:jc w:val="left"/>
        <w:rPr>
          <w:b w:val="0"/>
          <w:bCs/>
        </w:rPr>
      </w:pPr>
    </w:p>
    <w:p w:rsidR="00A609DA" w:rsidRDefault="00A609DA" w:rsidP="000A539B">
      <w:pPr>
        <w:pStyle w:val="a3"/>
        <w:jc w:val="left"/>
        <w:rPr>
          <w:b w:val="0"/>
          <w:bCs/>
        </w:rPr>
      </w:pPr>
      <w:r>
        <w:rPr>
          <w:b w:val="0"/>
          <w:bCs/>
        </w:rPr>
        <w:t>Выслушав объяснения представителя административного истца и изучив материалы административного дела, военный суд находит административный иск подлежащим частичному удовлетворению по следующим основаниям.</w:t>
      </w:r>
    </w:p>
    <w:p w:rsidR="00A609DA" w:rsidRDefault="00A609DA" w:rsidP="000A539B">
      <w:pPr>
        <w:pStyle w:val="a3"/>
        <w:jc w:val="left"/>
        <w:rPr>
          <w:b w:val="0"/>
          <w:bCs/>
        </w:rPr>
      </w:pPr>
    </w:p>
    <w:p w:rsidR="00A609DA" w:rsidRDefault="00A609DA" w:rsidP="000A539B">
      <w:pPr>
        <w:pStyle w:val="a3"/>
        <w:jc w:val="left"/>
        <w:rPr>
          <w:b w:val="0"/>
          <w:bCs/>
        </w:rPr>
      </w:pPr>
      <w:r>
        <w:rPr>
          <w:b w:val="0"/>
          <w:bCs/>
        </w:rPr>
        <w:t>Из копии контракта о прохождении военной службы, послужного списка личного дела военнослужащего , справки о выслуге лет и приказа командира войсковой части № от ДД.ММ.ГГГГ года № № следует, что Мухамеджанов проходил военную службу по контракту в должности начальника пожарной команды войсковой части №, его календарная выслуга лет на военной службе по состоянию на июнь 2020 года составила 8 лет. Согласно приказу командира войсковой части № от ДД.ММ.ГГГГ № №, на основании рапорта от ДД.ММ.ГГГГ Мухамеджанову предоставлен основной отпуск за 2019 год сроком на 60 суток , которые он использовал, при этом до апреля 2020 года Мухамеджанов не просил командование предоставить ему отпуск за исполнение обязанностей по должности, связанной с риском для жизни и здоровья. Из рапорта Мухамеджанова от ДД.ММ.ГГГГ следует, что за предоставлением дополнительных дней отдыха за исполнение обязанностей по должности, связанной с повышенной опасностью для жизни и здоровья в 2016-2020 годах истец обратился ДД.ММ.ГГГГ. Как видно из приказа ответчика от ДД.ММ.ГГГГ № №, Мухамеджанов перед исключением из списков части убыл в основной отпуск за 2020 год сроком на 36 суток пропорционально прослуженному времени, при этом административному истцу предоставлены дополнительные 10 суток отпуска за 2020 год за исполнение обязанностей по должности, связанной с опасностью для жизни и здоровья.</w:t>
      </w:r>
    </w:p>
    <w:p w:rsidR="00A609DA" w:rsidRDefault="00A609DA" w:rsidP="000A539B">
      <w:pPr>
        <w:pStyle w:val="a3"/>
        <w:jc w:val="left"/>
        <w:rPr>
          <w:b w:val="0"/>
          <w:bCs/>
        </w:rPr>
      </w:pPr>
    </w:p>
    <w:p w:rsidR="00A609DA" w:rsidRDefault="00A609DA" w:rsidP="000A539B">
      <w:pPr>
        <w:pStyle w:val="a3"/>
        <w:jc w:val="left"/>
        <w:rPr>
          <w:b w:val="0"/>
          <w:bCs/>
        </w:rPr>
      </w:pPr>
      <w:r>
        <w:rPr>
          <w:b w:val="0"/>
          <w:bCs/>
        </w:rPr>
        <w:t>Из графиков дежурств пожарной команды войсковой части № следует, что Мухамеджанов исполнял обязанности военной службы в качестве начальника дежурной смены пожарной команды в течение 2019 и 2020 года. Сведений о предоставлении Мухамеджанову дополнительного отдыха за исполнение обязанностей военной службы за сверхурочное время и за привлечение к исполнению обязанностей военной службы в выходные и праздничные дни ответчиком суду не представлено.</w:t>
      </w:r>
    </w:p>
    <w:p w:rsidR="00A609DA" w:rsidRDefault="00A609DA" w:rsidP="000A539B">
      <w:pPr>
        <w:pStyle w:val="a3"/>
        <w:jc w:val="left"/>
        <w:rPr>
          <w:b w:val="0"/>
          <w:bCs/>
        </w:rPr>
      </w:pPr>
    </w:p>
    <w:p w:rsidR="00A609DA" w:rsidRDefault="00A609DA" w:rsidP="000A539B">
      <w:pPr>
        <w:pStyle w:val="a3"/>
        <w:jc w:val="left"/>
        <w:rPr>
          <w:b w:val="0"/>
          <w:bCs/>
        </w:rPr>
      </w:pPr>
      <w:r>
        <w:rPr>
          <w:b w:val="0"/>
          <w:bCs/>
        </w:rPr>
        <w:t>Указанные действия должностного лица военный суд считает не соответствующими законодательству и нарушающими право Мухамеджанова на отдых , исходя из следующего.</w:t>
      </w:r>
    </w:p>
    <w:p w:rsidR="00A609DA" w:rsidRDefault="00A609DA" w:rsidP="000A539B">
      <w:pPr>
        <w:pStyle w:val="a3"/>
        <w:jc w:val="left"/>
        <w:rPr>
          <w:b w:val="0"/>
          <w:bCs/>
        </w:rPr>
      </w:pPr>
    </w:p>
    <w:p w:rsidR="00A609DA" w:rsidRDefault="00A609DA" w:rsidP="000A539B">
      <w:pPr>
        <w:pStyle w:val="a3"/>
        <w:jc w:val="left"/>
        <w:rPr>
          <w:b w:val="0"/>
          <w:bCs/>
        </w:rPr>
      </w:pPr>
      <w:r>
        <w:rPr>
          <w:b w:val="0"/>
          <w:bCs/>
        </w:rPr>
        <w:t>В соответствии с подпунктами «в» и «е» пункта 1 статьи 37 Федерального закона «О воинской обязанности и военной службе» от 28.03.1998 N 53-ФЗ, пунктами «в» и «е» статьи 8 Устава ВС РФ, утвержденного Указом Президента РФ от 10.11.2007 N 1495, военнослужащий считается исполняющим обязанности военной службы в случаях несения боевого дежурства, боевой службы, службы в гарнизонном наряде, исполнения обязанностей в составе суточного нарда, а также нахождения на территории воинской части в течение установленного распорядком дня (регламентом) служебного времени или в другое время, если это вызвано служебной необходимостью.</w:t>
      </w:r>
    </w:p>
    <w:p w:rsidR="00A609DA" w:rsidRDefault="00A609DA" w:rsidP="000A539B">
      <w:pPr>
        <w:pStyle w:val="a3"/>
        <w:jc w:val="left"/>
        <w:rPr>
          <w:b w:val="0"/>
          <w:bCs/>
        </w:rPr>
      </w:pPr>
    </w:p>
    <w:p w:rsidR="00A609DA" w:rsidRDefault="00A609DA" w:rsidP="000A539B">
      <w:pPr>
        <w:pStyle w:val="a3"/>
        <w:jc w:val="left"/>
        <w:rPr>
          <w:b w:val="0"/>
          <w:bCs/>
        </w:rPr>
      </w:pPr>
      <w:r>
        <w:rPr>
          <w:b w:val="0"/>
          <w:bCs/>
        </w:rPr>
        <w:t>В соответствии с п. 1 ст. 11 Федерального закона РФ от 27.05.1998 N 76-ФЗ «О статусе военнослужащих », общая продолжительность еженедельного служебного времени военнослужащих , проходящих военную службу по контракту, не должна превышать нормальную продолжительность еженедельного рабочего времени, установленную федеральными законами и иными нормативными правовыми актами Российской Федерации.</w:t>
      </w:r>
    </w:p>
    <w:p w:rsidR="00A609DA" w:rsidRDefault="00A609DA" w:rsidP="000A539B">
      <w:pPr>
        <w:pStyle w:val="a3"/>
        <w:jc w:val="left"/>
        <w:rPr>
          <w:b w:val="0"/>
          <w:bCs/>
        </w:rPr>
      </w:pPr>
    </w:p>
    <w:p w:rsidR="00A609DA" w:rsidRDefault="00A609DA" w:rsidP="000A539B">
      <w:pPr>
        <w:pStyle w:val="a3"/>
        <w:jc w:val="left"/>
        <w:rPr>
          <w:b w:val="0"/>
          <w:bCs/>
        </w:rPr>
      </w:pPr>
      <w:r>
        <w:rPr>
          <w:b w:val="0"/>
          <w:bCs/>
        </w:rPr>
        <w:t>Привлечение указанных военнослужащих к исполнению обязанностей военной службы сверх установленной продолжительности еженедельного служебного времени в иных случаях компенсируется отдыхом соответствующей продолжительности в другие дни недели. При невозможности предоставления указанной компенсации время исполнения обязанностей военной службы сверх установленной продолжительности еженедельного служебного времени суммируется и предоставляется военнослужащим в виде дополнительных суток отдыха , которые могут быть присоединены по желанию указанных военнослужащих к основному отпуску решением командира воинской части (подразделения) с учетом необходимости поддержания боевой готовности и интересов службы. Воскресные и праздничные дни являются днями отдыха для всего личного состава, кроме лиц, несущих боевое дежурство (боевую службу) и службу в суточном и гарнизонном нарядах (п. 226 Устава).</w:t>
      </w:r>
    </w:p>
    <w:p w:rsidR="00A609DA" w:rsidRDefault="00A609DA" w:rsidP="000A539B">
      <w:pPr>
        <w:pStyle w:val="a3"/>
        <w:jc w:val="left"/>
        <w:rPr>
          <w:b w:val="0"/>
          <w:bCs/>
        </w:rPr>
      </w:pPr>
    </w:p>
    <w:p w:rsidR="00A609DA" w:rsidRDefault="00A609DA" w:rsidP="000A539B">
      <w:pPr>
        <w:pStyle w:val="a3"/>
        <w:jc w:val="left"/>
        <w:rPr>
          <w:b w:val="0"/>
          <w:bCs/>
        </w:rPr>
      </w:pPr>
      <w:r>
        <w:rPr>
          <w:b w:val="0"/>
          <w:bCs/>
        </w:rPr>
        <w:t>Регламентом служебного времени военнослужащих войсковой части № продолжительность еженедельного служебного времени установлена 40 часов в неделю – пятидневная неделя с двумя выходными днями или сменный график несения службы.</w:t>
      </w:r>
    </w:p>
    <w:p w:rsidR="00A609DA" w:rsidRDefault="00A609DA" w:rsidP="000A539B">
      <w:pPr>
        <w:pStyle w:val="a3"/>
        <w:jc w:val="left"/>
        <w:rPr>
          <w:b w:val="0"/>
          <w:bCs/>
        </w:rPr>
      </w:pPr>
    </w:p>
    <w:p w:rsidR="00A609DA" w:rsidRDefault="00A609DA" w:rsidP="000A539B">
      <w:pPr>
        <w:pStyle w:val="a3"/>
        <w:jc w:val="left"/>
        <w:rPr>
          <w:b w:val="0"/>
          <w:bCs/>
        </w:rPr>
      </w:pPr>
      <w:r>
        <w:rPr>
          <w:b w:val="0"/>
          <w:bCs/>
        </w:rPr>
        <w:t>Приказом командира войсковой части № от ДД.ММ.ГГГГ определено, что порядок и время отдыха в период несения службы, в том числе подразделения пожарной команды войсковой части № определен инструкцией и распорядком работы.</w:t>
      </w:r>
    </w:p>
    <w:p w:rsidR="00A609DA" w:rsidRDefault="00A609DA" w:rsidP="000A539B">
      <w:pPr>
        <w:pStyle w:val="a3"/>
        <w:jc w:val="left"/>
        <w:rPr>
          <w:b w:val="0"/>
          <w:bCs/>
        </w:rPr>
      </w:pPr>
    </w:p>
    <w:p w:rsidR="00A609DA" w:rsidRDefault="00A609DA" w:rsidP="000A539B">
      <w:pPr>
        <w:pStyle w:val="a3"/>
        <w:jc w:val="left"/>
        <w:rPr>
          <w:b w:val="0"/>
          <w:bCs/>
        </w:rPr>
      </w:pPr>
      <w:r>
        <w:rPr>
          <w:b w:val="0"/>
          <w:bCs/>
        </w:rPr>
        <w:t>Инструкцией начальнику дежурной смены, утвержденной начальником пожарной команды войсковой части № определено несение дежурства в течение 24 часов с 9-00 часов до 9-00 часов следующих суток , при этом определено время отдыха (сон) в течение четырех часов и время приема пищи в течение полутора часов.</w:t>
      </w:r>
    </w:p>
    <w:p w:rsidR="00A609DA" w:rsidRDefault="00A609DA" w:rsidP="000A539B">
      <w:pPr>
        <w:pStyle w:val="a3"/>
        <w:jc w:val="left"/>
        <w:rPr>
          <w:b w:val="0"/>
          <w:bCs/>
        </w:rPr>
      </w:pPr>
    </w:p>
    <w:p w:rsidR="00A609DA" w:rsidRDefault="00A609DA" w:rsidP="000A539B">
      <w:pPr>
        <w:pStyle w:val="a3"/>
        <w:jc w:val="left"/>
        <w:rPr>
          <w:b w:val="0"/>
          <w:bCs/>
        </w:rPr>
      </w:pPr>
      <w:r>
        <w:rPr>
          <w:b w:val="0"/>
          <w:bCs/>
        </w:rPr>
        <w:t>Исходя из указанных обстоятельств, военный суд приходит к выводу, что в подразделении пожарной команды войсковой части №, которое возглавлял Мухамеджанов, не отнесено к подразделениям, которым установлен сменный график несения службы, однако административный истец привлекался к исполнению специальных обязанностей в соответствии с утвержденным графиком суточных нарядов, и при несении службы в составе дежурной смены исполнял специальные обязанности военной службы.</w:t>
      </w:r>
    </w:p>
    <w:p w:rsidR="00A609DA" w:rsidRDefault="00A609DA" w:rsidP="000A539B">
      <w:pPr>
        <w:pStyle w:val="a3"/>
        <w:jc w:val="left"/>
        <w:rPr>
          <w:b w:val="0"/>
          <w:bCs/>
        </w:rPr>
      </w:pPr>
    </w:p>
    <w:p w:rsidR="00A609DA" w:rsidRDefault="00A609DA" w:rsidP="000A539B">
      <w:pPr>
        <w:pStyle w:val="a3"/>
        <w:jc w:val="left"/>
        <w:rPr>
          <w:b w:val="0"/>
          <w:bCs/>
        </w:rPr>
      </w:pPr>
      <w:r>
        <w:rPr>
          <w:b w:val="0"/>
          <w:bCs/>
        </w:rPr>
        <w:t>В связи с этим, при определении общей продолжительности еженедельного служебного времени административного истца следует исходить из общего правила, установленного пунктом 1 статьи 11 Федерального закона «О статусе военнослужащих » и регламентом служебного времени, то есть 40 часов в неделю, исходя из пятидневной рабочей недели.</w:t>
      </w:r>
    </w:p>
    <w:p w:rsidR="00A609DA" w:rsidRDefault="00A609DA" w:rsidP="000A539B">
      <w:pPr>
        <w:pStyle w:val="a3"/>
        <w:jc w:val="left"/>
        <w:rPr>
          <w:b w:val="0"/>
          <w:bCs/>
        </w:rPr>
      </w:pPr>
    </w:p>
    <w:p w:rsidR="00A609DA" w:rsidRDefault="00A609DA" w:rsidP="000A539B">
      <w:pPr>
        <w:pStyle w:val="a3"/>
        <w:jc w:val="left"/>
        <w:rPr>
          <w:b w:val="0"/>
          <w:bCs/>
        </w:rPr>
      </w:pPr>
      <w:r>
        <w:rPr>
          <w:b w:val="0"/>
          <w:bCs/>
        </w:rPr>
        <w:t>При этом из приведенной нормы закона следует, что привлечение военнослужащих к исполнению обязанностей военной службы сверх установленной продолжительности еженедельного служебного времени должно компенсироваться отдыхом соответствующей продолжительности в другие дни недели.</w:t>
      </w:r>
    </w:p>
    <w:p w:rsidR="00A609DA" w:rsidRDefault="00A609DA" w:rsidP="000A539B">
      <w:pPr>
        <w:pStyle w:val="a3"/>
        <w:jc w:val="left"/>
        <w:rPr>
          <w:b w:val="0"/>
          <w:bCs/>
        </w:rPr>
      </w:pPr>
    </w:p>
    <w:p w:rsidR="00A609DA" w:rsidRDefault="00A609DA" w:rsidP="000A539B">
      <w:pPr>
        <w:pStyle w:val="a3"/>
        <w:jc w:val="left"/>
        <w:rPr>
          <w:b w:val="0"/>
          <w:bCs/>
        </w:rPr>
      </w:pPr>
      <w:r>
        <w:rPr>
          <w:b w:val="0"/>
          <w:bCs/>
        </w:rPr>
        <w:t>При невозможности предоставления указанной компенсации время исполнения обязанностей военной службы сверх установленной продолжительности еженедельного служебного времени суммируется и предоставляется военнослужащим в виде дополнительных суток отдыха , которые могут быть присоединены по желанию указанных военнослужащих к основному отпуску. Порядок учета служебного времени и предоставления дополнительных суток отдыха определяется Положением о порядке прохождения военной службы.</w:t>
      </w:r>
    </w:p>
    <w:p w:rsidR="00A609DA" w:rsidRDefault="00A609DA" w:rsidP="000A539B">
      <w:pPr>
        <w:pStyle w:val="a3"/>
        <w:jc w:val="left"/>
        <w:rPr>
          <w:b w:val="0"/>
          <w:bCs/>
        </w:rPr>
      </w:pPr>
    </w:p>
    <w:p w:rsidR="00A609DA" w:rsidRDefault="00A609DA" w:rsidP="000A539B">
      <w:pPr>
        <w:pStyle w:val="a3"/>
        <w:jc w:val="left"/>
        <w:rPr>
          <w:b w:val="0"/>
          <w:bCs/>
        </w:rPr>
      </w:pPr>
      <w:r>
        <w:rPr>
          <w:b w:val="0"/>
          <w:bCs/>
        </w:rPr>
        <w:t>Пунктами 1-3 Приложения № 2 к Положению о порядке прохождения военной службы, утвержденного Указом Президента Российской Федерации от 16 сентября 1999 года № 1237 (далее – Положение), определено, что учет времени привлечения военнослужащих к исполнению обязанностей военной службы в рабочие дни сверх установленной продолжительности еженедельного служебного времени (далее – сверхурочное время) и отдельно учет привлечения их к исполнению обязанностей военной службы в выходные и праздничные дни (в часах), а также учет (в сутках ) предоставленных этим военнослужащим дополнительных суток отдыха в соответствии с п. 1 ст. 11 Федерального закона «О статусе военнослужащих » и предоставленного времени отдыха (в часах) ведется командиром подразделения в журнале.</w:t>
      </w:r>
    </w:p>
    <w:p w:rsidR="00A609DA" w:rsidRDefault="00A609DA" w:rsidP="000A539B">
      <w:pPr>
        <w:pStyle w:val="a3"/>
        <w:jc w:val="left"/>
        <w:rPr>
          <w:b w:val="0"/>
          <w:bCs/>
        </w:rPr>
      </w:pPr>
    </w:p>
    <w:p w:rsidR="00A609DA" w:rsidRDefault="00A609DA" w:rsidP="000A539B">
      <w:pPr>
        <w:pStyle w:val="a3"/>
        <w:jc w:val="left"/>
        <w:rPr>
          <w:b w:val="0"/>
          <w:bCs/>
        </w:rPr>
      </w:pPr>
    </w:p>
    <w:p w:rsidR="00A609DA" w:rsidRDefault="00A609DA" w:rsidP="000A539B">
      <w:pPr>
        <w:pStyle w:val="a3"/>
        <w:jc w:val="left"/>
        <w:rPr>
          <w:b w:val="0"/>
          <w:bCs/>
        </w:rPr>
      </w:pPr>
      <w:r>
        <w:rPr>
          <w:b w:val="0"/>
          <w:bCs/>
        </w:rPr>
        <w:t>Форма и порядок ведения журнала устанавливаются руководителем федерального органа исполнительной власти или федерального государственного органа, в котором предусмотрена военная служба. Правильность записей в журнале еженедельно подтверждается подписью военнослужащего . Когда суммарное сверхурочное время (суммарное время исполнения должностных и специальных обязанностей в выходные или праздничные дни с учетом времени, необходимого военнослужащему для прибытия к месту службы от места жительства и обратно) достигает величины ежедневного времени, установленного регламентом служебного времени для исполнения должностных обязанностей, военнослужащему , проходящему военную службу по контракту, по его желанию предоставляются в другие дни недели дополнительные сутки отдыха или они присоединяются к основному отпуску в количестве не более 30, которые в продолжительность основного отпуска не входят.</w:t>
      </w:r>
    </w:p>
    <w:p w:rsidR="00A609DA" w:rsidRDefault="00A609DA" w:rsidP="000A539B">
      <w:pPr>
        <w:pStyle w:val="a3"/>
        <w:jc w:val="left"/>
        <w:rPr>
          <w:b w:val="0"/>
          <w:bCs/>
        </w:rPr>
      </w:pPr>
    </w:p>
    <w:p w:rsidR="00A609DA" w:rsidRDefault="00A609DA" w:rsidP="000A539B">
      <w:pPr>
        <w:pStyle w:val="a3"/>
        <w:jc w:val="left"/>
        <w:rPr>
          <w:b w:val="0"/>
          <w:bCs/>
        </w:rPr>
      </w:pPr>
      <w:r>
        <w:rPr>
          <w:b w:val="0"/>
          <w:bCs/>
        </w:rPr>
        <w:t>Анализ изложенных правовых норм указывает на то, что в качестве сверхурочного времени учету подлежит лишь время фактического исполнения военнослужащим в рабочие дни обязанностей военной службы сверх установленной продолжительности служебного времени. И только когда суммарное сверхурочное время достигает величины ежедневного времени, установленного регламентом служебного времени для исполнения должностных обязанностей, военнослужащему по его желанию предоставляются дополнительные сутки отдыха в другие дни недели. В случае привлечения военнослужащих к несению службы в суточном наряде в выходные или праздничные дни, отдых им предоставляется в другие дни недели, при том, что общая продолжительность отдыха должна быть не менее шести суток в месяц.</w:t>
      </w:r>
    </w:p>
    <w:p w:rsidR="00A609DA" w:rsidRDefault="00A609DA" w:rsidP="000A539B">
      <w:pPr>
        <w:pStyle w:val="a3"/>
        <w:jc w:val="left"/>
        <w:rPr>
          <w:b w:val="0"/>
          <w:bCs/>
        </w:rPr>
      </w:pPr>
    </w:p>
    <w:p w:rsidR="00A609DA" w:rsidRDefault="00A609DA" w:rsidP="000A539B">
      <w:pPr>
        <w:pStyle w:val="a3"/>
        <w:jc w:val="left"/>
        <w:rPr>
          <w:b w:val="0"/>
          <w:bCs/>
        </w:rPr>
      </w:pPr>
      <w:r>
        <w:rPr>
          <w:b w:val="0"/>
          <w:bCs/>
        </w:rPr>
        <w:t>Между тем, как следует из исследованных доказательств и не оспаривается сторонами, указанный учет командованием войсковой части и Мухамеджановым как командиром подразделения не производился, а представленные сторонами собственные расчеты не соответствуют обстоятельствам несения административным истцом обязанностей военной службы, отраженным в графиках дежурств. Так, из акта по расчету дополнительных дней отдыха следует, что командованием учитывалось не превышение еженедельного служебного времени, а суммарное исполнение обязанностей Мухамеджановым в суточном наряде за месяц. При этом в спорный период отдельного учета времени исполнения обязанностей военной службы в выходные и праздничные дни не велось.</w:t>
      </w:r>
    </w:p>
    <w:p w:rsidR="00A609DA" w:rsidRDefault="00A609DA" w:rsidP="000A539B">
      <w:pPr>
        <w:pStyle w:val="a3"/>
        <w:jc w:val="left"/>
        <w:rPr>
          <w:b w:val="0"/>
          <w:bCs/>
        </w:rPr>
      </w:pPr>
    </w:p>
    <w:p w:rsidR="00A609DA" w:rsidRDefault="00A609DA" w:rsidP="000A539B">
      <w:pPr>
        <w:pStyle w:val="a3"/>
        <w:jc w:val="left"/>
        <w:rPr>
          <w:b w:val="0"/>
          <w:bCs/>
        </w:rPr>
      </w:pPr>
      <w:r>
        <w:rPr>
          <w:b w:val="0"/>
          <w:bCs/>
        </w:rPr>
        <w:t>Согласно представленным в суд утвержденным уполномоченным должностным лицом войсковой части № графикам, Мухамеджанов в период июля-декабря 2019 года осуществлял несение суточных дежурств по пожарной команде войсковой части 44 раза, при этом 9 раз нес дежурство в выходные дни, которые ему были компенсированы отдыхом в другие дни недели за исключением пяти суток – ДД.ММ.ГГГГ. В 2020 году Мухамеджанов заступал на дежурство 18 раз, из них 5 раз нес дежурство в выходные дни, из которых ему предоставлен отдых в другой день недели лишь за одни сутки – ДД.ММ.ГГГГ.</w:t>
      </w:r>
    </w:p>
    <w:p w:rsidR="00A609DA" w:rsidRDefault="00A609DA" w:rsidP="000A539B">
      <w:pPr>
        <w:pStyle w:val="a3"/>
        <w:jc w:val="left"/>
        <w:rPr>
          <w:b w:val="0"/>
          <w:bCs/>
        </w:rPr>
      </w:pPr>
    </w:p>
    <w:p w:rsidR="00A609DA" w:rsidRDefault="00A609DA" w:rsidP="000A539B">
      <w:pPr>
        <w:pStyle w:val="a3"/>
        <w:jc w:val="left"/>
        <w:rPr>
          <w:b w:val="0"/>
          <w:bCs/>
        </w:rPr>
      </w:pPr>
      <w:r>
        <w:rPr>
          <w:b w:val="0"/>
          <w:bCs/>
        </w:rPr>
        <w:t>Таким образом, с учетом продолжительности установленного в войсковой части № служебного времени, установленного для военнослужащих , проходящих военную службу по контракту, превышение продолжительности еженедельного служебного времени при несении Мухамеджановым военной службы в 2019 и 2020 годах составило в общей сложности 246,5 часов, на основании чего военный суд приходит к выводу о том, что право Мухамеджанова на получение дополнительных суток отдыха нарушено и подлежит восстановлению.</w:t>
      </w:r>
    </w:p>
    <w:p w:rsidR="00A609DA" w:rsidRDefault="00A609DA" w:rsidP="000A539B">
      <w:pPr>
        <w:pStyle w:val="a3"/>
        <w:jc w:val="left"/>
        <w:rPr>
          <w:b w:val="0"/>
          <w:bCs/>
        </w:rPr>
      </w:pPr>
    </w:p>
    <w:p w:rsidR="00A609DA" w:rsidRDefault="00A609DA" w:rsidP="000A539B">
      <w:pPr>
        <w:pStyle w:val="a3"/>
        <w:jc w:val="left"/>
        <w:rPr>
          <w:b w:val="0"/>
          <w:bCs/>
        </w:rPr>
      </w:pPr>
      <w:r>
        <w:rPr>
          <w:b w:val="0"/>
          <w:bCs/>
        </w:rPr>
        <w:t>Не соглашаясь с представленными сторонами расчетами, военный суд исходит из приведенного порядка учета времени исполнения должностных и специальных обязанностей, который определяет подсчет суммарного сверхурочного времени исходя из нормальной продолжительности еженедельного служебного времени, составляющей 40 часов и необходимости понедельного учета времени, превышающего эту продолжительность.</w:t>
      </w:r>
    </w:p>
    <w:p w:rsidR="00A609DA" w:rsidRDefault="00A609DA" w:rsidP="000A539B">
      <w:pPr>
        <w:pStyle w:val="a3"/>
        <w:jc w:val="left"/>
        <w:rPr>
          <w:b w:val="0"/>
          <w:bCs/>
        </w:rPr>
      </w:pPr>
    </w:p>
    <w:p w:rsidR="00A609DA" w:rsidRDefault="00A609DA" w:rsidP="000A539B">
      <w:pPr>
        <w:pStyle w:val="a3"/>
        <w:jc w:val="left"/>
        <w:rPr>
          <w:b w:val="0"/>
          <w:bCs/>
        </w:rPr>
      </w:pPr>
      <w:r>
        <w:rPr>
          <w:b w:val="0"/>
          <w:bCs/>
        </w:rPr>
        <w:t>Поскольку в соответствии с названым п. 3 Приложения, когда суммарное сверхурочное время (суммарное время исполнения должностных и специальных обязанностей в выходные или праздничные дни с учетом времени, необходимого военнослужащему для прибытия к месту службы от места жительства и обратно) достигает величины ежедневного времени, установленного регламентом служебного времени для исполнения должностных обязанностей, военнослужащему , проходящему военную службу по контракту, по его желанию предоставляются в другие дни недели дополнительные сутки отдыха или они присоединяются к основному отпуску, военный суд приходит к выводу о том, что Мухамеджанову подлежат компенсации 246,5:8= 30 дополнительных суток отдыха .</w:t>
      </w:r>
    </w:p>
    <w:p w:rsidR="00A609DA" w:rsidRDefault="00A609DA" w:rsidP="000A539B">
      <w:pPr>
        <w:pStyle w:val="a3"/>
        <w:jc w:val="left"/>
        <w:rPr>
          <w:b w:val="0"/>
          <w:bCs/>
        </w:rPr>
      </w:pPr>
    </w:p>
    <w:p w:rsidR="00A609DA" w:rsidRDefault="00A609DA" w:rsidP="000A539B">
      <w:pPr>
        <w:pStyle w:val="a3"/>
        <w:jc w:val="left"/>
        <w:rPr>
          <w:b w:val="0"/>
          <w:bCs/>
        </w:rPr>
      </w:pPr>
      <w:r>
        <w:rPr>
          <w:b w:val="0"/>
          <w:bCs/>
        </w:rPr>
        <w:t>Делая такой вывод, военный суд исходит из установленного Положением о порядке прохождения военной службы порядка учета привлечения указанных военнослужащих к исполнению обязанностей военной службы в выходные и праздничные дни (в часах), а также учет (в сутках ) предоставленных им дополнительных суток отдыха .</w:t>
      </w:r>
    </w:p>
    <w:p w:rsidR="00A609DA" w:rsidRDefault="00A609DA" w:rsidP="000A539B">
      <w:pPr>
        <w:pStyle w:val="a3"/>
        <w:jc w:val="left"/>
        <w:rPr>
          <w:b w:val="0"/>
          <w:bCs/>
        </w:rPr>
      </w:pPr>
    </w:p>
    <w:p w:rsidR="00A609DA" w:rsidRDefault="00A609DA" w:rsidP="000A539B">
      <w:pPr>
        <w:pStyle w:val="a3"/>
        <w:jc w:val="left"/>
        <w:rPr>
          <w:b w:val="0"/>
          <w:bCs/>
        </w:rPr>
      </w:pPr>
      <w:r>
        <w:rPr>
          <w:b w:val="0"/>
          <w:bCs/>
        </w:rPr>
        <w:t>При изложенных обстоятельствах, поскольку сведений о том, что административный истец обращался за предоставлением дополнительных суток отдыха в оспариваемый период, суду не представлено, в целях восстановления нарушенного права истца на отдых , военный суд признает незаконными действия командира войсковой части № по отказу Мухамеджанову в предоставлении дополнительных суток отдыха за привлечение к исполнению обязанностей военной службы сверх установленной продолжительности еженедельного служебного времени и в целях восстановления нарушенного права полагает необходимым возложить на должностное лицо обязанность предоставить Мухамеджанову 30 дополнительных суток отдыха .</w:t>
      </w:r>
    </w:p>
    <w:p w:rsidR="00A609DA" w:rsidRDefault="00A609DA" w:rsidP="000A539B">
      <w:pPr>
        <w:pStyle w:val="a3"/>
        <w:jc w:val="left"/>
        <w:rPr>
          <w:b w:val="0"/>
          <w:bCs/>
        </w:rPr>
      </w:pPr>
    </w:p>
    <w:p w:rsidR="00A609DA" w:rsidRDefault="00A609DA" w:rsidP="000A539B">
      <w:pPr>
        <w:pStyle w:val="a3"/>
        <w:jc w:val="left"/>
        <w:rPr>
          <w:b w:val="0"/>
          <w:bCs/>
        </w:rPr>
      </w:pPr>
    </w:p>
    <w:p w:rsidR="00A609DA" w:rsidRDefault="00A609DA" w:rsidP="000A539B">
      <w:pPr>
        <w:pStyle w:val="a3"/>
        <w:jc w:val="left"/>
        <w:rPr>
          <w:b w:val="0"/>
          <w:bCs/>
        </w:rPr>
      </w:pPr>
      <w:r>
        <w:rPr>
          <w:b w:val="0"/>
          <w:bCs/>
        </w:rPr>
        <w:t>Рассматривая требование Мухамеджанова о предоставлении ему дополнительных суток отдыха за прохождение военной службы на воинской должности, связанной с повышенной опасностью для жизни и здоровья, военный суд исходит из следующего.</w:t>
      </w:r>
    </w:p>
    <w:p w:rsidR="00A609DA" w:rsidRDefault="00A609DA" w:rsidP="000A539B">
      <w:pPr>
        <w:pStyle w:val="a3"/>
        <w:jc w:val="left"/>
        <w:rPr>
          <w:b w:val="0"/>
          <w:bCs/>
        </w:rPr>
      </w:pPr>
    </w:p>
    <w:p w:rsidR="00A609DA" w:rsidRDefault="00A609DA" w:rsidP="000A539B">
      <w:pPr>
        <w:pStyle w:val="a3"/>
        <w:jc w:val="left"/>
        <w:rPr>
          <w:b w:val="0"/>
          <w:bCs/>
        </w:rPr>
      </w:pPr>
      <w:r>
        <w:rPr>
          <w:b w:val="0"/>
          <w:bCs/>
        </w:rPr>
        <w:t>Пунктом 5 статьи 10 Федерального закона «О статусе военнослужащих » определено, что военнослужащим , проходящим военную службу в районах Крайнего Севера, приравненных к ним местностях и других местностях с неблагоприятными климатическими или экологическими условиями, в том числе отдаленных, или за пределами территории Российской Федерации, а также на воинских должностях, связанных с повышенной опасностью для жизни и здоровья, федеральными законами устанавливаются дополнительные социальные гарантии и компенсации.</w:t>
      </w:r>
    </w:p>
    <w:p w:rsidR="00A609DA" w:rsidRDefault="00A609DA" w:rsidP="000A539B">
      <w:pPr>
        <w:pStyle w:val="a3"/>
        <w:jc w:val="left"/>
        <w:rPr>
          <w:b w:val="0"/>
          <w:bCs/>
        </w:rPr>
      </w:pPr>
    </w:p>
    <w:p w:rsidR="00A609DA" w:rsidRDefault="00A609DA" w:rsidP="000A539B">
      <w:pPr>
        <w:pStyle w:val="a3"/>
        <w:jc w:val="left"/>
        <w:rPr>
          <w:b w:val="0"/>
          <w:bCs/>
        </w:rPr>
      </w:pPr>
      <w:r>
        <w:rPr>
          <w:b w:val="0"/>
          <w:bCs/>
        </w:rPr>
        <w:t>Подпунктом «в» пункта 4 ст. 29 Положения определено, что продолжительность основного отпуска увеличивается (предоставляются дополнительные сутки отдыха ) военнослужащим , проходящим военную службу по контракту, находящимся на воинских должностях (должностях), исполнение обязанностей военной службы на которых связано с повышенной опасностью для жизни и здоровья, - на 15 суток . Перечни указанных воинских должностей определяются руководителем федерального органа исполнительной власти или федерального государственного органа, в котором предусмотрена военная служба. При этом в случае наличия нескольких оснований для увеличения продолжительности основного отпуска время увеличения суммируется и устанавливается с учетом общей продолжительности отпуска – 60 суток .</w:t>
      </w:r>
    </w:p>
    <w:p w:rsidR="00A609DA" w:rsidRDefault="00A609DA" w:rsidP="000A539B">
      <w:pPr>
        <w:pStyle w:val="a3"/>
        <w:jc w:val="left"/>
        <w:rPr>
          <w:b w:val="0"/>
          <w:bCs/>
        </w:rPr>
      </w:pPr>
    </w:p>
    <w:p w:rsidR="00A609DA" w:rsidRDefault="00A609DA" w:rsidP="000A539B">
      <w:pPr>
        <w:pStyle w:val="a3"/>
        <w:jc w:val="left"/>
        <w:rPr>
          <w:b w:val="0"/>
          <w:bCs/>
        </w:rPr>
      </w:pPr>
      <w:r>
        <w:rPr>
          <w:b w:val="0"/>
          <w:bCs/>
        </w:rPr>
        <w:t>Пунктами 6 и 7 названной нормы определено, что вместо увеличения продолжительности основного отпуска или его части по желанию военнослужащего ему может предоставляться до дня начала отпуска дополнительное время отдыха из расчета одни сутки отдыха за каждые сутки установленного настоящим Положением увеличения отпуска. При этом общая продолжительность основного отпуска с учетом дополнительного времени отдыха не может превышать 60 суток , не считая времени, необходимого для проезда к месту использования отпуска и обратно.</w:t>
      </w:r>
    </w:p>
    <w:p w:rsidR="00A609DA" w:rsidRDefault="00A609DA" w:rsidP="000A539B">
      <w:pPr>
        <w:pStyle w:val="a3"/>
        <w:jc w:val="left"/>
        <w:rPr>
          <w:b w:val="0"/>
          <w:bCs/>
        </w:rPr>
      </w:pPr>
    </w:p>
    <w:p w:rsidR="00A609DA" w:rsidRDefault="00A609DA" w:rsidP="000A539B">
      <w:pPr>
        <w:pStyle w:val="a3"/>
        <w:jc w:val="left"/>
        <w:rPr>
          <w:b w:val="0"/>
          <w:bCs/>
        </w:rPr>
      </w:pPr>
      <w:r>
        <w:rPr>
          <w:b w:val="0"/>
          <w:bCs/>
        </w:rPr>
        <w:t>Разделом III Приказа Министра обороны РФ № 695 ДСП «Об утверждении перечня воинских должностей, связанных с повышенной опасностью для жизни и здоровья» определено, что к таковым относятся все воинские должности в штатных командах противопожарной защиты и спасательных работ (штатных пожарных расчетов).</w:t>
      </w:r>
    </w:p>
    <w:p w:rsidR="00A609DA" w:rsidRDefault="00A609DA" w:rsidP="000A539B">
      <w:pPr>
        <w:pStyle w:val="a3"/>
        <w:jc w:val="left"/>
        <w:rPr>
          <w:b w:val="0"/>
          <w:bCs/>
        </w:rPr>
      </w:pPr>
    </w:p>
    <w:p w:rsidR="00A609DA" w:rsidRDefault="00A609DA" w:rsidP="000A539B">
      <w:pPr>
        <w:pStyle w:val="a3"/>
        <w:jc w:val="left"/>
        <w:rPr>
          <w:b w:val="0"/>
          <w:bCs/>
        </w:rPr>
      </w:pPr>
      <w:r>
        <w:rPr>
          <w:b w:val="0"/>
          <w:bCs/>
        </w:rPr>
        <w:t>В судебном заседании на основании послужного списка военнослужащего , копии контракта о прохождении военной службы и соответствующей выписки из приказа командира войсковой части № от ДД.ММ.ГГГГ № № установлено, что Мухамеджанов проходил военную службу по контракту в войсковой части № на воинской должности начальника пожарной команды, приказом командира войсковой части № от ДД.ММ.ГГГГ № № досрочно уволен с военной службы в запас. Приказом командира войсковой части № от ДД.ММ.ГГГГ Мухамеджанов направлен в основной отпуск за 2020 год сроком на 36 суток с ДД.ММ.ГГГГ, а с ДД.ММ.ГГГГ исключен из списков личного состава воинской части. Приказом этого же должностного лица от ДД.ММ.ГГГГ № № Мухамеджанов направлен в отпуск за 2019 год сроком на 61 сутки , из которых 50 суток – основного отпуска, 5 суток за привлечение к исполнению обязанностей военной службы сверх установленной продолжительности еженедельного служебного времени и 6 суток для проезда к месту проведения отпуска и обратно к месту службы. При в качестве основания для издания приказа приведен рапорт военнослужащего ДД.ММ.ГГГГ.</w:t>
      </w:r>
    </w:p>
    <w:p w:rsidR="00A609DA" w:rsidRDefault="00A609DA" w:rsidP="000A539B">
      <w:pPr>
        <w:pStyle w:val="a3"/>
        <w:jc w:val="left"/>
        <w:rPr>
          <w:b w:val="0"/>
          <w:bCs/>
        </w:rPr>
      </w:pPr>
    </w:p>
    <w:p w:rsidR="00A609DA" w:rsidRDefault="00A609DA" w:rsidP="000A539B">
      <w:pPr>
        <w:pStyle w:val="a3"/>
        <w:jc w:val="left"/>
        <w:rPr>
          <w:b w:val="0"/>
          <w:bCs/>
        </w:rPr>
      </w:pPr>
      <w:r>
        <w:rPr>
          <w:b w:val="0"/>
          <w:bCs/>
        </w:rPr>
        <w:t>Поскольку в судебном заседании административным истцом и его представителем не представлено доказательств обращения Мухамеджанова за предоставлением в 2019 году дополнительных суток отдыха за исполнение обязанностей военной службы, связанное с повышенной опасностью для жизни и здоровья, либо дополнительного времени отдыха до начала отпуска, оснований для признания незаконным отказа должностного лица в предоставлении таких суток отдыха в 2020 году не имеется. Делая такой вывод, военный суд исходит из заявительного характера получения таких дополнительных суток отдыха (по желанию военнослужащего ), которое не носит накопительного характера и предоставляется в конкретный период – до начала основного отпуска, либо увеличивает его общую продолжительность. Поскольку Мухамеджановым желание использовать такое право заявлено лишь в ДД.ММ.ГГГГ, законных оснований для удовлетворения его требований в этой части не имеется.</w:t>
      </w:r>
    </w:p>
    <w:p w:rsidR="00A609DA" w:rsidRDefault="00A609DA" w:rsidP="000A539B">
      <w:pPr>
        <w:pStyle w:val="a3"/>
        <w:jc w:val="left"/>
        <w:rPr>
          <w:b w:val="0"/>
          <w:bCs/>
        </w:rPr>
      </w:pPr>
    </w:p>
    <w:p w:rsidR="00A609DA" w:rsidRDefault="00A609DA" w:rsidP="000A539B">
      <w:pPr>
        <w:pStyle w:val="a3"/>
        <w:jc w:val="left"/>
        <w:rPr>
          <w:b w:val="0"/>
          <w:bCs/>
        </w:rPr>
      </w:pPr>
      <w:r>
        <w:rPr>
          <w:b w:val="0"/>
          <w:bCs/>
        </w:rPr>
        <w:t>Что касается требований о предоставлении суток отдыха за 2020 год, такое право административного истца должностным лицом реализовано, что усматривается из приказа командира войсковой части № от ДД.ММ.ГГГГ № №, согласно которому отпуск Мухамеджанову предоставлен пропорционально прослуженному в 2020 году времени в количестве 30 суток . Такой расчет судом признается правильным, поскольку исходя из общей продолжительности военной службы Мухамеджанова в льготном исчислении, прохождения им службы в районе Крайнего Севера, а также увеличения продолжительности основного отпуска в связи с исполнением должностных обязанностей, связанных с риском для жизни и здоровья, максимальная продолжительность отпуска Мухамеджанова составляет 60 суток . С учетом установленного п. 3 ст. 29 Положения порядка исчисления продолжительности основного отпуска военнослужащего , проходящего военную службу по контракту, в год увольнения с военной службы, продолжительность основного отпуска административного истца за 6 месяцев военной службы составляет 30 суток , которые ему предоставлены.</w:t>
      </w:r>
    </w:p>
    <w:p w:rsidR="00A609DA" w:rsidRDefault="00A609DA" w:rsidP="000A539B">
      <w:pPr>
        <w:pStyle w:val="a3"/>
        <w:jc w:val="left"/>
        <w:rPr>
          <w:b w:val="0"/>
          <w:bCs/>
        </w:rPr>
      </w:pPr>
    </w:p>
    <w:p w:rsidR="00A609DA" w:rsidRDefault="00A609DA" w:rsidP="000A539B">
      <w:pPr>
        <w:pStyle w:val="a3"/>
        <w:jc w:val="left"/>
        <w:rPr>
          <w:b w:val="0"/>
          <w:bCs/>
        </w:rPr>
      </w:pPr>
    </w:p>
    <w:p w:rsidR="00A609DA" w:rsidRDefault="00A609DA" w:rsidP="000A539B">
      <w:pPr>
        <w:pStyle w:val="a3"/>
        <w:jc w:val="left"/>
        <w:rPr>
          <w:b w:val="0"/>
          <w:bCs/>
        </w:rPr>
      </w:pPr>
      <w:r>
        <w:rPr>
          <w:b w:val="0"/>
          <w:bCs/>
        </w:rPr>
        <w:t>При таких обстоятельствах административный иск Мухамеджанова в этой части является необоснованным и удовлетворению не подлежит.</w:t>
      </w:r>
    </w:p>
    <w:p w:rsidR="00A609DA" w:rsidRDefault="00A609DA" w:rsidP="000A539B">
      <w:pPr>
        <w:pStyle w:val="a3"/>
        <w:jc w:val="left"/>
        <w:rPr>
          <w:b w:val="0"/>
          <w:bCs/>
        </w:rPr>
      </w:pPr>
    </w:p>
    <w:p w:rsidR="00A609DA" w:rsidRDefault="00A609DA" w:rsidP="000A539B">
      <w:pPr>
        <w:pStyle w:val="a3"/>
        <w:jc w:val="left"/>
        <w:rPr>
          <w:b w:val="0"/>
          <w:bCs/>
        </w:rPr>
      </w:pPr>
      <w:r>
        <w:rPr>
          <w:b w:val="0"/>
          <w:bCs/>
        </w:rPr>
        <w:t>Разрешая вопрос о распределении судебных расходов, военный суд руководствуется положениями ч. 1 ст. 111 КАС РФ и положениями п. 21 Постановления Пленума Верховного Суда РФ от 21.01.2016 г. №1 «О некоторых вопросах применения законодательства о возмещении издержек, связанных с рассмотрением дела», согласно которому положения о пропорциональном возмещении судебных издержек не подлежат применению при разрешении требования, подлежащего рассмотрению в порядке, предусмотренном КАС РФ, за исключением требований о взыскании обязательных платежей и санкций.</w:t>
      </w:r>
    </w:p>
    <w:p w:rsidR="00A609DA" w:rsidRDefault="00A609DA" w:rsidP="000A539B">
      <w:pPr>
        <w:pStyle w:val="a3"/>
        <w:jc w:val="left"/>
        <w:rPr>
          <w:b w:val="0"/>
          <w:bCs/>
        </w:rPr>
      </w:pPr>
    </w:p>
    <w:p w:rsidR="00A609DA" w:rsidRDefault="00A609DA" w:rsidP="000A539B">
      <w:pPr>
        <w:pStyle w:val="a3"/>
        <w:jc w:val="left"/>
        <w:rPr>
          <w:b w:val="0"/>
          <w:bCs/>
        </w:rPr>
      </w:pPr>
      <w:r>
        <w:rPr>
          <w:b w:val="0"/>
          <w:bCs/>
        </w:rPr>
        <w:t xml:space="preserve">Руководствуясь </w:t>
      </w:r>
      <w:proofErr w:type="spellStart"/>
      <w:r>
        <w:rPr>
          <w:b w:val="0"/>
          <w:bCs/>
        </w:rPr>
        <w:t>ст.ст</w:t>
      </w:r>
      <w:proofErr w:type="spellEnd"/>
      <w:r>
        <w:rPr>
          <w:b w:val="0"/>
          <w:bCs/>
        </w:rPr>
        <w:t>. 111, 175 – 180 КАС РФ, военный суд,</w:t>
      </w:r>
    </w:p>
    <w:p w:rsidR="00A609DA" w:rsidRDefault="00A609DA" w:rsidP="000A539B">
      <w:pPr>
        <w:pStyle w:val="a3"/>
        <w:jc w:val="left"/>
        <w:rPr>
          <w:b w:val="0"/>
          <w:bCs/>
        </w:rPr>
      </w:pPr>
    </w:p>
    <w:p w:rsidR="00A609DA" w:rsidRDefault="00A609DA" w:rsidP="000A539B">
      <w:pPr>
        <w:pStyle w:val="a3"/>
        <w:jc w:val="left"/>
        <w:rPr>
          <w:b w:val="0"/>
          <w:bCs/>
        </w:rPr>
      </w:pPr>
      <w:r>
        <w:rPr>
          <w:b w:val="0"/>
          <w:bCs/>
        </w:rPr>
        <w:t>Решил:</w:t>
      </w:r>
    </w:p>
    <w:p w:rsidR="00A609DA" w:rsidRDefault="00A609DA" w:rsidP="000A539B">
      <w:pPr>
        <w:pStyle w:val="a3"/>
        <w:jc w:val="left"/>
        <w:rPr>
          <w:b w:val="0"/>
          <w:bCs/>
        </w:rPr>
      </w:pPr>
    </w:p>
    <w:p w:rsidR="00A609DA" w:rsidRDefault="00A609DA" w:rsidP="000A539B">
      <w:pPr>
        <w:pStyle w:val="a3"/>
        <w:jc w:val="left"/>
        <w:rPr>
          <w:b w:val="0"/>
          <w:bCs/>
        </w:rPr>
      </w:pPr>
    </w:p>
    <w:p w:rsidR="00A609DA" w:rsidRDefault="00A609DA" w:rsidP="000A539B">
      <w:pPr>
        <w:pStyle w:val="a3"/>
        <w:jc w:val="left"/>
        <w:rPr>
          <w:b w:val="0"/>
          <w:bCs/>
        </w:rPr>
      </w:pPr>
      <w:r>
        <w:rPr>
          <w:b w:val="0"/>
          <w:bCs/>
        </w:rPr>
        <w:t xml:space="preserve">Административный иск Мухамеджанова Дмитрия </w:t>
      </w:r>
      <w:proofErr w:type="spellStart"/>
      <w:r>
        <w:rPr>
          <w:b w:val="0"/>
          <w:bCs/>
        </w:rPr>
        <w:t>Сериковича</w:t>
      </w:r>
      <w:proofErr w:type="spellEnd"/>
      <w:r>
        <w:rPr>
          <w:b w:val="0"/>
          <w:bCs/>
        </w:rPr>
        <w:t xml:space="preserve"> удовлетворить частично.</w:t>
      </w:r>
    </w:p>
    <w:p w:rsidR="00A609DA" w:rsidRDefault="00A609DA" w:rsidP="000A539B">
      <w:pPr>
        <w:pStyle w:val="a3"/>
        <w:jc w:val="left"/>
        <w:rPr>
          <w:b w:val="0"/>
          <w:bCs/>
        </w:rPr>
      </w:pPr>
    </w:p>
    <w:p w:rsidR="00A609DA" w:rsidRDefault="00A609DA" w:rsidP="000A539B">
      <w:pPr>
        <w:pStyle w:val="a3"/>
        <w:jc w:val="left"/>
        <w:rPr>
          <w:b w:val="0"/>
          <w:bCs/>
        </w:rPr>
      </w:pPr>
      <w:r>
        <w:rPr>
          <w:b w:val="0"/>
          <w:bCs/>
        </w:rPr>
        <w:t>Признать незаконными действия командира войсковой части №, связанные с отказом в предоставлении Мухамеджанову Д.С. дополнительных суток отдыха за привлечение в 2019 и 2020 году к исполнению обязанностей военной службы сверх установленной продолжительности еженедельного служебного времени.</w:t>
      </w:r>
    </w:p>
    <w:p w:rsidR="00A609DA" w:rsidRDefault="00A609DA" w:rsidP="000A539B">
      <w:pPr>
        <w:pStyle w:val="a3"/>
        <w:jc w:val="left"/>
        <w:rPr>
          <w:b w:val="0"/>
          <w:bCs/>
        </w:rPr>
      </w:pPr>
    </w:p>
    <w:p w:rsidR="00A609DA" w:rsidRDefault="00A609DA" w:rsidP="000A539B">
      <w:pPr>
        <w:pStyle w:val="a3"/>
        <w:jc w:val="left"/>
        <w:rPr>
          <w:b w:val="0"/>
          <w:bCs/>
        </w:rPr>
      </w:pPr>
      <w:r>
        <w:rPr>
          <w:b w:val="0"/>
          <w:bCs/>
        </w:rPr>
        <w:t xml:space="preserve">Возложить на командира войсковой части № обязанность предоставить Мухамеджанову Дмитрию </w:t>
      </w:r>
      <w:proofErr w:type="spellStart"/>
      <w:r>
        <w:rPr>
          <w:b w:val="0"/>
          <w:bCs/>
        </w:rPr>
        <w:t>Сериковичу</w:t>
      </w:r>
      <w:proofErr w:type="spellEnd"/>
      <w:r>
        <w:rPr>
          <w:b w:val="0"/>
          <w:bCs/>
        </w:rPr>
        <w:t xml:space="preserve"> 30 (тридцать) дополнительных суток отдыха за привлечение в 2019 и 2020 году к исполнению обязанностей военной службы сверх установленной продолжительности еженедельного служебного времени.</w:t>
      </w:r>
    </w:p>
    <w:p w:rsidR="00A609DA" w:rsidRDefault="00A609DA" w:rsidP="000A539B">
      <w:pPr>
        <w:pStyle w:val="a3"/>
        <w:jc w:val="left"/>
        <w:rPr>
          <w:b w:val="0"/>
          <w:bCs/>
        </w:rPr>
      </w:pPr>
    </w:p>
    <w:p w:rsidR="00A609DA" w:rsidRDefault="00A609DA" w:rsidP="000A539B">
      <w:pPr>
        <w:pStyle w:val="a3"/>
        <w:jc w:val="left"/>
        <w:rPr>
          <w:b w:val="0"/>
          <w:bCs/>
        </w:rPr>
      </w:pPr>
      <w:r>
        <w:rPr>
          <w:b w:val="0"/>
          <w:bCs/>
        </w:rPr>
        <w:t>В удовлетворении административного иска об оспаривании действий командира войсковой части №, связанных с отказом в предоставлении Мухамеджанову Д.С. дополнительных суток отдыха за 2019 и 2020 год как военнослужащему , проходящему военную службу по контракту, находящемуся на воинской должности, исполнение обязанностей военной службы на которой связано с повышенной опасностью для жизни и здоровья, - отказать.</w:t>
      </w:r>
    </w:p>
    <w:p w:rsidR="00A609DA" w:rsidRDefault="00A609DA" w:rsidP="000A539B">
      <w:pPr>
        <w:pStyle w:val="a3"/>
        <w:jc w:val="left"/>
        <w:rPr>
          <w:b w:val="0"/>
          <w:bCs/>
        </w:rPr>
      </w:pPr>
    </w:p>
    <w:p w:rsidR="00A609DA" w:rsidRDefault="00A609DA" w:rsidP="000A539B">
      <w:pPr>
        <w:pStyle w:val="a3"/>
        <w:jc w:val="left"/>
        <w:rPr>
          <w:b w:val="0"/>
          <w:bCs/>
        </w:rPr>
      </w:pPr>
      <w:r>
        <w:rPr>
          <w:b w:val="0"/>
          <w:bCs/>
        </w:rPr>
        <w:t xml:space="preserve">Взыскать с ФКУ «Управление финансового обеспечения Министерства обороны Российской Федерации по Камчатскому краю и Чукотскому автономному округу» в пользу Мухамеджанова Дмитрия </w:t>
      </w:r>
      <w:proofErr w:type="spellStart"/>
      <w:r>
        <w:rPr>
          <w:b w:val="0"/>
          <w:bCs/>
        </w:rPr>
        <w:t>Сериковича</w:t>
      </w:r>
      <w:proofErr w:type="spellEnd"/>
      <w:r>
        <w:rPr>
          <w:b w:val="0"/>
          <w:bCs/>
        </w:rPr>
        <w:t xml:space="preserve"> судебные расходы в размере 300 (триста) рублей.</w:t>
      </w:r>
    </w:p>
    <w:p w:rsidR="00A609DA" w:rsidRDefault="00A609DA" w:rsidP="000A539B">
      <w:pPr>
        <w:pStyle w:val="a3"/>
        <w:jc w:val="left"/>
        <w:rPr>
          <w:b w:val="0"/>
          <w:bCs/>
        </w:rPr>
      </w:pPr>
    </w:p>
    <w:p w:rsidR="00A609DA" w:rsidRDefault="00A609DA" w:rsidP="000A539B">
      <w:pPr>
        <w:pStyle w:val="a3"/>
        <w:jc w:val="left"/>
        <w:rPr>
          <w:b w:val="0"/>
          <w:bCs/>
        </w:rPr>
      </w:pPr>
      <w:r>
        <w:rPr>
          <w:b w:val="0"/>
          <w:bCs/>
        </w:rPr>
        <w:t>Решение может быть обжаловано в Тихоокеанский флотский военный суд через 35 гарнизонный военный суд в течение месяца со дня принятия решения судом в окончательной форме, то есть, начиная с 7 июля 2020 года.</w:t>
      </w:r>
    </w:p>
    <w:p w:rsidR="00A609DA" w:rsidRDefault="00A609DA" w:rsidP="000A539B">
      <w:pPr>
        <w:pStyle w:val="a3"/>
        <w:jc w:val="left"/>
        <w:rPr>
          <w:b w:val="0"/>
          <w:bCs/>
        </w:rPr>
      </w:pPr>
    </w:p>
    <w:p w:rsidR="00051CE7" w:rsidRDefault="00A609DA" w:rsidP="000A539B">
      <w:pPr>
        <w:pStyle w:val="a3"/>
        <w:jc w:val="left"/>
        <w:rPr>
          <w:b w:val="0"/>
          <w:bCs/>
        </w:rPr>
      </w:pPr>
      <w:r>
        <w:rPr>
          <w:b w:val="0"/>
          <w:bCs/>
        </w:rPr>
        <w:t>Судья 35 гарнизонного военного суда С.В. Сорокина</w:t>
      </w:r>
      <w:r w:rsidR="000A539B">
        <w:rPr>
          <w:b w:val="0"/>
          <w:bCs/>
        </w:rPr>
        <w:t xml:space="preserve">                             </w:t>
      </w:r>
    </w:p>
    <w:p w:rsidR="00BC6CA6" w:rsidRDefault="00BC6CA6" w:rsidP="00CC1CE2">
      <w:pPr>
        <w:pStyle w:val="a4"/>
        <w:jc w:val="left"/>
        <w:rPr>
          <w:b/>
        </w:rPr>
      </w:pPr>
      <w:r>
        <w:rPr>
          <w:b/>
        </w:rPr>
        <w:t xml:space="preserve">                                                                                                         </w:t>
      </w:r>
    </w:p>
    <w:p w:rsidR="00BC6CA6" w:rsidRPr="00CC1CE2" w:rsidRDefault="00BC6CA6" w:rsidP="00CC1CE2">
      <w:pPr>
        <w:pStyle w:val="a4"/>
        <w:jc w:val="left"/>
        <w:rPr>
          <w:b/>
        </w:rPr>
      </w:pPr>
      <w:r>
        <w:rPr>
          <w:b/>
        </w:rPr>
        <w:t xml:space="preserve">                                                                        </w:t>
      </w:r>
    </w:p>
    <w:sectPr w:rsidR="00BC6CA6" w:rsidRPr="00CC1CE2" w:rsidSect="008B5042">
      <w:pgSz w:w="11906" w:h="16838" w:code="9"/>
      <w:pgMar w:top="284" w:right="851" w:bottom="56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2874" w:rsidRDefault="00802874" w:rsidP="000A539B">
      <w:r>
        <w:separator/>
      </w:r>
    </w:p>
  </w:endnote>
  <w:endnote w:type="continuationSeparator" w:id="0">
    <w:p w:rsidR="00802874" w:rsidRDefault="00802874" w:rsidP="000A5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2874" w:rsidRDefault="00802874" w:rsidP="000A539B">
      <w:r>
        <w:separator/>
      </w:r>
    </w:p>
  </w:footnote>
  <w:footnote w:type="continuationSeparator" w:id="0">
    <w:p w:rsidR="00802874" w:rsidRDefault="00802874" w:rsidP="000A53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89A"/>
    <w:rsid w:val="00051CE7"/>
    <w:rsid w:val="000657D5"/>
    <w:rsid w:val="000A539B"/>
    <w:rsid w:val="000A6759"/>
    <w:rsid w:val="000E3E04"/>
    <w:rsid w:val="000E5BF7"/>
    <w:rsid w:val="00100525"/>
    <w:rsid w:val="00121BD9"/>
    <w:rsid w:val="00154758"/>
    <w:rsid w:val="001C4FE9"/>
    <w:rsid w:val="00212038"/>
    <w:rsid w:val="002C6E44"/>
    <w:rsid w:val="002D1927"/>
    <w:rsid w:val="002D516C"/>
    <w:rsid w:val="00300697"/>
    <w:rsid w:val="003A3CA1"/>
    <w:rsid w:val="0042629B"/>
    <w:rsid w:val="00430649"/>
    <w:rsid w:val="004A14AD"/>
    <w:rsid w:val="004B7BD0"/>
    <w:rsid w:val="004C6CDF"/>
    <w:rsid w:val="00590833"/>
    <w:rsid w:val="005C2CC4"/>
    <w:rsid w:val="005C683E"/>
    <w:rsid w:val="005D61C9"/>
    <w:rsid w:val="00667BA6"/>
    <w:rsid w:val="006A3EA4"/>
    <w:rsid w:val="006B2AE1"/>
    <w:rsid w:val="0073399F"/>
    <w:rsid w:val="007408D5"/>
    <w:rsid w:val="0078418B"/>
    <w:rsid w:val="00802874"/>
    <w:rsid w:val="00871CD7"/>
    <w:rsid w:val="00886FD6"/>
    <w:rsid w:val="008916C0"/>
    <w:rsid w:val="00892CBB"/>
    <w:rsid w:val="008B5042"/>
    <w:rsid w:val="008E1843"/>
    <w:rsid w:val="00900496"/>
    <w:rsid w:val="00942149"/>
    <w:rsid w:val="00954B46"/>
    <w:rsid w:val="009F1074"/>
    <w:rsid w:val="009F530F"/>
    <w:rsid w:val="00A42857"/>
    <w:rsid w:val="00A56A90"/>
    <w:rsid w:val="00A609DA"/>
    <w:rsid w:val="00A807B2"/>
    <w:rsid w:val="00AE1067"/>
    <w:rsid w:val="00B84631"/>
    <w:rsid w:val="00B87D3E"/>
    <w:rsid w:val="00BC1906"/>
    <w:rsid w:val="00BC6CA6"/>
    <w:rsid w:val="00C42422"/>
    <w:rsid w:val="00C60097"/>
    <w:rsid w:val="00CC1CE2"/>
    <w:rsid w:val="00CD1D74"/>
    <w:rsid w:val="00CE1D25"/>
    <w:rsid w:val="00DA173B"/>
    <w:rsid w:val="00E032F0"/>
    <w:rsid w:val="00F0089A"/>
    <w:rsid w:val="00F7300E"/>
    <w:rsid w:val="00F81B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117228AF"/>
  <w15:chartTrackingRefBased/>
  <w15:docId w15:val="{1B1C4072-66FC-E146-9898-F31158636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1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w:basedOn w:val="a"/>
    <w:qFormat/>
    <w:rsid w:val="0078418B"/>
    <w:pPr>
      <w:jc w:val="center"/>
    </w:pPr>
    <w:rPr>
      <w:b/>
      <w:sz w:val="24"/>
    </w:rPr>
  </w:style>
  <w:style w:type="paragraph" w:styleId="a4">
    <w:name w:val="Subtitle"/>
    <w:basedOn w:val="a"/>
    <w:qFormat/>
    <w:rsid w:val="0078418B"/>
    <w:pPr>
      <w:jc w:val="right"/>
    </w:pPr>
    <w:rPr>
      <w:sz w:val="24"/>
    </w:rPr>
  </w:style>
  <w:style w:type="paragraph" w:styleId="a5">
    <w:name w:val="Body Text"/>
    <w:basedOn w:val="a"/>
    <w:rsid w:val="0078418B"/>
    <w:rPr>
      <w:sz w:val="24"/>
    </w:rPr>
  </w:style>
  <w:style w:type="paragraph" w:styleId="a6">
    <w:name w:val="header"/>
    <w:basedOn w:val="a"/>
    <w:link w:val="a7"/>
    <w:uiPriority w:val="99"/>
    <w:unhideWhenUsed/>
    <w:rsid w:val="000A539B"/>
    <w:pPr>
      <w:tabs>
        <w:tab w:val="center" w:pos="4677"/>
        <w:tab w:val="right" w:pos="9355"/>
      </w:tabs>
    </w:pPr>
  </w:style>
  <w:style w:type="character" w:customStyle="1" w:styleId="a7">
    <w:name w:val="Верхний колонтитул Знак"/>
    <w:basedOn w:val="a0"/>
    <w:link w:val="a6"/>
    <w:uiPriority w:val="99"/>
    <w:rsid w:val="000A539B"/>
  </w:style>
  <w:style w:type="paragraph" w:styleId="a8">
    <w:name w:val="footer"/>
    <w:basedOn w:val="a"/>
    <w:link w:val="a9"/>
    <w:uiPriority w:val="99"/>
    <w:unhideWhenUsed/>
    <w:rsid w:val="000A539B"/>
    <w:pPr>
      <w:tabs>
        <w:tab w:val="center" w:pos="4677"/>
        <w:tab w:val="right" w:pos="9355"/>
      </w:tabs>
    </w:pPr>
  </w:style>
  <w:style w:type="character" w:customStyle="1" w:styleId="a9">
    <w:name w:val="Нижний колонтитул Знак"/>
    <w:basedOn w:val="a0"/>
    <w:link w:val="a8"/>
    <w:uiPriority w:val="99"/>
    <w:rsid w:val="000A5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D582C-A406-43B9-A582-FD69AB196F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3105</Words>
  <Characters>21354</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Служебная характеристика</vt:lpstr>
    </vt:vector>
  </TitlesOfParts>
  <Company>Штаб 394 мсп</Company>
  <LinksUpToDate>false</LinksUpToDate>
  <CharactersWithSpaces>24411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Служебная характеристика</dc:title>
  <dc:subject/>
  <dc:creator>Сергей</dc:creator>
  <cp:keywords/>
  <cp:lastModifiedBy>Гость</cp:lastModifiedBy>
  <cp:revision>5</cp:revision>
  <cp:lastPrinted>2010-03-28T03:49:00Z</cp:lastPrinted>
  <dcterms:created xsi:type="dcterms:W3CDTF">2023-06-15T05:54:00Z</dcterms:created>
  <dcterms:modified xsi:type="dcterms:W3CDTF">2023-06-15T05:58:00Z</dcterms:modified>
</cp:coreProperties>
</file>