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8E2" w:rsidRDefault="0067026E">
      <w:r>
        <w:rPr>
          <w:noProof/>
          <w:lang w:eastAsia="ru-RU"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_x0000_s1049" type="#_x0000_t78" style="position:absolute;margin-left:57.75pt;margin-top:-33.75pt;width:180.8pt;height:29.05pt;z-index:251672576" adj="19923,5774,20650,7729" fillcolor="yellow" strokeweight=".25pt">
            <v:fill opacity="13107f"/>
            <v:textbox style="mso-next-textbox:#_x0000_s1049">
              <w:txbxContent>
                <w:p w:rsidR="00833B62" w:rsidRPr="00833B62" w:rsidRDefault="001E5AF2" w:rsidP="00833B62">
                  <w:pPr>
                    <w:spacing w:after="0" w:line="240" w:lineRule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Выходите из метро по </w:t>
                  </w:r>
                  <w:r w:rsidR="00833B62" w:rsidRPr="00833B62">
                    <w:rPr>
                      <w:i/>
                      <w:sz w:val="16"/>
                      <w:szCs w:val="16"/>
                    </w:rPr>
                    <w:t xml:space="preserve">указателю Невский проспект, </w:t>
                  </w:r>
                  <w:proofErr w:type="spellStart"/>
                  <w:r w:rsidR="00833B62" w:rsidRPr="00833B62">
                    <w:rPr>
                      <w:i/>
                      <w:sz w:val="16"/>
                      <w:szCs w:val="16"/>
                    </w:rPr>
                    <w:t>Чернорецкий</w:t>
                  </w:r>
                  <w:proofErr w:type="spellEnd"/>
                  <w:r w:rsidR="00833B62" w:rsidRPr="00833B62">
                    <w:rPr>
                      <w:i/>
                      <w:sz w:val="16"/>
                      <w:szCs w:val="16"/>
                    </w:rPr>
                    <w:t xml:space="preserve"> переулок</w:t>
                  </w:r>
                  <w:r w:rsidR="00833B62">
                    <w:rPr>
                      <w:i/>
                      <w:sz w:val="16"/>
                      <w:szCs w:val="16"/>
                    </w:rPr>
                    <w:t>»</w:t>
                  </w:r>
                </w:p>
              </w:txbxContent>
            </v:textbox>
          </v:shape>
        </w:pict>
      </w:r>
      <w:r w:rsidR="003C78A7">
        <w:rPr>
          <w:noProof/>
          <w:lang w:eastAsia="ru-RU"/>
        </w:rPr>
        <w:pict>
          <v:shape id="_x0000_s1053" type="#_x0000_t78" style="position:absolute;margin-left:-57.6pt;margin-top:349pt;width:60.95pt;height:73.95pt;rotation:90;z-index:251676672" adj="19923,5774,20650,7729" fillcolor="yellow" strokeweight=".25pt">
            <v:fill opacity="13107f"/>
            <v:textbox style="mso-next-textbox:#_x0000_s1053">
              <w:txbxContent>
                <w:p w:rsidR="003C78A7" w:rsidRPr="00833B62" w:rsidRDefault="003C78A7" w:rsidP="0067026E">
                  <w:pPr>
                    <w:spacing w:after="0" w:line="240" w:lineRule="auto"/>
                    <w:jc w:val="center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Поздравляю Вас вы </w:t>
                  </w:r>
                  <w:r w:rsidR="0067026E">
                    <w:rPr>
                      <w:i/>
                      <w:sz w:val="16"/>
                      <w:szCs w:val="16"/>
                    </w:rPr>
                    <w:t>перешли на следующий уровень</w:t>
                  </w:r>
                </w:p>
              </w:txbxContent>
            </v:textbox>
          </v:shape>
        </w:pict>
      </w:r>
      <w:r w:rsidR="003C78A7">
        <w:rPr>
          <w:noProof/>
          <w:lang w:eastAsia="ru-RU"/>
        </w:rPr>
        <w:pict>
          <v:shape id="_x0000_s1052" type="#_x0000_t78" style="position:absolute;margin-left:.1pt;margin-top:252.35pt;width:190.9pt;height:54.9pt;z-index:251675648" adj="19923,5774,20650,7729" fillcolor="yellow" strokeweight=".25pt">
            <v:fill opacity="13107f"/>
            <v:textbox style="mso-next-textbox:#_x0000_s1052">
              <w:txbxContent>
                <w:p w:rsidR="001E5AF2" w:rsidRPr="00833B62" w:rsidRDefault="003C78A7" w:rsidP="00833B62">
                  <w:pPr>
                    <w:spacing w:after="0" w:line="240" w:lineRule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Переходите через мостик и по Атаманской улице до светофора, переходите Кременчугскую улицу затем налево, проходите 100 </w:t>
                  </w:r>
                  <w:r w:rsidR="0067026E">
                    <w:rPr>
                      <w:i/>
                      <w:sz w:val="16"/>
                      <w:szCs w:val="16"/>
                    </w:rPr>
                    <w:t xml:space="preserve">м, до синего забора </w:t>
                  </w:r>
                  <w:r>
                    <w:rPr>
                      <w:i/>
                      <w:sz w:val="16"/>
                      <w:szCs w:val="16"/>
                    </w:rPr>
                    <w:t>(сейчас там стройка) и потом направо</w:t>
                  </w:r>
                </w:p>
              </w:txbxContent>
            </v:textbox>
          </v:shape>
        </w:pict>
      </w:r>
      <w:r w:rsidR="003C78A7">
        <w:rPr>
          <w:noProof/>
          <w:lang w:eastAsia="ru-RU"/>
        </w:rPr>
        <w:pict>
          <v:shape id="_x0000_s1050" type="#_x0000_t78" style="position:absolute;margin-left:88.8pt;margin-top:3.35pt;width:190.9pt;height:46.95pt;z-index:251673600" adj="19923,5774,20650,7729" fillcolor="yellow" strokeweight=".25pt">
            <v:fill opacity="13107f"/>
            <v:textbox style="mso-next-textbox:#_x0000_s1050">
              <w:txbxContent>
                <w:p w:rsidR="001E5AF2" w:rsidRPr="00833B62" w:rsidRDefault="001E5AF2" w:rsidP="00833B62">
                  <w:pPr>
                    <w:spacing w:after="0" w:line="240" w:lineRule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Переходите </w:t>
                  </w:r>
                  <w:proofErr w:type="spellStart"/>
                  <w:r w:rsidRPr="00833B62">
                    <w:rPr>
                      <w:i/>
                      <w:sz w:val="16"/>
                      <w:szCs w:val="16"/>
                    </w:rPr>
                    <w:t>Чернорецкий</w:t>
                  </w:r>
                  <w:proofErr w:type="spellEnd"/>
                  <w:r w:rsidRPr="00833B62">
                    <w:rPr>
                      <w:i/>
                      <w:sz w:val="16"/>
                      <w:szCs w:val="16"/>
                    </w:rPr>
                    <w:t xml:space="preserve"> переулок</w:t>
                  </w:r>
                  <w:r>
                    <w:rPr>
                      <w:i/>
                      <w:sz w:val="16"/>
                      <w:szCs w:val="16"/>
                    </w:rPr>
                    <w:t xml:space="preserve"> по нерегулируемому пешеходному переходу и идёте вдоль стенки до поворота направо</w:t>
                  </w:r>
                  <w:r w:rsidR="003C78A7">
                    <w:rPr>
                      <w:i/>
                      <w:sz w:val="16"/>
                      <w:szCs w:val="16"/>
                    </w:rPr>
                    <w:t>, далее по Лаврскому проезду и через мостик</w:t>
                  </w:r>
                </w:p>
              </w:txbxContent>
            </v:textbox>
          </v:shape>
        </w:pict>
      </w:r>
      <w:r w:rsidR="001E5AF2">
        <w:rPr>
          <w:noProof/>
          <w:lang w:eastAsia="ru-RU"/>
        </w:rPr>
        <w:pict>
          <v:shape id="_x0000_s1051" type="#_x0000_t78" style="position:absolute;margin-left:82pt;margin-top:105.45pt;width:190.9pt;height:35pt;z-index:251674624" adj="19923,5774,20650,7729" fillcolor="yellow" strokeweight=".25pt">
            <v:fill opacity="13107f"/>
            <v:textbox style="mso-next-textbox:#_x0000_s1051">
              <w:txbxContent>
                <w:p w:rsidR="001E5AF2" w:rsidRPr="00833B62" w:rsidRDefault="001E5AF2" w:rsidP="00833B62">
                  <w:pPr>
                    <w:spacing w:after="0" w:line="240" w:lineRule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Двигаетесь наискосок направо по парку, улавливаете запах бражки? Значит вы на правильном пути </w:t>
                  </w:r>
                  <w:r w:rsidRPr="001E5AF2">
                    <w:rPr>
                      <w:i/>
                      <w:sz w:val="16"/>
                      <w:szCs w:val="16"/>
                    </w:rPr>
                    <w:sym w:font="Wingdings" w:char="F04A"/>
                  </w:r>
                </w:p>
              </w:txbxContent>
            </v:textbox>
          </v:shape>
        </w:pict>
      </w:r>
      <w:r w:rsidR="00833B62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8" type="#_x0000_t32" style="position:absolute;margin-left:191pt;margin-top:292.55pt;width:0;height:5.2pt;z-index:251671552" o:connectortype="straight" strokecolor="red" strokeweight="1.5pt"/>
        </w:pict>
      </w:r>
      <w:r w:rsidR="00833B62">
        <w:rPr>
          <w:noProof/>
          <w:lang w:eastAsia="ru-RU"/>
        </w:rPr>
        <w:pict>
          <v:shape id="_x0000_s1047" type="#_x0000_t32" style="position:absolute;margin-left:191pt;margin-top:288.25pt;width:14.15pt;height:4.3pt;flip:x;z-index:251670528" o:connectortype="straight" strokecolor="red" strokeweight="1.5pt"/>
        </w:pict>
      </w:r>
      <w:r w:rsidR="00833B62">
        <w:rPr>
          <w:noProof/>
          <w:lang w:eastAsia="ru-RU"/>
        </w:rPr>
        <w:pict>
          <v:shape id="_x0000_s1041" type="#_x0000_t32" style="position:absolute;margin-left:194.6pt;margin-top:110.8pt;width:96.4pt;height:151.55pt;flip:x;z-index:251664384" o:connectortype="straight" strokecolor="red" strokeweight="1.5pt"/>
        </w:pict>
      </w:r>
      <w:r w:rsidR="00833B62">
        <w:rPr>
          <w:noProof/>
          <w:lang w:eastAsia="ru-RU"/>
        </w:rPr>
        <w:pict>
          <v:shape id="_x0000_s1042" type="#_x0000_t32" style="position:absolute;margin-left:205.15pt;margin-top:278.2pt;width:4.1pt;height:10.05pt;flip:x;z-index:251665408" o:connectortype="straight" strokecolor="red" strokeweight="1.5pt"/>
        </w:pict>
      </w:r>
      <w:r w:rsidR="00833B62">
        <w:rPr>
          <w:noProof/>
          <w:lang w:eastAsia="ru-RU"/>
        </w:rPr>
        <w:pict>
          <v:shape id="_x0000_s1043" type="#_x0000_t32" style="position:absolute;margin-left:61.2pt;margin-top:297.75pt;width:129.8pt;height:50.85pt;flip:x;z-index:251666432" o:connectortype="straight" strokecolor="red" strokeweight="1.5pt"/>
        </w:pict>
      </w:r>
      <w:r w:rsidR="00833B62">
        <w:rPr>
          <w:noProof/>
          <w:lang w:eastAsia="ru-RU"/>
        </w:rPr>
        <w:pict>
          <v:shape id="_x0000_s1044" type="#_x0000_t32" style="position:absolute;margin-left:61.2pt;margin-top:348.6pt;width:.05pt;height:55.05pt;z-index:251667456" o:connectortype="straight" strokecolor="red" strokeweight="1.5pt"/>
        </w:pict>
      </w:r>
      <w:r w:rsidR="0013001F">
        <w:rPr>
          <w:noProof/>
          <w:lang w:eastAsia="ru-RU"/>
        </w:rPr>
        <w:pict>
          <v:shape id="_x0000_s1046" type="#_x0000_t32" style="position:absolute;margin-left:-28.35pt;margin-top:424.9pt;width:27.6pt;height:5.6pt;flip:x;z-index:251669504" o:connectortype="straight" strokecolor="red" strokeweight="1.5pt">
            <v:stroke endarrow="oval"/>
            <v:shadow offset="1pt" offset2="-2pt"/>
          </v:shape>
        </w:pict>
      </w:r>
      <w:r w:rsidR="0013001F">
        <w:rPr>
          <w:noProof/>
          <w:lang w:eastAsia="ru-RU"/>
        </w:rPr>
        <w:pict>
          <v:shape id="_x0000_s1045" type="#_x0000_t32" style="position:absolute;margin-left:-.75pt;margin-top:403.65pt;width:61.95pt;height:21.25pt;flip:x;z-index:251668480" o:connectortype="straight" strokecolor="red" strokeweight="1.5pt"/>
        </w:pict>
      </w:r>
      <w:r w:rsidR="0013001F">
        <w:rPr>
          <w:noProof/>
          <w:lang w:eastAsia="ru-RU"/>
        </w:rPr>
        <w:pict>
          <v:shape id="_x0000_s1040" type="#_x0000_t32" style="position:absolute;margin-left:272.35pt;margin-top:62.7pt;width:18.65pt;height:48.1pt;z-index:251663360" o:connectortype="straight" strokecolor="red" strokeweight="1.5pt"/>
        </w:pict>
      </w:r>
      <w:r w:rsidR="0013001F">
        <w:rPr>
          <w:noProof/>
          <w:lang w:eastAsia="ru-RU"/>
        </w:rPr>
        <w:pict>
          <v:shape id="_x0000_s1038" type="#_x0000_t32" style="position:absolute;margin-left:272.35pt;margin-top:6.35pt;width:27.95pt;height:56.35pt;flip:x;z-index:251662336" o:connectortype="straight" strokecolor="red" strokeweight="1.5pt"/>
        </w:pict>
      </w:r>
      <w:r w:rsidR="0013001F">
        <w:rPr>
          <w:noProof/>
          <w:lang w:eastAsia="ru-RU"/>
        </w:rPr>
        <w:pict>
          <v:shape id="_x0000_s1037" type="#_x0000_t32" style="position:absolute;margin-left:282.95pt;margin-top:-19.75pt;width:17.5pt;height:26.1pt;z-index:251661312" o:connectortype="straight" strokecolor="red" strokeweight="1.5pt"/>
        </w:pict>
      </w:r>
      <w:r w:rsidR="0013001F">
        <w:rPr>
          <w:noProof/>
          <w:lang w:eastAsia="ru-RU"/>
        </w:rPr>
        <w:pict>
          <v:shape id="_x0000_s1036" type="#_x0000_t32" style="position:absolute;margin-left:253.15pt;margin-top:-19.75pt;width:29.5pt;height:2.95pt;flip:y;z-index:251660288" o:connectortype="straight" strokecolor="red" strokeweight="1.5pt"/>
        </w:pict>
      </w:r>
      <w:r w:rsidR="00EA5ECC">
        <w:rPr>
          <w:noProof/>
          <w:lang w:eastAsia="ru-RU"/>
        </w:rPr>
        <w:pict>
          <v:rect id="_x0000_s1027" style="position:absolute;margin-left:-52.2pt;margin-top:273.85pt;width:440.3pt;height:256.4pt;z-index:251659264" stroked="f">
            <v:textbox>
              <w:txbxContent>
                <w:p w:rsidR="00EA5ECC" w:rsidRDefault="00EA5ECC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5456254" cy="3235569"/>
                        <wp:effectExtent l="19050" t="0" r="0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55843" cy="3235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EA5ECC">
        <w:rPr>
          <w:noProof/>
          <w:lang w:eastAsia="ru-RU"/>
        </w:rPr>
        <w:pict>
          <v:rect id="_x0000_s1026" style="position:absolute;margin-left:-49.45pt;margin-top:-33.75pt;width:534.95pt;height:308.55pt;z-index:251658240" stroked="f">
            <v:textbox>
              <w:txbxContent>
                <w:p w:rsidR="00EA5ECC" w:rsidRDefault="00EA5ECC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6643007" cy="3858567"/>
                        <wp:effectExtent l="19050" t="0" r="5443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42478" cy="38582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sectPr w:rsidR="00CE58E2" w:rsidSect="00CE5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3"/>
  <w:proofState w:spelling="clean" w:grammar="clean"/>
  <w:defaultTabStop w:val="708"/>
  <w:characterSpacingControl w:val="doNotCompress"/>
  <w:compat/>
  <w:rsids>
    <w:rsidRoot w:val="00EA5ECC"/>
    <w:rsid w:val="0013001F"/>
    <w:rsid w:val="001E5AF2"/>
    <w:rsid w:val="003C78A7"/>
    <w:rsid w:val="004966E2"/>
    <w:rsid w:val="0067026E"/>
    <w:rsid w:val="00833B62"/>
    <w:rsid w:val="00CE58E2"/>
    <w:rsid w:val="00EA5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2409]"/>
    </o:shapedefaults>
    <o:shapelayout v:ext="edit">
      <o:idmap v:ext="edit" data="1"/>
      <o:rules v:ext="edit">
        <o:r id="V:Rule10" type="connector" idref="#_x0000_s1036"/>
        <o:r id="V:Rule12" type="connector" idref="#_x0000_s1037"/>
        <o:r id="V:Rule14" type="connector" idref="#_x0000_s1038"/>
        <o:r id="V:Rule18" type="connector" idref="#_x0000_s1040"/>
        <o:r id="V:Rule20" type="connector" idref="#_x0000_s1041"/>
        <o:r id="V:Rule22" type="connector" idref="#_x0000_s1042"/>
        <o:r id="V:Rule24" type="connector" idref="#_x0000_s1043"/>
        <o:r id="V:Rule26" type="connector" idref="#_x0000_s1044"/>
        <o:r id="V:Rule28" type="connector" idref="#_x0000_s1045"/>
        <o:r id="V:Rule30" type="connector" idref="#_x0000_s1046"/>
        <o:r id="V:Rule32" type="connector" idref="#_x0000_s1047"/>
        <o:r id="V:Rule34" type="connector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8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5E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2011-11-22T08:24:00Z</dcterms:created>
  <dcterms:modified xsi:type="dcterms:W3CDTF">2011-11-22T09:19:00Z</dcterms:modified>
</cp:coreProperties>
</file>