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7A4AB0" w:rsidTr="00F94487">
        <w:tc>
          <w:tcPr>
            <w:tcW w:w="5210" w:type="dxa"/>
          </w:tcPr>
          <w:p w:rsidR="007A4AB0" w:rsidRDefault="007A4AB0" w:rsidP="00DF7EB6">
            <w:pPr>
              <w:ind w:firstLine="0"/>
            </w:pPr>
          </w:p>
        </w:tc>
        <w:tc>
          <w:tcPr>
            <w:tcW w:w="5211" w:type="dxa"/>
          </w:tcPr>
          <w:p w:rsidR="007A4AB0" w:rsidRDefault="007A4AB0" w:rsidP="007A4AB0">
            <w:pPr>
              <w:ind w:firstLine="0"/>
            </w:pPr>
            <w:r>
              <w:t>ИСПОЛНИТЕЛЬНЫЙ КОМИТЕТ СНГ</w:t>
            </w:r>
            <w:r>
              <w:br/>
              <w:t>МИНСК</w:t>
            </w:r>
            <w:r>
              <w:br/>
              <w:t>220030, Минск,</w:t>
            </w:r>
            <w:r>
              <w:br/>
              <w:t>ул. Кирова, 17</w:t>
            </w:r>
            <w:r>
              <w:br/>
              <w:t>т: (37517) 222-3517</w:t>
            </w:r>
            <w:r>
              <w:br/>
            </w:r>
            <w:hyperlink r:id="rId4" w:history="1">
              <w:r>
                <w:rPr>
                  <w:rStyle w:val="af5"/>
                </w:rPr>
                <w:t>postmaster@cis.minsk.by</w:t>
              </w:r>
            </w:hyperlink>
          </w:p>
          <w:p w:rsidR="007A4AB0" w:rsidRDefault="007A4AB0" w:rsidP="00DF7EB6">
            <w:pPr>
              <w:ind w:firstLine="0"/>
            </w:pPr>
          </w:p>
        </w:tc>
      </w:tr>
      <w:tr w:rsidR="007A4AB0" w:rsidTr="00F94487">
        <w:tc>
          <w:tcPr>
            <w:tcW w:w="5210" w:type="dxa"/>
          </w:tcPr>
          <w:p w:rsidR="007A4AB0" w:rsidRDefault="007A4AB0" w:rsidP="00DF7EB6">
            <w:pPr>
              <w:ind w:firstLine="0"/>
            </w:pPr>
          </w:p>
        </w:tc>
        <w:tc>
          <w:tcPr>
            <w:tcW w:w="5211" w:type="dxa"/>
          </w:tcPr>
          <w:p w:rsidR="007A4AB0" w:rsidRDefault="00F94487" w:rsidP="00DF7EB6">
            <w:pPr>
              <w:ind w:firstLine="0"/>
            </w:pPr>
            <w:r>
              <w:t xml:space="preserve">Гражданин РФ </w:t>
            </w:r>
            <w:proofErr w:type="spellStart"/>
            <w:r>
              <w:t>П</w:t>
            </w:r>
            <w:r w:rsidR="007A4AB0">
              <w:t>укин</w:t>
            </w:r>
            <w:proofErr w:type="spellEnd"/>
            <w:r w:rsidR="007A4AB0">
              <w:t xml:space="preserve"> п.п. проживающий по адресу </w:t>
            </w:r>
            <w:proofErr w:type="spellStart"/>
            <w:r w:rsidR="007A4AB0">
              <w:t>мухосранск</w:t>
            </w:r>
            <w:proofErr w:type="spellEnd"/>
            <w:r w:rsidR="007A4AB0">
              <w:t xml:space="preserve"> </w:t>
            </w:r>
            <w:r>
              <w:t>дом квартира тел</w:t>
            </w:r>
          </w:p>
        </w:tc>
      </w:tr>
    </w:tbl>
    <w:p w:rsidR="00322A6D" w:rsidRPr="00A433B8" w:rsidRDefault="00322A6D" w:rsidP="007A4AB0">
      <w:pPr>
        <w:ind w:firstLine="0"/>
        <w:jc w:val="center"/>
        <w:rPr>
          <w:rFonts w:ascii="Cambria" w:hAnsi="Cambria"/>
        </w:rPr>
      </w:pPr>
      <w:r w:rsidRPr="00A433B8">
        <w:rPr>
          <w:rFonts w:ascii="Cambria" w:hAnsi="Cambria"/>
        </w:rPr>
        <w:t xml:space="preserve"> </w:t>
      </w:r>
    </w:p>
    <w:p w:rsidR="00322A6D" w:rsidRPr="00A433B8" w:rsidRDefault="00322A6D" w:rsidP="007A4AB0">
      <w:pPr>
        <w:ind w:firstLine="0"/>
        <w:jc w:val="center"/>
        <w:rPr>
          <w:rFonts w:ascii="Cambria" w:hAnsi="Cambria"/>
        </w:rPr>
      </w:pPr>
    </w:p>
    <w:p w:rsidR="00322A6D" w:rsidRPr="00A433B8" w:rsidRDefault="00322A6D" w:rsidP="007A4AB0">
      <w:pPr>
        <w:ind w:firstLine="0"/>
        <w:jc w:val="center"/>
        <w:rPr>
          <w:rFonts w:ascii="Cambria" w:hAnsi="Cambria"/>
        </w:rPr>
      </w:pPr>
    </w:p>
    <w:p w:rsidR="00322A6D" w:rsidRPr="00A433B8" w:rsidRDefault="00322A6D" w:rsidP="007A4AB0">
      <w:pPr>
        <w:ind w:firstLine="0"/>
        <w:jc w:val="center"/>
        <w:rPr>
          <w:rFonts w:ascii="Cambria" w:hAnsi="Cambria"/>
        </w:rPr>
      </w:pPr>
    </w:p>
    <w:p w:rsidR="005536B9" w:rsidRDefault="005536B9" w:rsidP="007A4AB0">
      <w:pPr>
        <w:ind w:firstLine="0"/>
        <w:jc w:val="center"/>
        <w:rPr>
          <w:rFonts w:ascii="Cambria" w:hAnsi="Cambria"/>
        </w:rPr>
      </w:pPr>
      <w:r>
        <w:rPr>
          <w:rFonts w:ascii="Cambria" w:hAnsi="Cambria"/>
        </w:rPr>
        <w:t>Запрос</w:t>
      </w:r>
    </w:p>
    <w:p w:rsidR="005536B9" w:rsidRPr="00322A6D" w:rsidRDefault="005536B9" w:rsidP="00322A6D">
      <w:pPr>
        <w:ind w:firstLine="708"/>
        <w:rPr>
          <w:rFonts w:ascii="Times New Roman" w:hAnsi="Times New Roman"/>
          <w:color w:val="000000" w:themeColor="text1"/>
        </w:rPr>
      </w:pPr>
      <w:r w:rsidRPr="00322A6D">
        <w:rPr>
          <w:rFonts w:ascii="Times New Roman" w:hAnsi="Times New Roman"/>
          <w:color w:val="000000" w:themeColor="text1"/>
        </w:rPr>
        <w:t xml:space="preserve">Я майор </w:t>
      </w:r>
      <w:proofErr w:type="spellStart"/>
      <w:r w:rsidRPr="00322A6D">
        <w:rPr>
          <w:rFonts w:ascii="Times New Roman" w:hAnsi="Times New Roman"/>
          <w:color w:val="000000" w:themeColor="text1"/>
        </w:rPr>
        <w:t>Пупкин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322A6D">
        <w:rPr>
          <w:rFonts w:ascii="Times New Roman" w:hAnsi="Times New Roman"/>
          <w:color w:val="000000" w:themeColor="text1"/>
        </w:rPr>
        <w:t>Пантелеймон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322A6D">
        <w:rPr>
          <w:rFonts w:ascii="Times New Roman" w:hAnsi="Times New Roman"/>
          <w:color w:val="000000" w:themeColor="text1"/>
        </w:rPr>
        <w:t>Пантелеймонович</w:t>
      </w:r>
      <w:proofErr w:type="spellEnd"/>
      <w:proofErr w:type="gramStart"/>
      <w:r w:rsidRPr="00322A6D">
        <w:rPr>
          <w:rFonts w:ascii="Times New Roman" w:hAnsi="Times New Roman"/>
          <w:color w:val="000000" w:themeColor="text1"/>
        </w:rPr>
        <w:t xml:space="preserve"> .</w:t>
      </w:r>
      <w:proofErr w:type="gramEnd"/>
      <w:r w:rsidRPr="00322A6D">
        <w:rPr>
          <w:rFonts w:ascii="Times New Roman" w:hAnsi="Times New Roman"/>
          <w:color w:val="000000" w:themeColor="text1"/>
        </w:rPr>
        <w:t xml:space="preserve">Проходил службу в ВС СССР </w:t>
      </w:r>
      <w:r w:rsidR="00100786" w:rsidRPr="00322A6D">
        <w:rPr>
          <w:rFonts w:ascii="Times New Roman" w:hAnsi="Times New Roman"/>
          <w:color w:val="000000" w:themeColor="text1"/>
        </w:rPr>
        <w:t>и в вооруженных силах</w:t>
      </w:r>
      <w:r w:rsidRPr="00322A6D">
        <w:rPr>
          <w:rFonts w:ascii="Times New Roman" w:hAnsi="Times New Roman"/>
          <w:color w:val="000000" w:themeColor="text1"/>
        </w:rPr>
        <w:t xml:space="preserve"> РФ.</w:t>
      </w:r>
      <w:r w:rsidR="00A433B8" w:rsidRPr="00A433B8">
        <w:rPr>
          <w:rFonts w:ascii="Times New Roman" w:hAnsi="Times New Roman"/>
          <w:color w:val="000000" w:themeColor="text1"/>
        </w:rPr>
        <w:t xml:space="preserve"> </w:t>
      </w:r>
      <w:r w:rsidRPr="00322A6D">
        <w:rPr>
          <w:rFonts w:ascii="Times New Roman" w:hAnsi="Times New Roman"/>
          <w:color w:val="000000" w:themeColor="text1"/>
        </w:rPr>
        <w:t>Вышел на пенсию в 2011</w:t>
      </w:r>
      <w:r w:rsidR="00100786" w:rsidRPr="00322A6D">
        <w:rPr>
          <w:rFonts w:ascii="Times New Roman" w:hAnsi="Times New Roman"/>
          <w:color w:val="000000" w:themeColor="text1"/>
        </w:rPr>
        <w:t>году.</w:t>
      </w:r>
    </w:p>
    <w:p w:rsidR="004851B0" w:rsidRPr="00322A6D" w:rsidRDefault="009721C9" w:rsidP="00F94487">
      <w:pPr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322A6D">
        <w:rPr>
          <w:rFonts w:ascii="Times New Roman" w:hAnsi="Times New Roman"/>
          <w:color w:val="000000" w:themeColor="text1"/>
        </w:rPr>
        <w:t>С</w:t>
      </w:r>
      <w:r w:rsidR="006908D5" w:rsidRPr="00322A6D">
        <w:rPr>
          <w:rFonts w:ascii="Times New Roman" w:hAnsi="Times New Roman"/>
          <w:color w:val="000000" w:themeColor="text1"/>
        </w:rPr>
        <w:t xml:space="preserve"> 01 января 2012 года </w:t>
      </w:r>
      <w:r w:rsidR="005536B9" w:rsidRPr="00322A6D">
        <w:rPr>
          <w:rFonts w:ascii="Times New Roman" w:hAnsi="Times New Roman"/>
          <w:color w:val="000000" w:themeColor="text1"/>
        </w:rPr>
        <w:t xml:space="preserve">в </w:t>
      </w:r>
      <w:proofErr w:type="spellStart"/>
      <w:r w:rsidR="005536B9" w:rsidRPr="00322A6D">
        <w:rPr>
          <w:rFonts w:ascii="Times New Roman" w:hAnsi="Times New Roman"/>
          <w:color w:val="000000" w:themeColor="text1"/>
        </w:rPr>
        <w:t>Ро</w:t>
      </w:r>
      <w:proofErr w:type="spellEnd"/>
      <w:proofErr w:type="gramStart"/>
      <w:r w:rsidR="00A433B8">
        <w:rPr>
          <w:rFonts w:ascii="Times New Roman" w:hAnsi="Times New Roman"/>
          <w:color w:val="000000" w:themeColor="text1"/>
          <w:lang w:val="en-US"/>
        </w:rPr>
        <w:t>c</w:t>
      </w:r>
      <w:proofErr w:type="gramEnd"/>
      <w:r w:rsidR="005536B9" w:rsidRPr="00322A6D">
        <w:rPr>
          <w:rFonts w:ascii="Times New Roman" w:hAnsi="Times New Roman"/>
          <w:color w:val="000000" w:themeColor="text1"/>
        </w:rPr>
        <w:t xml:space="preserve">сии </w:t>
      </w:r>
      <w:r w:rsidR="006908D5" w:rsidRPr="00322A6D">
        <w:rPr>
          <w:rFonts w:ascii="Times New Roman" w:hAnsi="Times New Roman"/>
          <w:color w:val="000000" w:themeColor="text1"/>
        </w:rPr>
        <w:t>вступил в</w:t>
      </w:r>
      <w:r w:rsidRPr="00322A6D">
        <w:rPr>
          <w:rFonts w:ascii="Times New Roman" w:hAnsi="Times New Roman"/>
          <w:color w:val="000000" w:themeColor="text1"/>
        </w:rPr>
        <w:t xml:space="preserve"> силу федеральный закон</w:t>
      </w:r>
      <w:r w:rsidR="004410A5" w:rsidRPr="00322A6D">
        <w:rPr>
          <w:rFonts w:ascii="Times New Roman" w:hAnsi="Times New Roman"/>
          <w:color w:val="000000" w:themeColor="text1"/>
        </w:rPr>
        <w:t xml:space="preserve"> №309</w:t>
      </w:r>
      <w:r w:rsidRPr="00322A6D">
        <w:rPr>
          <w:rFonts w:ascii="Times New Roman" w:hAnsi="Times New Roman"/>
          <w:color w:val="000000" w:themeColor="text1"/>
        </w:rPr>
        <w:t xml:space="preserve"> </w:t>
      </w:r>
      <w:r w:rsidR="000A0FDF" w:rsidRPr="00322A6D">
        <w:rPr>
          <w:rFonts w:ascii="Times New Roman" w:hAnsi="Times New Roman"/>
          <w:color w:val="000000" w:themeColor="text1"/>
        </w:rPr>
        <w:t xml:space="preserve"> </w:t>
      </w:r>
      <w:r w:rsidRPr="00322A6D">
        <w:rPr>
          <w:rFonts w:ascii="Times New Roman" w:hAnsi="Times New Roman"/>
          <w:color w:val="000000" w:themeColor="text1"/>
        </w:rPr>
        <w:t xml:space="preserve">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</w:t>
      </w:r>
    </w:p>
    <w:p w:rsidR="00FE2F7B" w:rsidRPr="00322A6D" w:rsidRDefault="00FE2F7B" w:rsidP="00F94487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>Указанным законом,</w:t>
      </w:r>
      <w:r w:rsidR="000A0FDF" w:rsidRPr="00322A6D">
        <w:rPr>
          <w:rFonts w:ascii="Times New Roman" w:hAnsi="Times New Roman"/>
          <w:sz w:val="24"/>
          <w:szCs w:val="24"/>
        </w:rPr>
        <w:t xml:space="preserve"> статья</w:t>
      </w:r>
      <w:r w:rsidRPr="00322A6D">
        <w:rPr>
          <w:rFonts w:ascii="Times New Roman" w:hAnsi="Times New Roman"/>
          <w:sz w:val="24"/>
          <w:szCs w:val="24"/>
        </w:rPr>
        <w:t xml:space="preserve"> 43 Закона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r w:rsidR="00772F60" w:rsidRPr="00322A6D">
        <w:rPr>
          <w:rFonts w:ascii="Times New Roman" w:hAnsi="Times New Roman"/>
          <w:sz w:val="24"/>
          <w:szCs w:val="24"/>
        </w:rPr>
        <w:t>.</w:t>
      </w:r>
      <w:r w:rsidRPr="00322A6D">
        <w:rPr>
          <w:rFonts w:ascii="Times New Roman" w:hAnsi="Times New Roman"/>
          <w:sz w:val="24"/>
          <w:szCs w:val="24"/>
        </w:rPr>
        <w:t>"</w:t>
      </w:r>
      <w:r w:rsidR="000A0FDF" w:rsidRPr="00322A6D">
        <w:rPr>
          <w:rFonts w:ascii="Times New Roman" w:hAnsi="Times New Roman"/>
          <w:sz w:val="24"/>
          <w:szCs w:val="24"/>
        </w:rPr>
        <w:t>, дополнена частью второй, следующего содержания:</w:t>
      </w:r>
      <w:proofErr w:type="gramEnd"/>
    </w:p>
    <w:p w:rsidR="00A42944" w:rsidRPr="00322A6D" w:rsidRDefault="009721C9" w:rsidP="00F94487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"</w:t>
      </w:r>
      <w:r w:rsidRPr="00322A6D">
        <w:rPr>
          <w:rFonts w:ascii="Times New Roman" w:hAnsi="Times New Roman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t xml:space="preserve">Указанное денежное довольствие учитывается при исчислении пенсии с 1 января 2012 года в размере 54 процентов </w:t>
      </w:r>
      <w:proofErr w:type="gramStart"/>
      <w:r w:rsidRPr="00322A6D">
        <w:rPr>
          <w:rFonts w:ascii="Times New Roman" w:hAnsi="Times New Roman"/>
          <w:sz w:val="24"/>
          <w:szCs w:val="24"/>
        </w:rPr>
        <w:t>и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начиная  с 1  января 2013 года ежегодно увеличивается на 2 процента до достижения 100 процентов его размера. </w:t>
      </w:r>
      <w:proofErr w:type="gramStart"/>
      <w:r w:rsidRPr="00322A6D">
        <w:rPr>
          <w:rFonts w:ascii="Times New Roman" w:hAnsi="Times New Roman"/>
          <w:sz w:val="24"/>
          <w:szCs w:val="24"/>
        </w:rPr>
        <w:t>С учетом уровня инфляции (потребительских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</w:t>
      </w:r>
      <w:proofErr w:type="gramStart"/>
      <w:r w:rsidRPr="00322A6D">
        <w:rPr>
          <w:rFonts w:ascii="Times New Roman" w:hAnsi="Times New Roman"/>
          <w:sz w:val="24"/>
          <w:szCs w:val="24"/>
        </w:rPr>
        <w:t>.</w:t>
      </w:r>
      <w:r w:rsidR="000A0FDF" w:rsidRPr="00322A6D">
        <w:rPr>
          <w:rFonts w:ascii="Times New Roman" w:hAnsi="Times New Roman"/>
          <w:sz w:val="24"/>
          <w:szCs w:val="24"/>
        </w:rPr>
        <w:t>";</w:t>
      </w:r>
      <w:proofErr w:type="gramEnd"/>
    </w:p>
    <w:p w:rsidR="004146E7" w:rsidRPr="00322A6D" w:rsidRDefault="009721C9" w:rsidP="00F94487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22A6D">
        <w:rPr>
          <w:rFonts w:ascii="Times New Roman" w:hAnsi="Times New Roman" w:cs="Times New Roman"/>
          <w:b w:val="0"/>
          <w:sz w:val="24"/>
          <w:szCs w:val="24"/>
        </w:rPr>
        <w:t xml:space="preserve">С 01 января 2012 года вступившим в силу федеральным законом № 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306</w:t>
      </w:r>
      <w:r w:rsidRPr="00322A6D">
        <w:rPr>
          <w:rFonts w:ascii="Times New Roman" w:hAnsi="Times New Roman" w:cs="Times New Roman"/>
          <w:b w:val="0"/>
          <w:sz w:val="24"/>
          <w:szCs w:val="24"/>
        </w:rPr>
        <w:t>-ФЗ «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О ДЕНЕЖНОМ ДОВОЛЬСТВИИ</w:t>
      </w:r>
      <w:r w:rsidR="00F94487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ВОЕННОСЛУЖАЩИХ И ПРЕДОСТАВЛЕНИИ ИМ ОТДЕЛЬНЫХ ВЫПЛАТ«</w:t>
      </w:r>
      <w:r w:rsidR="00D21A96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>отменена процентная надбавка за выслугу лет, в размере 70%, ранее установленная Федеральным законом от 30 июня 2002 г. N 78-ФЗ "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 xml:space="preserve">О статусе военнослужащих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", </w:t>
      </w:r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>как компенсация за отмену «льготы в размере 50 процентов по оплате жилой площади, коммунальных услуг и за</w:t>
      </w:r>
      <w:proofErr w:type="gramEnd"/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 xml:space="preserve"> пользование телефоном»,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и </w:t>
      </w:r>
      <w:proofErr w:type="gramStart"/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>установлена</w:t>
      </w:r>
      <w:proofErr w:type="gramEnd"/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 новая, сниженная</w:t>
      </w:r>
      <w:r w:rsidR="00443828" w:rsidRPr="00322A6D">
        <w:rPr>
          <w:rFonts w:ascii="Times New Roman" w:hAnsi="Times New Roman" w:cs="Times New Roman"/>
          <w:b w:val="0"/>
          <w:sz w:val="24"/>
          <w:szCs w:val="24"/>
        </w:rPr>
        <w:t xml:space="preserve"> до</w:t>
      </w:r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 xml:space="preserve"> размера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 40%.</w:t>
      </w:r>
      <w:r w:rsidR="004146E7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A0FDF" w:rsidRPr="00322A6D" w:rsidRDefault="004146E7" w:rsidP="00DF7EB6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Уменьшение об</w:t>
      </w:r>
      <w:r w:rsidR="00383FB7" w:rsidRPr="00322A6D">
        <w:rPr>
          <w:rFonts w:ascii="Times New Roman" w:hAnsi="Times New Roman"/>
          <w:sz w:val="24"/>
          <w:szCs w:val="24"/>
        </w:rPr>
        <w:t>ъема</w:t>
      </w:r>
      <w:r w:rsidR="00C46931" w:rsidRPr="00322A6D">
        <w:rPr>
          <w:rFonts w:ascii="Times New Roman" w:hAnsi="Times New Roman"/>
          <w:sz w:val="24"/>
          <w:szCs w:val="24"/>
        </w:rPr>
        <w:t xml:space="preserve"> </w:t>
      </w:r>
      <w:r w:rsidR="00F94487" w:rsidRPr="00322A6D">
        <w:rPr>
          <w:rFonts w:ascii="Times New Roman" w:hAnsi="Times New Roman"/>
          <w:sz w:val="24"/>
          <w:szCs w:val="24"/>
        </w:rPr>
        <w:t xml:space="preserve">качества </w:t>
      </w:r>
      <w:r w:rsidR="00DB1CF5" w:rsidRPr="00322A6D">
        <w:rPr>
          <w:rFonts w:ascii="Times New Roman" w:hAnsi="Times New Roman"/>
          <w:sz w:val="24"/>
          <w:szCs w:val="24"/>
        </w:rPr>
        <w:t>денежного довольствия</w:t>
      </w:r>
      <w:r w:rsidRPr="00322A6D">
        <w:rPr>
          <w:rFonts w:ascii="Times New Roman" w:hAnsi="Times New Roman"/>
          <w:sz w:val="24"/>
          <w:szCs w:val="24"/>
        </w:rPr>
        <w:t xml:space="preserve">, применяемого для расчета назначенной пенсии, мотивировано повышением пенсий на 30-40% в абсолютном выражении, т.е. выраженной в рублях, по отношению к </w:t>
      </w:r>
      <w:proofErr w:type="gramStart"/>
      <w:r w:rsidRPr="00322A6D">
        <w:rPr>
          <w:rFonts w:ascii="Times New Roman" w:hAnsi="Times New Roman"/>
          <w:sz w:val="24"/>
          <w:szCs w:val="24"/>
        </w:rPr>
        <w:t>сумме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вы</w:t>
      </w:r>
      <w:r w:rsidR="007660E7" w:rsidRPr="00322A6D">
        <w:rPr>
          <w:rFonts w:ascii="Times New Roman" w:hAnsi="Times New Roman"/>
          <w:sz w:val="24"/>
          <w:szCs w:val="24"/>
        </w:rPr>
        <w:t>плачиваемой в 2011 году  пенсии.</w:t>
      </w:r>
      <w:r w:rsidRPr="00322A6D">
        <w:rPr>
          <w:rFonts w:ascii="Times New Roman" w:hAnsi="Times New Roman"/>
          <w:sz w:val="24"/>
          <w:szCs w:val="24"/>
        </w:rPr>
        <w:t xml:space="preserve">  </w:t>
      </w:r>
    </w:p>
    <w:p w:rsidR="00A17687" w:rsidRPr="00322A6D" w:rsidRDefault="0012758B" w:rsidP="00DF7E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П</w:t>
      </w:r>
      <w:r w:rsidR="00352E74" w:rsidRPr="00322A6D">
        <w:rPr>
          <w:rFonts w:ascii="Times New Roman" w:hAnsi="Times New Roman"/>
          <w:sz w:val="24"/>
          <w:szCs w:val="24"/>
        </w:rPr>
        <w:t>оскольку</w:t>
      </w:r>
      <w:r w:rsidRPr="00322A6D">
        <w:rPr>
          <w:rFonts w:ascii="Times New Roman" w:hAnsi="Times New Roman"/>
          <w:sz w:val="24"/>
          <w:szCs w:val="24"/>
        </w:rPr>
        <w:t xml:space="preserve"> и ранее,  и сейчас, </w:t>
      </w:r>
      <w:r w:rsidR="00352E74" w:rsidRPr="00322A6D">
        <w:rPr>
          <w:rFonts w:ascii="Times New Roman" w:hAnsi="Times New Roman"/>
          <w:sz w:val="24"/>
          <w:szCs w:val="24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t xml:space="preserve">пенсионное законодательство </w:t>
      </w:r>
      <w:r w:rsidR="00781877" w:rsidRPr="00322A6D">
        <w:rPr>
          <w:rFonts w:ascii="Times New Roman" w:hAnsi="Times New Roman"/>
          <w:sz w:val="24"/>
          <w:szCs w:val="24"/>
        </w:rPr>
        <w:t xml:space="preserve">в отношении лиц, проходивших военную службу, </w:t>
      </w:r>
      <w:r w:rsidR="00352E74" w:rsidRPr="00322A6D">
        <w:rPr>
          <w:rFonts w:ascii="Times New Roman" w:hAnsi="Times New Roman"/>
          <w:sz w:val="24"/>
          <w:szCs w:val="24"/>
        </w:rPr>
        <w:t>не оговаривает размер пенсии в конкретной сумме</w:t>
      </w:r>
      <w:r w:rsidR="00781877" w:rsidRPr="00322A6D">
        <w:rPr>
          <w:rFonts w:ascii="Times New Roman" w:hAnsi="Times New Roman"/>
          <w:sz w:val="24"/>
          <w:szCs w:val="24"/>
        </w:rPr>
        <w:t>, выражаемой в рублях</w:t>
      </w:r>
      <w:proofErr w:type="gramStart"/>
      <w:r w:rsidR="00781877"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352E74" w:rsidRPr="00322A6D">
        <w:rPr>
          <w:rFonts w:ascii="Times New Roman" w:hAnsi="Times New Roman"/>
          <w:sz w:val="24"/>
          <w:szCs w:val="24"/>
        </w:rPr>
        <w:t xml:space="preserve"> а выражает его в процентном </w:t>
      </w:r>
      <w:r w:rsidR="00781877" w:rsidRPr="00322A6D">
        <w:rPr>
          <w:rFonts w:ascii="Times New Roman" w:hAnsi="Times New Roman"/>
          <w:sz w:val="24"/>
          <w:szCs w:val="24"/>
        </w:rPr>
        <w:t>со</w:t>
      </w:r>
      <w:r w:rsidR="00352E74" w:rsidRPr="00322A6D">
        <w:rPr>
          <w:rFonts w:ascii="Times New Roman" w:hAnsi="Times New Roman"/>
          <w:sz w:val="24"/>
          <w:szCs w:val="24"/>
        </w:rPr>
        <w:t>отношен</w:t>
      </w:r>
      <w:r w:rsidR="00DB1CF5" w:rsidRPr="00322A6D">
        <w:rPr>
          <w:rFonts w:ascii="Times New Roman" w:hAnsi="Times New Roman"/>
          <w:sz w:val="24"/>
          <w:szCs w:val="24"/>
        </w:rPr>
        <w:t>ии к окладу денежного довольствия</w:t>
      </w:r>
      <w:r w:rsidR="00352E74" w:rsidRPr="00322A6D">
        <w:rPr>
          <w:rFonts w:ascii="Times New Roman" w:hAnsi="Times New Roman"/>
          <w:sz w:val="24"/>
          <w:szCs w:val="24"/>
        </w:rPr>
        <w:t>,</w:t>
      </w:r>
      <w:r w:rsidR="00781877" w:rsidRPr="00322A6D">
        <w:rPr>
          <w:rFonts w:ascii="Times New Roman" w:hAnsi="Times New Roman"/>
          <w:sz w:val="24"/>
          <w:szCs w:val="24"/>
        </w:rPr>
        <w:t xml:space="preserve"> то </w:t>
      </w:r>
      <w:r w:rsidR="00352E74" w:rsidRPr="00322A6D">
        <w:rPr>
          <w:rFonts w:ascii="Times New Roman" w:hAnsi="Times New Roman"/>
          <w:sz w:val="24"/>
          <w:szCs w:val="24"/>
        </w:rPr>
        <w:t xml:space="preserve"> уменьшение этого соотношения,</w:t>
      </w:r>
      <w:r w:rsidR="00C46931" w:rsidRPr="00322A6D">
        <w:rPr>
          <w:rFonts w:ascii="Times New Roman" w:hAnsi="Times New Roman"/>
          <w:sz w:val="24"/>
          <w:szCs w:val="24"/>
        </w:rPr>
        <w:t xml:space="preserve"> (качества),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 xml:space="preserve"> и будет являться умалением уже приобретенного права, в данном случае</w:t>
      </w:r>
      <w:r w:rsidR="00781877" w:rsidRPr="00322A6D">
        <w:rPr>
          <w:rFonts w:ascii="Times New Roman" w:hAnsi="Times New Roman"/>
          <w:sz w:val="24"/>
          <w:szCs w:val="24"/>
        </w:rPr>
        <w:t xml:space="preserve">, </w:t>
      </w:r>
      <w:r w:rsidR="00352E74" w:rsidRPr="00322A6D">
        <w:rPr>
          <w:rFonts w:ascii="Times New Roman" w:hAnsi="Times New Roman"/>
          <w:sz w:val="24"/>
          <w:szCs w:val="24"/>
        </w:rPr>
        <w:t xml:space="preserve"> на соответствующее пенсионное обеспечение,</w:t>
      </w:r>
      <w:r w:rsidR="00781877" w:rsidRPr="00322A6D">
        <w:rPr>
          <w:rFonts w:ascii="Times New Roman" w:hAnsi="Times New Roman"/>
          <w:sz w:val="24"/>
          <w:szCs w:val="24"/>
        </w:rPr>
        <w:t xml:space="preserve"> приобретенного в соответствии с ранее действовавшим законодательством,</w:t>
      </w:r>
      <w:r w:rsidR="00352E74" w:rsidRPr="00322A6D">
        <w:rPr>
          <w:rFonts w:ascii="Times New Roman" w:hAnsi="Times New Roman"/>
          <w:sz w:val="24"/>
          <w:szCs w:val="24"/>
        </w:rPr>
        <w:t xml:space="preserve">  даже если в абсолю</w:t>
      </w:r>
      <w:r w:rsidR="00781877" w:rsidRPr="00322A6D">
        <w:rPr>
          <w:rFonts w:ascii="Times New Roman" w:hAnsi="Times New Roman"/>
          <w:sz w:val="24"/>
          <w:szCs w:val="24"/>
        </w:rPr>
        <w:t>тном выражении (в рублях</w:t>
      </w:r>
      <w:r w:rsidR="00352E74" w:rsidRPr="00322A6D">
        <w:rPr>
          <w:rFonts w:ascii="Times New Roman" w:hAnsi="Times New Roman"/>
          <w:sz w:val="24"/>
          <w:szCs w:val="24"/>
        </w:rPr>
        <w:t xml:space="preserve">), 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>сумма пенсии увеличится.</w:t>
      </w:r>
      <w:r w:rsidR="00CB1AF9" w:rsidRPr="00322A6D">
        <w:rPr>
          <w:rFonts w:ascii="Times New Roman" w:hAnsi="Times New Roman"/>
          <w:sz w:val="24"/>
          <w:szCs w:val="24"/>
        </w:rPr>
        <w:t xml:space="preserve"> При этом, необходимо принимать во внимание, что для оценки уровня пенсионного обеспечения </w:t>
      </w:r>
      <w:r w:rsidR="005536B9" w:rsidRPr="00322A6D">
        <w:rPr>
          <w:rFonts w:ascii="Times New Roman" w:hAnsi="Times New Roman"/>
          <w:sz w:val="24"/>
          <w:szCs w:val="24"/>
        </w:rPr>
        <w:t>военнослужащих</w:t>
      </w:r>
      <w:proofErr w:type="gramStart"/>
      <w:r w:rsidR="005536B9" w:rsidRPr="00322A6D">
        <w:rPr>
          <w:rFonts w:ascii="Times New Roman" w:hAnsi="Times New Roman"/>
          <w:sz w:val="24"/>
          <w:szCs w:val="24"/>
        </w:rPr>
        <w:t xml:space="preserve"> </w:t>
      </w:r>
      <w:r w:rsidR="00CB1AF9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CB1AF9" w:rsidRPr="00322A6D">
        <w:rPr>
          <w:rFonts w:ascii="Times New Roman" w:hAnsi="Times New Roman"/>
          <w:sz w:val="24"/>
          <w:szCs w:val="24"/>
        </w:rPr>
        <w:t xml:space="preserve"> имеет значение качественное состояние их прав в сфере пенсионного обеспечения, для определения которого</w:t>
      </w:r>
      <w:r w:rsidR="00DF7EB6" w:rsidRPr="00322A6D">
        <w:rPr>
          <w:rFonts w:ascii="Times New Roman" w:hAnsi="Times New Roman"/>
          <w:sz w:val="24"/>
          <w:szCs w:val="24"/>
        </w:rPr>
        <w:t>,</w:t>
      </w:r>
      <w:r w:rsidR="00CB1AF9" w:rsidRPr="00322A6D">
        <w:rPr>
          <w:rFonts w:ascii="Times New Roman" w:hAnsi="Times New Roman"/>
          <w:sz w:val="24"/>
          <w:szCs w:val="24"/>
        </w:rPr>
        <w:t xml:space="preserve"> необходимо принимать во внимание условия, нормы и порядок назначения пенсии. </w:t>
      </w:r>
      <w:r w:rsidR="00352E74" w:rsidRPr="00322A6D">
        <w:rPr>
          <w:rFonts w:ascii="Times New Roman" w:hAnsi="Times New Roman"/>
          <w:sz w:val="24"/>
          <w:szCs w:val="24"/>
        </w:rPr>
        <w:t xml:space="preserve"> </w:t>
      </w:r>
      <w:r w:rsidR="00781877" w:rsidRPr="00322A6D">
        <w:rPr>
          <w:rFonts w:ascii="Times New Roman" w:hAnsi="Times New Roman"/>
          <w:sz w:val="24"/>
          <w:szCs w:val="24"/>
        </w:rPr>
        <w:t>Т.е. снижена не сумма пенсии, а её объем</w:t>
      </w:r>
      <w:proofErr w:type="gramStart"/>
      <w:r w:rsidR="00781877" w:rsidRPr="00322A6D">
        <w:rPr>
          <w:rFonts w:ascii="Times New Roman" w:hAnsi="Times New Roman"/>
          <w:sz w:val="24"/>
          <w:szCs w:val="24"/>
        </w:rPr>
        <w:t>.</w:t>
      </w:r>
      <w:r w:rsidR="00CB1AF9" w:rsidRPr="00322A6D">
        <w:rPr>
          <w:rFonts w:ascii="Times New Roman" w:hAnsi="Times New Roman"/>
          <w:sz w:val="24"/>
          <w:szCs w:val="24"/>
        </w:rPr>
        <w:t>(</w:t>
      </w:r>
      <w:proofErr w:type="gramEnd"/>
      <w:r w:rsidR="00CB1AF9" w:rsidRPr="00322A6D">
        <w:rPr>
          <w:rFonts w:ascii="Times New Roman" w:hAnsi="Times New Roman"/>
          <w:sz w:val="24"/>
          <w:szCs w:val="24"/>
        </w:rPr>
        <w:t>Качество)</w:t>
      </w:r>
      <w:r w:rsidR="0015422D" w:rsidRPr="00322A6D">
        <w:rPr>
          <w:rFonts w:ascii="Times New Roman" w:hAnsi="Times New Roman"/>
          <w:sz w:val="24"/>
          <w:szCs w:val="24"/>
        </w:rPr>
        <w:t xml:space="preserve">  </w:t>
      </w:r>
    </w:p>
    <w:p w:rsidR="007660E7" w:rsidRPr="00322A6D" w:rsidRDefault="0015422D" w:rsidP="00DF7E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Кроме того, само по себе увеличение размеров военных пенсий также не является основанием для вв</w:t>
      </w:r>
      <w:r w:rsidR="009D5A6D" w:rsidRPr="00322A6D">
        <w:rPr>
          <w:rFonts w:ascii="Times New Roman" w:hAnsi="Times New Roman"/>
          <w:sz w:val="24"/>
          <w:szCs w:val="24"/>
        </w:rPr>
        <w:t xml:space="preserve">едения понижающего коэффициента, т.к. фактически предоставляет Законодателю право вводить понижающий коэффициент при каждом </w:t>
      </w:r>
      <w:r w:rsidR="00A17687" w:rsidRPr="00322A6D">
        <w:rPr>
          <w:rFonts w:ascii="Times New Roman" w:hAnsi="Times New Roman"/>
          <w:sz w:val="24"/>
          <w:szCs w:val="24"/>
        </w:rPr>
        <w:t>их повышении</w:t>
      </w:r>
      <w:proofErr w:type="gramStart"/>
      <w:r w:rsidR="00A17687" w:rsidRPr="00322A6D">
        <w:rPr>
          <w:rFonts w:ascii="Times New Roman" w:hAnsi="Times New Roman"/>
          <w:sz w:val="24"/>
          <w:szCs w:val="24"/>
        </w:rPr>
        <w:t xml:space="preserve"> </w:t>
      </w:r>
      <w:r w:rsidR="008149B6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8149B6" w:rsidRPr="00322A6D">
        <w:rPr>
          <w:rFonts w:ascii="Times New Roman" w:hAnsi="Times New Roman"/>
          <w:sz w:val="24"/>
          <w:szCs w:val="24"/>
        </w:rPr>
        <w:t xml:space="preserve"> чего </w:t>
      </w:r>
      <w:r w:rsidR="009D5A6D" w:rsidRPr="00322A6D">
        <w:rPr>
          <w:rFonts w:ascii="Times New Roman" w:hAnsi="Times New Roman"/>
          <w:sz w:val="24"/>
          <w:szCs w:val="24"/>
        </w:rPr>
        <w:t xml:space="preserve"> действующим законодательством</w:t>
      </w:r>
      <w:r w:rsidR="0080232D" w:rsidRPr="00322A6D">
        <w:rPr>
          <w:rFonts w:ascii="Times New Roman" w:hAnsi="Times New Roman"/>
          <w:sz w:val="24"/>
          <w:szCs w:val="24"/>
        </w:rPr>
        <w:t>, а именно ст.49</w:t>
      </w:r>
      <w:r w:rsidR="0080232D" w:rsidRPr="00322A6D">
        <w:rPr>
          <w:rFonts w:ascii="Times New Roman" w:hAnsi="Times New Roman"/>
        </w:rPr>
        <w:t xml:space="preserve"> </w:t>
      </w:r>
      <w:r w:rsidR="0080232D" w:rsidRPr="00322A6D">
        <w:rPr>
          <w:rFonts w:ascii="Times New Roman" w:hAnsi="Times New Roman"/>
          <w:sz w:val="24"/>
          <w:szCs w:val="24"/>
        </w:rPr>
        <w:t xml:space="preserve">Закона "О пенсионном обеспечении лиц, проходивших военную службу, службу в органах внутренних дел, Государственной </w:t>
      </w:r>
      <w:r w:rsidR="0080232D" w:rsidRPr="00322A6D">
        <w:rPr>
          <w:rFonts w:ascii="Times New Roman" w:hAnsi="Times New Roman"/>
          <w:sz w:val="24"/>
          <w:szCs w:val="24"/>
        </w:rPr>
        <w:lastRenderedPageBreak/>
        <w:t xml:space="preserve">противопожарной службе, органах по контролю за оборотом наркотических средств и психотропных веществ, </w:t>
      </w:r>
      <w:proofErr w:type="gramStart"/>
      <w:r w:rsidR="0080232D" w:rsidRPr="00322A6D">
        <w:rPr>
          <w:rFonts w:ascii="Times New Roman" w:hAnsi="Times New Roman"/>
          <w:sz w:val="24"/>
          <w:szCs w:val="24"/>
        </w:rPr>
        <w:t>учреждениях</w:t>
      </w:r>
      <w:proofErr w:type="gramEnd"/>
      <w:r w:rsidR="0080232D" w:rsidRPr="00322A6D">
        <w:rPr>
          <w:rFonts w:ascii="Times New Roman" w:hAnsi="Times New Roman"/>
          <w:sz w:val="24"/>
          <w:szCs w:val="24"/>
        </w:rPr>
        <w:t xml:space="preserve"> и органах уголовно-исполнительной системы, и их семей."</w:t>
      </w:r>
      <w:r w:rsidR="008149B6" w:rsidRPr="00322A6D">
        <w:rPr>
          <w:rFonts w:ascii="Times New Roman" w:hAnsi="Times New Roman"/>
          <w:sz w:val="24"/>
          <w:szCs w:val="24"/>
        </w:rPr>
        <w:t xml:space="preserve"> </w:t>
      </w:r>
      <w:r w:rsidR="0080232D" w:rsidRPr="00322A6D">
        <w:rPr>
          <w:rFonts w:ascii="Times New Roman" w:hAnsi="Times New Roman"/>
          <w:sz w:val="24"/>
          <w:szCs w:val="24"/>
        </w:rPr>
        <w:t xml:space="preserve"> </w:t>
      </w:r>
      <w:r w:rsidR="008149B6" w:rsidRPr="00322A6D">
        <w:rPr>
          <w:rFonts w:ascii="Times New Roman" w:hAnsi="Times New Roman"/>
          <w:sz w:val="24"/>
          <w:szCs w:val="24"/>
        </w:rPr>
        <w:t>не</w:t>
      </w:r>
      <w:r w:rsidR="0080232D" w:rsidRPr="00322A6D">
        <w:rPr>
          <w:rFonts w:ascii="Times New Roman" w:hAnsi="Times New Roman"/>
          <w:sz w:val="24"/>
          <w:szCs w:val="24"/>
        </w:rPr>
        <w:t xml:space="preserve"> </w:t>
      </w:r>
      <w:r w:rsidR="009D5A6D" w:rsidRPr="00322A6D">
        <w:rPr>
          <w:rFonts w:ascii="Times New Roman" w:hAnsi="Times New Roman"/>
          <w:sz w:val="24"/>
          <w:szCs w:val="24"/>
        </w:rPr>
        <w:t xml:space="preserve"> предусмотрено</w:t>
      </w:r>
      <w:r w:rsidR="008149B6" w:rsidRPr="00322A6D">
        <w:rPr>
          <w:rFonts w:ascii="Times New Roman" w:hAnsi="Times New Roman"/>
          <w:sz w:val="24"/>
          <w:szCs w:val="24"/>
        </w:rPr>
        <w:t>.</w:t>
      </w:r>
      <w:r w:rsidR="009D5A6D" w:rsidRPr="00322A6D">
        <w:rPr>
          <w:rFonts w:ascii="Times New Roman" w:hAnsi="Times New Roman"/>
          <w:sz w:val="24"/>
          <w:szCs w:val="24"/>
        </w:rPr>
        <w:t xml:space="preserve"> </w:t>
      </w:r>
    </w:p>
    <w:p w:rsidR="00352E7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>Напротив, как ранее, так и сейчас, в этой статье Закона указано, - «Пенсии, назначенные лицам, указанным в статье 1 настоящего Закона, и их семьям, при увеличении денежного довольствия военнослужащих,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учреждений и органов уголовно-исполнительной системы подлежат пересмотру исходя из уровня увеличения учитываемого при исчислении пенсий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денежного довольствия соответствующих категорий военнослужащих и сотрудников одновременно с его увеличением. </w:t>
      </w:r>
    </w:p>
    <w:p w:rsidR="00113CF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 xml:space="preserve">Именно из уровня (степень, </w:t>
      </w:r>
      <w:r w:rsidR="001B6B36" w:rsidRPr="00322A6D">
        <w:rPr>
          <w:rFonts w:ascii="Times New Roman" w:hAnsi="Times New Roman"/>
          <w:sz w:val="24"/>
          <w:szCs w:val="24"/>
        </w:rPr>
        <w:t xml:space="preserve">характеризующая качество, </w:t>
      </w:r>
      <w:r w:rsidRPr="00322A6D">
        <w:rPr>
          <w:rFonts w:ascii="Times New Roman" w:hAnsi="Times New Roman"/>
          <w:sz w:val="24"/>
          <w:szCs w:val="24"/>
        </w:rPr>
        <w:t xml:space="preserve"> величину развития</w:t>
      </w:r>
      <w:proofErr w:type="gramEnd"/>
    </w:p>
    <w:p w:rsidR="00113CF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чего либо)</w:t>
      </w:r>
      <w:r w:rsidR="007660E7" w:rsidRPr="00322A6D">
        <w:rPr>
          <w:rFonts w:ascii="Times New Roman" w:hAnsi="Times New Roman"/>
          <w:sz w:val="24"/>
          <w:szCs w:val="24"/>
        </w:rPr>
        <w:t xml:space="preserve">. </w:t>
      </w:r>
    </w:p>
    <w:p w:rsidR="001B6B36" w:rsidRPr="00322A6D" w:rsidRDefault="001B6B36" w:rsidP="001B6B3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Из </w:t>
      </w:r>
      <w:proofErr w:type="spellStart"/>
      <w:proofErr w:type="gramStart"/>
      <w:r w:rsidRPr="00322A6D">
        <w:rPr>
          <w:rFonts w:ascii="Times New Roman" w:hAnsi="Times New Roman"/>
          <w:sz w:val="24"/>
          <w:szCs w:val="24"/>
        </w:rPr>
        <w:t>ст</w:t>
      </w:r>
      <w:proofErr w:type="spellEnd"/>
      <w:proofErr w:type="gramEnd"/>
      <w:r w:rsidRPr="00322A6D">
        <w:rPr>
          <w:rFonts w:ascii="Times New Roman" w:hAnsi="Times New Roman"/>
          <w:sz w:val="24"/>
          <w:szCs w:val="24"/>
        </w:rPr>
        <w:t xml:space="preserve"> 46 ранее действовавшего законодательства </w:t>
      </w:r>
      <w:r w:rsidRPr="00322A6D">
        <w:rPr>
          <w:rFonts w:ascii="Times New Roman" w:hAnsi="Times New Roman"/>
        </w:rPr>
        <w:t xml:space="preserve"> Закона СССР «О пенсионном обеспечении военнослужащих» от 28 апреля 1990 года № 1467-I, пенсии лицам офицерского состава, прапорщикам, мичманам и военнослужащим сверхсрочной службы, лицам начальствующего и рядового состава органов внутренних дел и их семьям исчисляются из денежного довольствия этих военнослужащих, лиц начальствующего и рядового состава. При этом для исчисления им пенсий учитываются соответствующие оклады по должности, воинскому или специальному званию и процентная надбавка за выслугу лет (непрерывную работу) в порядке и размерах, определяемых Советом Министров СССР</w:t>
      </w:r>
    </w:p>
    <w:p w:rsidR="001B6B36" w:rsidRPr="00322A6D" w:rsidRDefault="001B6B36" w:rsidP="001B6B36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</w:rPr>
        <w:t xml:space="preserve">Указанный уровень пенсионного обеспечения  нашел свое отражение и в дальней  законодательстве РФ, до издания </w:t>
      </w:r>
      <w:r w:rsidRPr="00322A6D">
        <w:rPr>
          <w:rFonts w:ascii="Times New Roman" w:hAnsi="Times New Roman"/>
          <w:color w:val="4F81BD" w:themeColor="accent1"/>
        </w:rPr>
        <w:t>федеральный закон №309 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</w:t>
      </w:r>
      <w:proofErr w:type="gramEnd"/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>Таким образом за</w:t>
      </w:r>
      <w:r w:rsidR="004146E7" w:rsidRPr="00322A6D">
        <w:rPr>
          <w:rFonts w:ascii="Times New Roman" w:hAnsi="Times New Roman"/>
          <w:sz w:val="24"/>
          <w:szCs w:val="24"/>
        </w:rPr>
        <w:t xml:space="preserve">конодатель </w:t>
      </w:r>
      <w:r w:rsidR="005D1352" w:rsidRPr="00322A6D">
        <w:rPr>
          <w:rFonts w:ascii="Times New Roman" w:hAnsi="Times New Roman"/>
          <w:sz w:val="24"/>
          <w:szCs w:val="24"/>
        </w:rPr>
        <w:t xml:space="preserve">РФ </w:t>
      </w:r>
      <w:r w:rsidR="004146E7" w:rsidRPr="00322A6D">
        <w:rPr>
          <w:rFonts w:ascii="Times New Roman" w:hAnsi="Times New Roman"/>
          <w:sz w:val="24"/>
          <w:szCs w:val="24"/>
        </w:rPr>
        <w:t>произвольно</w:t>
      </w:r>
      <w:r w:rsidR="004146E7" w:rsidRPr="00322A6D">
        <w:rPr>
          <w:rFonts w:ascii="Times New Roman" w:hAnsi="Times New Roman"/>
        </w:rPr>
        <w:t xml:space="preserve">  </w:t>
      </w:r>
      <w:r w:rsidR="004146E7" w:rsidRPr="00322A6D">
        <w:rPr>
          <w:rFonts w:ascii="Times New Roman" w:hAnsi="Times New Roman"/>
          <w:sz w:val="24"/>
          <w:szCs w:val="24"/>
        </w:rPr>
        <w:t>снизил</w:t>
      </w:r>
      <w:r w:rsidR="004146E7" w:rsidRPr="00322A6D">
        <w:rPr>
          <w:rFonts w:ascii="Times New Roman" w:hAnsi="Times New Roman"/>
        </w:rPr>
        <w:t xml:space="preserve"> </w:t>
      </w:r>
      <w:r w:rsidR="004146E7" w:rsidRPr="00322A6D">
        <w:rPr>
          <w:rFonts w:ascii="Times New Roman" w:hAnsi="Times New Roman"/>
          <w:sz w:val="24"/>
          <w:szCs w:val="24"/>
        </w:rPr>
        <w:t>о</w:t>
      </w:r>
      <w:r w:rsidR="00DB1CF5" w:rsidRPr="00322A6D">
        <w:rPr>
          <w:rFonts w:ascii="Times New Roman" w:hAnsi="Times New Roman"/>
          <w:sz w:val="24"/>
          <w:szCs w:val="24"/>
        </w:rPr>
        <w:t>бъем</w:t>
      </w:r>
      <w:r w:rsidR="00962F47" w:rsidRPr="00322A6D">
        <w:rPr>
          <w:rFonts w:ascii="Times New Roman" w:hAnsi="Times New Roman"/>
          <w:sz w:val="24"/>
          <w:szCs w:val="24"/>
        </w:rPr>
        <w:t xml:space="preserve"> (качество)</w:t>
      </w:r>
      <w:r w:rsidR="00DB1CF5" w:rsidRPr="00322A6D">
        <w:rPr>
          <w:rFonts w:ascii="Times New Roman" w:hAnsi="Times New Roman"/>
          <w:sz w:val="24"/>
          <w:szCs w:val="24"/>
        </w:rPr>
        <w:t xml:space="preserve"> оклада денежного довольствия</w:t>
      </w:r>
      <w:r w:rsidR="004146E7" w:rsidRPr="00322A6D">
        <w:rPr>
          <w:rFonts w:ascii="Times New Roman" w:hAnsi="Times New Roman"/>
          <w:sz w:val="24"/>
          <w:szCs w:val="24"/>
        </w:rPr>
        <w:t xml:space="preserve">, применяемого для расчета назначенной пенсии </w:t>
      </w:r>
      <w:r w:rsidRPr="00322A6D">
        <w:rPr>
          <w:rFonts w:ascii="Times New Roman" w:hAnsi="Times New Roman"/>
          <w:sz w:val="24"/>
          <w:szCs w:val="24"/>
        </w:rPr>
        <w:t xml:space="preserve"> лицам рядового и начальствующего состава, проходившим службу в </w:t>
      </w:r>
      <w:r w:rsidR="005D1352" w:rsidRPr="00322A6D">
        <w:rPr>
          <w:rFonts w:ascii="Times New Roman" w:hAnsi="Times New Roman"/>
          <w:sz w:val="24"/>
          <w:szCs w:val="24"/>
        </w:rPr>
        <w:t>вооруженных силах</w:t>
      </w:r>
      <w:r w:rsidRPr="00322A6D">
        <w:rPr>
          <w:rFonts w:ascii="Times New Roman" w:hAnsi="Times New Roman"/>
          <w:sz w:val="24"/>
          <w:szCs w:val="24"/>
        </w:rPr>
        <w:t xml:space="preserve"> и уволенным со службы</w:t>
      </w:r>
      <w:r w:rsidR="00786D89" w:rsidRPr="00322A6D">
        <w:rPr>
          <w:rFonts w:ascii="Times New Roman" w:hAnsi="Times New Roman"/>
          <w:sz w:val="24"/>
          <w:szCs w:val="24"/>
        </w:rPr>
        <w:t>,  более чем в два раза,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786D89" w:rsidRPr="00322A6D">
        <w:rPr>
          <w:rFonts w:ascii="Times New Roman" w:hAnsi="Times New Roman"/>
          <w:sz w:val="24"/>
          <w:szCs w:val="24"/>
        </w:rPr>
        <w:t>тем самым изменив</w:t>
      </w:r>
      <w:r w:rsidR="006E60F9" w:rsidRPr="00322A6D">
        <w:rPr>
          <w:rFonts w:ascii="Times New Roman" w:hAnsi="Times New Roman"/>
          <w:sz w:val="24"/>
          <w:szCs w:val="24"/>
        </w:rPr>
        <w:t xml:space="preserve"> условия пенсионного обеспечения тех </w:t>
      </w:r>
      <w:r w:rsidR="005536B9" w:rsidRPr="00322A6D">
        <w:rPr>
          <w:rFonts w:ascii="Times New Roman" w:hAnsi="Times New Roman"/>
          <w:sz w:val="24"/>
          <w:szCs w:val="24"/>
        </w:rPr>
        <w:t>военнослужащих</w:t>
      </w:r>
      <w:proofErr w:type="gramStart"/>
      <w:r w:rsidR="006E60F9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6E60F9" w:rsidRPr="00322A6D">
        <w:rPr>
          <w:rFonts w:ascii="Times New Roman" w:hAnsi="Times New Roman"/>
          <w:sz w:val="24"/>
          <w:szCs w:val="24"/>
        </w:rPr>
        <w:t xml:space="preserve"> кто уже выполнил взятые на себя обязательства на условиях, установленных законом, </w:t>
      </w:r>
      <w:r w:rsidR="00962F47" w:rsidRPr="00322A6D">
        <w:rPr>
          <w:rFonts w:ascii="Times New Roman" w:hAnsi="Times New Roman"/>
          <w:sz w:val="24"/>
          <w:szCs w:val="24"/>
        </w:rPr>
        <w:t xml:space="preserve"> в сторону ухудшения, </w:t>
      </w:r>
      <w:r w:rsidR="006E60F9" w:rsidRPr="00322A6D">
        <w:rPr>
          <w:rFonts w:ascii="Times New Roman" w:hAnsi="Times New Roman"/>
          <w:sz w:val="24"/>
          <w:szCs w:val="24"/>
        </w:rPr>
        <w:t>чем нарушил их конституционные права</w:t>
      </w:r>
      <w:r w:rsidR="001B6B36" w:rsidRPr="00322A6D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="001B6B36" w:rsidRPr="00322A6D">
        <w:rPr>
          <w:rFonts w:ascii="Times New Roman" w:hAnsi="Times New Roman"/>
          <w:sz w:val="24"/>
          <w:szCs w:val="24"/>
        </w:rPr>
        <w:t>международный</w:t>
      </w:r>
      <w:proofErr w:type="gramEnd"/>
      <w:r w:rsidR="001B6B36" w:rsidRPr="00322A6D">
        <w:rPr>
          <w:rFonts w:ascii="Times New Roman" w:hAnsi="Times New Roman"/>
          <w:sz w:val="24"/>
          <w:szCs w:val="24"/>
        </w:rPr>
        <w:t xml:space="preserve"> договоры</w:t>
      </w:r>
      <w:r w:rsidR="006E60F9" w:rsidRPr="00322A6D">
        <w:rPr>
          <w:rFonts w:ascii="Times New Roman" w:hAnsi="Times New Roman"/>
          <w:sz w:val="24"/>
          <w:szCs w:val="24"/>
        </w:rPr>
        <w:t>.</w:t>
      </w:r>
    </w:p>
    <w:p w:rsidR="005D1352" w:rsidRPr="00322A6D" w:rsidRDefault="005D1352" w:rsidP="005D1352">
      <w:pPr>
        <w:pStyle w:val="a3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РФ ранее подписывала </w:t>
      </w:r>
      <w:r w:rsidRPr="00322A6D">
        <w:rPr>
          <w:rFonts w:ascii="Times New Roman" w:hAnsi="Times New Roman"/>
        </w:rPr>
        <w:t xml:space="preserve">Соглашение о гарантиях прав граждан государств-участников Содружества Независимых Государств в области пенсионного обеспечения </w:t>
      </w:r>
      <w:proofErr w:type="gramStart"/>
      <w:r w:rsidRPr="00322A6D">
        <w:rPr>
          <w:rFonts w:ascii="Times New Roman" w:hAnsi="Times New Roman"/>
        </w:rPr>
        <w:t xml:space="preserve">( </w:t>
      </w:r>
      <w:proofErr w:type="gramEnd"/>
      <w:r w:rsidRPr="00322A6D">
        <w:rPr>
          <w:rFonts w:ascii="Times New Roman" w:hAnsi="Times New Roman"/>
        </w:rPr>
        <w:t>13 марта 1992 года).</w:t>
      </w:r>
      <w:r w:rsidR="001B6B36" w:rsidRPr="00322A6D">
        <w:rPr>
          <w:rFonts w:ascii="Times New Roman" w:hAnsi="Times New Roman"/>
        </w:rPr>
        <w:t xml:space="preserve"> Соглашения от 15.05.1992 года, Соглашение от 14 февраля 1992</w:t>
      </w:r>
      <w:proofErr w:type="gramStart"/>
      <w:r w:rsidR="001B6B36" w:rsidRPr="00322A6D">
        <w:rPr>
          <w:rFonts w:ascii="Times New Roman" w:hAnsi="Times New Roman"/>
        </w:rPr>
        <w:t xml:space="preserve"> </w:t>
      </w:r>
      <w:r w:rsidR="001B6B36" w:rsidRPr="00322A6D">
        <w:rPr>
          <w:rFonts w:ascii="Times New Roman" w:hAnsi="Times New Roman"/>
        </w:rPr>
        <w:br/>
        <w:t>Н</w:t>
      </w:r>
      <w:proofErr w:type="gramEnd"/>
      <w:r w:rsidR="001B6B36" w:rsidRPr="00322A6D">
        <w:rPr>
          <w:rFonts w:ascii="Times New Roman" w:hAnsi="Times New Roman"/>
        </w:rPr>
        <w:t>а мой взгляд законодатель нарушил условия ст. 1 Соглашения от 15 мая 1992 года и условия Соглашения от 14 февраля 1992 года.</w:t>
      </w:r>
      <w:r w:rsidR="001B6B36" w:rsidRPr="00322A6D">
        <w:rPr>
          <w:rFonts w:ascii="Times New Roman" w:hAnsi="Times New Roman"/>
        </w:rPr>
        <w:br/>
        <w:t>Экономический Суд СНГ в своих решениях дал толкование «уровню» и «пенсионному обеспечению военнослужащих». Решения, содержащие эти толкования, выложены на форуме.</w:t>
      </w:r>
    </w:p>
    <w:p w:rsidR="0044198B" w:rsidRPr="00322A6D" w:rsidRDefault="000B5AAF" w:rsidP="00DF7EB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Я считаю, что  законодатель РФ, вводя понижающий коэффициент 0.54 и  введя уменьшенную процентную надбавку за выслугу лет, нарушил </w:t>
      </w:r>
      <w:r w:rsidR="0044198B" w:rsidRPr="00322A6D">
        <w:rPr>
          <w:rFonts w:ascii="Times New Roman" w:hAnsi="Times New Roman"/>
        </w:rPr>
        <w:t xml:space="preserve"> </w:t>
      </w:r>
      <w:proofErr w:type="spellStart"/>
      <w:proofErr w:type="gramStart"/>
      <w:r w:rsidR="001B6B36" w:rsidRPr="00322A6D">
        <w:rPr>
          <w:rFonts w:ascii="Times New Roman" w:hAnsi="Times New Roman"/>
        </w:rPr>
        <w:t>ст</w:t>
      </w:r>
      <w:proofErr w:type="spellEnd"/>
      <w:proofErr w:type="gramEnd"/>
      <w:r w:rsidR="001B6B36" w:rsidRPr="00322A6D">
        <w:rPr>
          <w:rFonts w:ascii="Times New Roman" w:hAnsi="Times New Roman"/>
        </w:rPr>
        <w:t xml:space="preserve"> 1</w:t>
      </w:r>
      <w:r w:rsidR="0044198B" w:rsidRPr="00322A6D">
        <w:rPr>
          <w:rFonts w:ascii="Times New Roman" w:hAnsi="Times New Roman"/>
        </w:rPr>
        <w:t xml:space="preserve"> Соглашения о гарантиях прав граждан государств-участников Содружества Независимых Государств в области пенсионного обеспечения от 1</w:t>
      </w:r>
      <w:r w:rsidR="001B6B36" w:rsidRPr="00322A6D">
        <w:rPr>
          <w:rFonts w:ascii="Times New Roman" w:hAnsi="Times New Roman"/>
        </w:rPr>
        <w:t>5</w:t>
      </w:r>
      <w:r w:rsidR="0044198B" w:rsidRPr="00322A6D">
        <w:rPr>
          <w:rFonts w:ascii="Times New Roman" w:hAnsi="Times New Roman"/>
        </w:rPr>
        <w:t xml:space="preserve"> ма</w:t>
      </w:r>
      <w:r w:rsidR="001B6B36" w:rsidRPr="00322A6D">
        <w:rPr>
          <w:rFonts w:ascii="Times New Roman" w:hAnsi="Times New Roman"/>
        </w:rPr>
        <w:t>я</w:t>
      </w:r>
      <w:r w:rsidR="0044198B" w:rsidRPr="00322A6D">
        <w:rPr>
          <w:rFonts w:ascii="Times New Roman" w:hAnsi="Times New Roman"/>
        </w:rPr>
        <w:t xml:space="preserve"> 1992 года</w:t>
      </w:r>
      <w:r w:rsidR="001B6B36" w:rsidRPr="00322A6D">
        <w:rPr>
          <w:rFonts w:ascii="Times New Roman" w:hAnsi="Times New Roman"/>
        </w:rPr>
        <w:t xml:space="preserve"> и </w:t>
      </w:r>
      <w:r w:rsidR="00A433B8">
        <w:rPr>
          <w:rFonts w:ascii="Times New Roman" w:hAnsi="Times New Roman"/>
        </w:rPr>
        <w:t xml:space="preserve">Соглашение  от </w:t>
      </w:r>
      <w:r w:rsidR="001B6B36" w:rsidRPr="00322A6D">
        <w:rPr>
          <w:rFonts w:ascii="Times New Roman" w:hAnsi="Times New Roman"/>
        </w:rPr>
        <w:t>14 февраля 1992 г</w:t>
      </w:r>
      <w:r w:rsidR="0044198B" w:rsidRPr="00322A6D">
        <w:rPr>
          <w:rFonts w:ascii="Times New Roman" w:hAnsi="Times New Roman"/>
        </w:rPr>
        <w:t>.</w:t>
      </w:r>
    </w:p>
    <w:p w:rsidR="0044198B" w:rsidRPr="00322A6D" w:rsidRDefault="005D1352" w:rsidP="00DF7EB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</w:rPr>
        <w:t xml:space="preserve">Ранее экономическим судом СНГ уже давались толкования </w:t>
      </w:r>
      <w:proofErr w:type="spellStart"/>
      <w:r w:rsidRPr="00322A6D">
        <w:rPr>
          <w:rFonts w:ascii="Times New Roman" w:hAnsi="Times New Roman"/>
        </w:rPr>
        <w:t>Соглашения</w:t>
      </w:r>
      <w:proofErr w:type="gramStart"/>
      <w:r w:rsidRPr="00322A6D">
        <w:rPr>
          <w:rFonts w:ascii="Times New Roman" w:hAnsi="Times New Roman"/>
        </w:rPr>
        <w:t>.</w:t>
      </w:r>
      <w:r w:rsidR="000B5AAF" w:rsidRPr="00322A6D">
        <w:rPr>
          <w:rFonts w:ascii="Times New Roman" w:hAnsi="Times New Roman"/>
        </w:rPr>
        <w:t>Т</w:t>
      </w:r>
      <w:proofErr w:type="gramEnd"/>
      <w:r w:rsidRPr="00322A6D">
        <w:rPr>
          <w:rFonts w:ascii="Times New Roman" w:hAnsi="Times New Roman"/>
        </w:rPr>
        <w:t>ак</w:t>
      </w:r>
      <w:proofErr w:type="spellEnd"/>
      <w:r w:rsidRPr="00322A6D">
        <w:rPr>
          <w:rFonts w:ascii="Times New Roman" w:hAnsi="Times New Roman"/>
        </w:rPr>
        <w:t xml:space="preserve"> суд указал «</w:t>
      </w:r>
      <w:r w:rsidR="00A433B8">
        <w:rPr>
          <w:rFonts w:ascii="Times New Roman" w:hAnsi="Times New Roman"/>
        </w:rPr>
        <w:t>…..</w:t>
      </w:r>
    </w:p>
    <w:p w:rsidR="0044198B" w:rsidRPr="00322A6D" w:rsidRDefault="0044198B" w:rsidP="00DF7EB6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</w:rPr>
        <w:t xml:space="preserve">Толкование применения </w:t>
      </w:r>
      <w:r w:rsidR="001B6B36" w:rsidRPr="00322A6D">
        <w:rPr>
          <w:rFonts w:ascii="Times New Roman" w:hAnsi="Times New Roman"/>
        </w:rPr>
        <w:t>…..</w:t>
      </w:r>
      <w:r w:rsidRPr="00322A6D">
        <w:rPr>
          <w:rFonts w:ascii="Times New Roman" w:hAnsi="Times New Roman"/>
        </w:rPr>
        <w:t xml:space="preserve"> статьи 1 Соглашения о порядке пенсионного обеспечения военнослужащих и их семей и государственного страхования военнослужащих государств-участников Содружества Независимых Государств от 15 мая 1992 года необходимо осуществлять, основываясь на статьях 30 и 31 Венской конвенции о праве международных договоров от 23 мая 1969 года (далее - Венская конвенция 1969 года), а именно:</w:t>
      </w:r>
      <w:r w:rsidRPr="00322A6D">
        <w:rPr>
          <w:rFonts w:ascii="Times New Roman" w:hAnsi="Times New Roman"/>
        </w:rPr>
        <w:br/>
        <w:t>в соответствии с обычным значением, которое следует придавать</w:t>
      </w:r>
      <w:proofErr w:type="gramEnd"/>
      <w:r w:rsidRPr="00322A6D">
        <w:rPr>
          <w:rFonts w:ascii="Times New Roman" w:hAnsi="Times New Roman"/>
        </w:rPr>
        <w:t xml:space="preserve"> </w:t>
      </w:r>
      <w:proofErr w:type="gramStart"/>
      <w:r w:rsidRPr="00322A6D">
        <w:rPr>
          <w:rFonts w:ascii="Times New Roman" w:hAnsi="Times New Roman"/>
        </w:rPr>
        <w:t>терминам договора в их контексте, а также в свете объекта и целей договора;</w:t>
      </w:r>
      <w:r w:rsidRPr="00322A6D">
        <w:rPr>
          <w:rFonts w:ascii="Times New Roman" w:hAnsi="Times New Roman"/>
        </w:rPr>
        <w:br/>
        <w:t>во взаимосвязи с другими договорами государств-участников Содружества, касающимися пенсионного обеспечения военнослужащих, и последующей практикой их применения</w:t>
      </w:r>
      <w:r w:rsidR="001B6B36" w:rsidRPr="00322A6D">
        <w:rPr>
          <w:rFonts w:ascii="Times New Roman" w:hAnsi="Times New Roman"/>
        </w:rPr>
        <w:t>…..»</w:t>
      </w:r>
      <w:r w:rsidRPr="00322A6D">
        <w:rPr>
          <w:rFonts w:ascii="Times New Roman" w:hAnsi="Times New Roman"/>
        </w:rPr>
        <w:br/>
      </w:r>
      <w:r w:rsidRPr="00322A6D">
        <w:rPr>
          <w:rFonts w:ascii="Times New Roman" w:hAnsi="Times New Roman"/>
        </w:rPr>
        <w:br/>
      </w:r>
      <w:r w:rsidR="00322A6D" w:rsidRPr="00322A6D">
        <w:rPr>
          <w:rFonts w:ascii="Times New Roman" w:hAnsi="Times New Roman"/>
        </w:rPr>
        <w:t>«….</w:t>
      </w:r>
      <w:r w:rsidRPr="00322A6D">
        <w:rPr>
          <w:rFonts w:ascii="Times New Roman" w:hAnsi="Times New Roman"/>
        </w:rPr>
        <w:t>Соглашение от 14 февраля 1992 года заключено в целях создания военнослужащим надлежащего уровня жизни и условий для выполнения обязанностей военной службы, а также правовой основы для осуществления этих мер.</w:t>
      </w:r>
      <w:proofErr w:type="gramEnd"/>
      <w:r w:rsidRPr="00322A6D">
        <w:rPr>
          <w:rFonts w:ascii="Times New Roman" w:hAnsi="Times New Roman"/>
        </w:rPr>
        <w:t xml:space="preserve"> Объектом Соглашения являются социальные и правовые гарантии военнослужащих, лиц, уволенных с военной службы, и членов их семей, включая гарантии в области пенсионного обеспечения.</w:t>
      </w:r>
      <w:r w:rsidRPr="00322A6D">
        <w:rPr>
          <w:rFonts w:ascii="Times New Roman" w:hAnsi="Times New Roman"/>
        </w:rPr>
        <w:br/>
        <w:t xml:space="preserve">В качестве основополагающего принципа статья 1 данного Соглашения предусматривает сохранение </w:t>
      </w:r>
      <w:r w:rsidRPr="00322A6D">
        <w:rPr>
          <w:rFonts w:ascii="Times New Roman" w:hAnsi="Times New Roman"/>
        </w:rPr>
        <w:lastRenderedPageBreak/>
        <w:t xml:space="preserve">уровня прав и льгот, ранее предоставленных военнослужащим, лицам, уволенным с военной службы, и членам их семей законодательством бывшего Союза ССР, и недопустимость их одностороннего ограничения. </w:t>
      </w:r>
      <w:proofErr w:type="gramStart"/>
      <w:r w:rsidRPr="00322A6D">
        <w:rPr>
          <w:rFonts w:ascii="Times New Roman" w:hAnsi="Times New Roman"/>
        </w:rPr>
        <w:t>Более того, государствам-участникам Содружества предоставлено право принимать меры, направленные на усиление социальной защиты указанной категории граждан</w:t>
      </w:r>
      <w:r w:rsidR="00C11C33" w:rsidRPr="00322A6D">
        <w:rPr>
          <w:rFonts w:ascii="Times New Roman" w:hAnsi="Times New Roman"/>
        </w:rPr>
        <w:t xml:space="preserve">…..».Вместе с тем, </w:t>
      </w:r>
      <w:r w:rsidRPr="00322A6D">
        <w:rPr>
          <w:rFonts w:ascii="Times New Roman" w:hAnsi="Times New Roman"/>
        </w:rPr>
        <w:br/>
        <w:t>Экономический Суд СНГ отмечает, что статья 1 Соглашения от 14 февраля 1992 года применима ко всему комплексу прав и льгот в области социальной защиты военнослужащих, лиц, уволенных с военной службы, и членов их семей, включая право на пенсионное обеспечение.</w:t>
      </w:r>
      <w:proofErr w:type="gramEnd"/>
      <w:r w:rsidRPr="00322A6D">
        <w:rPr>
          <w:rFonts w:ascii="Times New Roman" w:hAnsi="Times New Roman"/>
        </w:rPr>
        <w:br/>
      </w:r>
      <w:proofErr w:type="gramStart"/>
      <w:r w:rsidRPr="00322A6D">
        <w:rPr>
          <w:rFonts w:ascii="Times New Roman" w:hAnsi="Times New Roman"/>
        </w:rPr>
        <w:t>Согласно статье 2 Соглашения от 14 февраля 1992 года государства-участники Содружества своим законодательством устанавливают и обеспечивают всю полноту политических, социально-экономических и личных прав и свобод военнослужащим, лицам, уволенным с военной службы, и членам их семей в соответствии с нормами международного права и положениями настоящего Соглашения, в том числе:</w:t>
      </w:r>
      <w:r w:rsidRPr="00322A6D">
        <w:rPr>
          <w:rFonts w:ascii="Times New Roman" w:hAnsi="Times New Roman"/>
        </w:rPr>
        <w:br/>
      </w:r>
      <w:r w:rsidR="00C11C33" w:rsidRPr="00322A6D">
        <w:rPr>
          <w:rFonts w:ascii="Times New Roman" w:hAnsi="Times New Roman"/>
        </w:rPr>
        <w:t>……</w:t>
      </w:r>
      <w:r w:rsidRPr="00322A6D">
        <w:rPr>
          <w:rFonts w:ascii="Times New Roman" w:hAnsi="Times New Roman"/>
        </w:rPr>
        <w:br/>
        <w:t>право получать пенсию, установленную законодательством</w:t>
      </w:r>
      <w:r w:rsidR="00C11C33" w:rsidRPr="00322A6D">
        <w:rPr>
          <w:rFonts w:ascii="Times New Roman" w:hAnsi="Times New Roman"/>
        </w:rPr>
        <w:t>….</w:t>
      </w:r>
      <w:r w:rsidRPr="00322A6D">
        <w:rPr>
          <w:rFonts w:ascii="Times New Roman" w:hAnsi="Times New Roman"/>
        </w:rPr>
        <w:br/>
        <w:t>Реализация этих прав никакими временными рамками не</w:t>
      </w:r>
      <w:proofErr w:type="gramEnd"/>
      <w:r w:rsidRPr="00322A6D">
        <w:rPr>
          <w:rFonts w:ascii="Times New Roman" w:hAnsi="Times New Roman"/>
        </w:rPr>
        <w:t xml:space="preserve"> ограничивалась и продолжается в настоящее время.</w:t>
      </w:r>
      <w:r w:rsidRPr="00322A6D">
        <w:rPr>
          <w:rFonts w:ascii="Times New Roman" w:hAnsi="Times New Roman"/>
        </w:rPr>
        <w:br/>
      </w:r>
      <w:proofErr w:type="gramStart"/>
      <w:r w:rsidRPr="00322A6D">
        <w:rPr>
          <w:rFonts w:ascii="Times New Roman" w:hAnsi="Times New Roman"/>
        </w:rPr>
        <w:t>В Решении Экономического Суда СНГ от 4 сентября 1996 года N С-1/11-96 раскрыто содержание понятия "пенсионное обеспечение военнослужащих", которое означает "весь комплекс отношений между государством и военнослужащим (членом его семьи), включая определение круга лиц, имеющих право на получение пенсии, исчисление стажа, необходимого для назначения пенсии, назначение, исчисление, выплату, перерасчет пенсий".</w:t>
      </w:r>
      <w:r w:rsidR="00C11C33" w:rsidRPr="00322A6D">
        <w:rPr>
          <w:rFonts w:ascii="Times New Roman" w:hAnsi="Times New Roman"/>
        </w:rPr>
        <w:t>1.</w:t>
      </w:r>
      <w:proofErr w:type="gramEnd"/>
      <w:r w:rsidR="00C11C33" w:rsidRPr="00322A6D">
        <w:rPr>
          <w:rFonts w:ascii="Times New Roman" w:hAnsi="Times New Roman"/>
        </w:rPr>
        <w:t xml:space="preserve"> </w:t>
      </w:r>
      <w:proofErr w:type="gramStart"/>
      <w:r w:rsidR="00C11C33" w:rsidRPr="00322A6D">
        <w:rPr>
          <w:rFonts w:ascii="Times New Roman" w:hAnsi="Times New Roman"/>
        </w:rPr>
        <w:t>Пенсионное обеспечение и обязательное государственное страхование военнослужащих Вооруженных Сил государств-участников Содружества Независимых Государств, Объединенных Вооруженных Сил Содружества, Вооруженных Сил и иных воинских формирований бывшего Союза ССР, а также пенсионное обеспечение семей этих военнослужащих осуществляются на условиях, по нормам и в порядке, которые установлены или будут установлены законодательством государств-участников, на территории которых проживают указанные военнослужащие и их семьи, а до принятия</w:t>
      </w:r>
      <w:proofErr w:type="gramEnd"/>
      <w:r w:rsidR="00C11C33" w:rsidRPr="00322A6D">
        <w:rPr>
          <w:rFonts w:ascii="Times New Roman" w:hAnsi="Times New Roman"/>
        </w:rPr>
        <w:t xml:space="preserve"> этими государствами законодательных актов по этим вопросам - на условиях, по нормам и в порядке, которые были установлены законодательством бывшего Союза ССР. </w:t>
      </w:r>
      <w:proofErr w:type="gramStart"/>
      <w:r w:rsidR="00C11C33" w:rsidRPr="00322A6D">
        <w:rPr>
          <w:rFonts w:ascii="Times New Roman" w:hAnsi="Times New Roman"/>
        </w:rPr>
        <w:t>При этом уровень пенсионного обеспечения военнослужащих и их семей, установленный законодательством государств-участников в соответствии с Соглашением о социальных и правовых гарантиях военнослужащих, лиц, уволенных с военной службы, и членов их семей от 14 февраля 1992 года, не может быть ниже уровня, установленного ранее законодательными органами и другими нормативными актами бывшего Союза ССР.</w:t>
      </w:r>
      <w:proofErr w:type="gramEnd"/>
    </w:p>
    <w:p w:rsidR="00520BEA" w:rsidRPr="00322A6D" w:rsidRDefault="00A74C31" w:rsidP="00C11C33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Изменение содержания и </w:t>
      </w:r>
      <w:proofErr w:type="gramStart"/>
      <w:r w:rsidRPr="00322A6D">
        <w:rPr>
          <w:rFonts w:ascii="Times New Roman" w:hAnsi="Times New Roman"/>
          <w:sz w:val="24"/>
          <w:szCs w:val="24"/>
        </w:rPr>
        <w:t>формы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ранее установленных льгот и социальных гарантий должно осуществляться законодателем таким образом, чтобы соблюдался принцип поддержания доверия граждан к закону и действиям государства, который предполагает правовую определенность, сохранение разумной стабильности правового регулирования, недопустимость внесения произвольных изменений в действующую систему норм, предсказуемость политики в социальной сфере, - иначе новое правовое регулирование, по существу, будет означать произвольную отмену прав, приобретенных ими в соответствии с ранее действовавшим законодательством,  и реализуемых в конкретных правоотношениях, что несовместимо с положениями </w:t>
      </w:r>
      <w:r w:rsidR="00C11C33" w:rsidRPr="00322A6D">
        <w:rPr>
          <w:rFonts w:ascii="Times New Roman" w:hAnsi="Times New Roman"/>
          <w:sz w:val="24"/>
          <w:szCs w:val="24"/>
        </w:rPr>
        <w:t>Соглашения</w:t>
      </w:r>
      <w:proofErr w:type="gramStart"/>
      <w:r w:rsidRPr="00322A6D">
        <w:rPr>
          <w:rFonts w:ascii="Times New Roman" w:hAnsi="Times New Roman"/>
          <w:sz w:val="24"/>
          <w:szCs w:val="24"/>
        </w:rPr>
        <w:t xml:space="preserve"> </w:t>
      </w:r>
      <w:r w:rsidR="00F94487" w:rsidRPr="00322A6D">
        <w:rPr>
          <w:rFonts w:ascii="Times New Roman" w:hAnsi="Times New Roman"/>
          <w:sz w:val="24"/>
          <w:szCs w:val="24"/>
        </w:rPr>
        <w:t>.</w:t>
      </w:r>
      <w:proofErr w:type="gramEnd"/>
    </w:p>
    <w:p w:rsidR="00A54285" w:rsidRPr="00322A6D" w:rsidRDefault="0015422D" w:rsidP="00322A6D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C5C00" w:rsidRPr="00322A6D">
        <w:rPr>
          <w:rFonts w:ascii="Times New Roman" w:hAnsi="Times New Roman"/>
          <w:sz w:val="24"/>
          <w:szCs w:val="24"/>
        </w:rPr>
        <w:t>Законодател</w:t>
      </w:r>
      <w:r w:rsidR="00C11C33" w:rsidRPr="00322A6D">
        <w:rPr>
          <w:rFonts w:ascii="Times New Roman" w:hAnsi="Times New Roman"/>
          <w:sz w:val="24"/>
          <w:szCs w:val="24"/>
        </w:rPr>
        <w:t>и РФ</w:t>
      </w:r>
      <w:r w:rsidR="003C5C00" w:rsidRPr="00322A6D">
        <w:rPr>
          <w:rFonts w:ascii="Times New Roman" w:hAnsi="Times New Roman"/>
          <w:sz w:val="24"/>
          <w:szCs w:val="24"/>
        </w:rPr>
        <w:t xml:space="preserve"> же, не обеспечив предсказуемость политики в сфере пенсионного обеспечения лиц, проходивших военную службу, </w:t>
      </w:r>
      <w:r w:rsidR="00EF71EB" w:rsidRPr="00322A6D">
        <w:rPr>
          <w:rFonts w:ascii="Times New Roman" w:hAnsi="Times New Roman"/>
          <w:sz w:val="24"/>
          <w:szCs w:val="24"/>
        </w:rPr>
        <w:t>поставил их в заведомо неравные условия, когда со стороны сотрудников и военнослужащих их обязательства предусмотренные ранее действующим законодательством УЖЕ выполнены, и не могут быть изменены, а Законодатель, в односторон</w:t>
      </w:r>
      <w:r w:rsidR="0080232D" w:rsidRPr="00322A6D">
        <w:rPr>
          <w:rFonts w:ascii="Times New Roman" w:hAnsi="Times New Roman"/>
          <w:sz w:val="24"/>
          <w:szCs w:val="24"/>
        </w:rPr>
        <w:t xml:space="preserve">нем порядке ввел новые правила, </w:t>
      </w:r>
      <w:r w:rsidR="00EF71EB" w:rsidRPr="00322A6D">
        <w:rPr>
          <w:rFonts w:ascii="Times New Roman" w:hAnsi="Times New Roman"/>
          <w:sz w:val="24"/>
          <w:szCs w:val="24"/>
        </w:rPr>
        <w:t xml:space="preserve">значительно уменьшающие объем ранее </w:t>
      </w:r>
      <w:r w:rsidR="0090160A" w:rsidRPr="00322A6D">
        <w:rPr>
          <w:rFonts w:ascii="Times New Roman" w:hAnsi="Times New Roman"/>
          <w:sz w:val="24"/>
          <w:szCs w:val="24"/>
        </w:rPr>
        <w:t>предусматривавшихся</w:t>
      </w:r>
      <w:r w:rsidR="00EF71EB" w:rsidRPr="00322A6D">
        <w:rPr>
          <w:rFonts w:ascii="Times New Roman" w:hAnsi="Times New Roman"/>
          <w:sz w:val="24"/>
          <w:szCs w:val="24"/>
        </w:rPr>
        <w:t xml:space="preserve"> </w:t>
      </w:r>
      <w:r w:rsidR="0090160A" w:rsidRPr="00322A6D">
        <w:rPr>
          <w:rFonts w:ascii="Times New Roman" w:hAnsi="Times New Roman"/>
          <w:sz w:val="24"/>
          <w:szCs w:val="24"/>
        </w:rPr>
        <w:t>социальных гарантий, что не только противозаконно</w:t>
      </w:r>
      <w:proofErr w:type="gramStart"/>
      <w:r w:rsidR="0090160A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90160A" w:rsidRPr="00322A6D">
        <w:rPr>
          <w:rFonts w:ascii="Times New Roman" w:hAnsi="Times New Roman"/>
          <w:sz w:val="24"/>
          <w:szCs w:val="24"/>
        </w:rPr>
        <w:t xml:space="preserve"> но и аморально. </w:t>
      </w:r>
    </w:p>
    <w:p w:rsidR="003C5C00" w:rsidRPr="00322A6D" w:rsidRDefault="0090160A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 </w:t>
      </w:r>
    </w:p>
    <w:p w:rsidR="00B131E0" w:rsidRPr="00322A6D" w:rsidRDefault="00B131E0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>Кроме это</w:t>
      </w:r>
      <w:r w:rsidR="00086AB2" w:rsidRPr="00322A6D">
        <w:rPr>
          <w:rFonts w:ascii="Times New Roman" w:hAnsi="Times New Roman"/>
          <w:sz w:val="24"/>
          <w:szCs w:val="24"/>
        </w:rPr>
        <w:t>го</w:t>
      </w:r>
      <w:r w:rsidR="00452243" w:rsidRPr="00322A6D">
        <w:rPr>
          <w:rFonts w:ascii="Times New Roman" w:hAnsi="Times New Roman"/>
          <w:sz w:val="24"/>
          <w:szCs w:val="24"/>
        </w:rPr>
        <w:t xml:space="preserve"> Законодатель, прямо игнорируя  </w:t>
      </w:r>
      <w:r w:rsidR="00C11C33" w:rsidRPr="00322A6D">
        <w:rPr>
          <w:rFonts w:ascii="Times New Roman" w:hAnsi="Times New Roman"/>
          <w:sz w:val="24"/>
          <w:szCs w:val="24"/>
        </w:rPr>
        <w:t>Соглашение</w:t>
      </w:r>
      <w:r w:rsidR="00452243" w:rsidRPr="00322A6D">
        <w:rPr>
          <w:rFonts w:ascii="Times New Roman" w:hAnsi="Times New Roman"/>
          <w:sz w:val="24"/>
          <w:szCs w:val="24"/>
        </w:rPr>
        <w:t>, установил</w:t>
      </w:r>
      <w:r w:rsidRPr="00322A6D">
        <w:rPr>
          <w:rFonts w:ascii="Times New Roman" w:hAnsi="Times New Roman"/>
          <w:sz w:val="24"/>
          <w:szCs w:val="24"/>
        </w:rPr>
        <w:t xml:space="preserve">, что с 1 января 2013 года,  оклады и надбавки учитываемые при назначении пенсии, увеличиваются на 2 процента ежегодно, до достижения100 процентов соответствующих </w:t>
      </w:r>
      <w:r w:rsidR="00017E0E" w:rsidRPr="00322A6D">
        <w:rPr>
          <w:rFonts w:ascii="Times New Roman" w:hAnsi="Times New Roman"/>
          <w:sz w:val="24"/>
          <w:szCs w:val="24"/>
        </w:rPr>
        <w:t>сумм денежного довольствия</w:t>
      </w:r>
      <w:proofErr w:type="gramStart"/>
      <w:r w:rsidR="00017E0E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017E0E" w:rsidRPr="00322A6D">
        <w:rPr>
          <w:rFonts w:ascii="Times New Roman" w:hAnsi="Times New Roman"/>
          <w:sz w:val="24"/>
          <w:szCs w:val="24"/>
        </w:rPr>
        <w:t xml:space="preserve"> </w:t>
      </w:r>
      <w:r w:rsidR="00452243" w:rsidRPr="00322A6D">
        <w:rPr>
          <w:rFonts w:ascii="Times New Roman" w:hAnsi="Times New Roman"/>
          <w:sz w:val="24"/>
          <w:szCs w:val="24"/>
        </w:rPr>
        <w:t>чем</w:t>
      </w:r>
      <w:r w:rsidR="004C5A6A" w:rsidRPr="00322A6D">
        <w:rPr>
          <w:rFonts w:ascii="Times New Roman" w:hAnsi="Times New Roman"/>
          <w:sz w:val="24"/>
          <w:szCs w:val="24"/>
        </w:rPr>
        <w:t xml:space="preserve"> по сути, ввел явно дискриминационную норму,  поставив</w:t>
      </w:r>
      <w:r w:rsidRPr="00322A6D">
        <w:rPr>
          <w:rFonts w:ascii="Times New Roman" w:hAnsi="Times New Roman"/>
          <w:sz w:val="24"/>
          <w:szCs w:val="24"/>
        </w:rPr>
        <w:t xml:space="preserve"> в заведомо неравные условия лиц, выполнявших одинаковую функцию, поскольку </w:t>
      </w:r>
      <w:r w:rsidR="00C11C33" w:rsidRPr="00322A6D">
        <w:rPr>
          <w:rFonts w:ascii="Times New Roman" w:hAnsi="Times New Roman"/>
          <w:sz w:val="24"/>
          <w:szCs w:val="24"/>
        </w:rPr>
        <w:t>военнослужащий</w:t>
      </w:r>
      <w:r w:rsidRPr="00322A6D">
        <w:rPr>
          <w:rFonts w:ascii="Times New Roman" w:hAnsi="Times New Roman"/>
          <w:sz w:val="24"/>
          <w:szCs w:val="24"/>
        </w:rPr>
        <w:t>, вышедший на пенсию через</w:t>
      </w:r>
      <w:r w:rsidR="00955EBB" w:rsidRPr="00322A6D">
        <w:rPr>
          <w:rFonts w:ascii="Times New Roman" w:hAnsi="Times New Roman"/>
          <w:sz w:val="24"/>
          <w:szCs w:val="24"/>
        </w:rPr>
        <w:t xml:space="preserve"> 23 года, в</w:t>
      </w:r>
      <w:r w:rsidRPr="00322A6D">
        <w:rPr>
          <w:rFonts w:ascii="Times New Roman" w:hAnsi="Times New Roman"/>
          <w:sz w:val="24"/>
          <w:szCs w:val="24"/>
        </w:rPr>
        <w:t xml:space="preserve"> 2035 году</w:t>
      </w:r>
      <w:r w:rsidR="00955EBB" w:rsidRPr="00322A6D">
        <w:rPr>
          <w:rFonts w:ascii="Times New Roman" w:hAnsi="Times New Roman"/>
          <w:sz w:val="24"/>
          <w:szCs w:val="24"/>
        </w:rPr>
        <w:t>, при одинаковых условиях прохождения службы,</w:t>
      </w:r>
      <w:r w:rsidRPr="00322A6D">
        <w:rPr>
          <w:rFonts w:ascii="Times New Roman" w:hAnsi="Times New Roman"/>
          <w:sz w:val="24"/>
          <w:szCs w:val="24"/>
        </w:rPr>
        <w:t xml:space="preserve"> получит пенсию по об</w:t>
      </w:r>
      <w:r w:rsidR="00955EBB" w:rsidRPr="00322A6D">
        <w:rPr>
          <w:rFonts w:ascii="Times New Roman" w:hAnsi="Times New Roman"/>
          <w:sz w:val="24"/>
          <w:szCs w:val="24"/>
        </w:rPr>
        <w:t xml:space="preserve">ъему на 46% больше, чем </w:t>
      </w:r>
      <w:proofErr w:type="gramStart"/>
      <w:r w:rsidR="00955EBB" w:rsidRPr="00322A6D">
        <w:rPr>
          <w:rFonts w:ascii="Times New Roman" w:hAnsi="Times New Roman"/>
          <w:sz w:val="24"/>
          <w:szCs w:val="24"/>
        </w:rPr>
        <w:t>сотрудник</w:t>
      </w:r>
      <w:proofErr w:type="gramEnd"/>
      <w:r w:rsidR="00955EBB" w:rsidRPr="00322A6D">
        <w:rPr>
          <w:rFonts w:ascii="Times New Roman" w:hAnsi="Times New Roman"/>
          <w:sz w:val="24"/>
          <w:szCs w:val="24"/>
        </w:rPr>
        <w:t xml:space="preserve"> вышедший на пенсию в 2012 году, либо до этой даты.</w:t>
      </w:r>
    </w:p>
    <w:p w:rsidR="00C11C33" w:rsidRPr="00322A6D" w:rsidRDefault="0080232D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 xml:space="preserve">Закрепляя в законе правовые основания назначения пенсий, размеры пенсий, порядок их исчисления и выплаты, федеральный законодатель вправе определять как общие правила назначения и выплаты пенсий, так и устанавливать особенности (условия) приобретения права на получение пенсий отдельными категориями лиц. Однако такого рода дифференциация в правовом </w:t>
      </w:r>
      <w:r w:rsidRPr="00322A6D">
        <w:rPr>
          <w:rFonts w:ascii="Times New Roman" w:hAnsi="Times New Roman"/>
          <w:sz w:val="24"/>
          <w:szCs w:val="24"/>
        </w:rPr>
        <w:lastRenderedPageBreak/>
        <w:t xml:space="preserve">регулировании пенсионного обеспечения должна осуществляться законодателем с соблюдением </w:t>
      </w:r>
      <w:r w:rsidR="00C11C33" w:rsidRPr="00322A6D">
        <w:rPr>
          <w:rFonts w:ascii="Times New Roman" w:hAnsi="Times New Roman"/>
          <w:sz w:val="24"/>
          <w:szCs w:val="24"/>
        </w:rPr>
        <w:t>Соглашения и Венской конвенции</w:t>
      </w:r>
      <w:proofErr w:type="gramStart"/>
      <w:r w:rsidR="00C11C33" w:rsidRPr="00322A6D">
        <w:rPr>
          <w:rFonts w:ascii="Times New Roman" w:hAnsi="Times New Roman"/>
          <w:sz w:val="24"/>
          <w:szCs w:val="24"/>
        </w:rPr>
        <w:t xml:space="preserve"> </w:t>
      </w:r>
      <w:r w:rsidR="00322A6D">
        <w:rPr>
          <w:rFonts w:ascii="Times New Roman" w:hAnsi="Times New Roman"/>
          <w:sz w:val="24"/>
          <w:szCs w:val="24"/>
        </w:rPr>
        <w:t>,</w:t>
      </w:r>
      <w:proofErr w:type="gramEnd"/>
      <w:r w:rsidRPr="00322A6D">
        <w:rPr>
          <w:rFonts w:ascii="Times New Roman" w:hAnsi="Times New Roman"/>
          <w:sz w:val="24"/>
          <w:szCs w:val="24"/>
        </w:rPr>
        <w:t>в том числе гарантированного принципа равенства всех перед законом и судом и равенства прав и свобод человека и гражданина</w:t>
      </w:r>
      <w:r w:rsidR="00C11C33" w:rsidRPr="00322A6D">
        <w:rPr>
          <w:rFonts w:ascii="Times New Roman" w:hAnsi="Times New Roman"/>
          <w:sz w:val="24"/>
          <w:szCs w:val="24"/>
        </w:rPr>
        <w:t>.</w:t>
      </w:r>
    </w:p>
    <w:p w:rsidR="004911AD" w:rsidRPr="00322A6D" w:rsidRDefault="006E48AC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 xml:space="preserve">Таким образом, совершенно очевидно, что по смыслу </w:t>
      </w:r>
      <w:r w:rsidR="00F94487" w:rsidRPr="00322A6D">
        <w:rPr>
          <w:rFonts w:ascii="Times New Roman" w:hAnsi="Times New Roman"/>
          <w:sz w:val="24"/>
          <w:szCs w:val="24"/>
        </w:rPr>
        <w:t>Со</w:t>
      </w:r>
      <w:r w:rsidR="00C11C33" w:rsidRPr="00322A6D">
        <w:rPr>
          <w:rFonts w:ascii="Times New Roman" w:hAnsi="Times New Roman"/>
          <w:sz w:val="24"/>
          <w:szCs w:val="24"/>
        </w:rPr>
        <w:t>глашения</w:t>
      </w:r>
      <w:r w:rsidRPr="00322A6D">
        <w:rPr>
          <w:rFonts w:ascii="Times New Roman" w:hAnsi="Times New Roman"/>
          <w:sz w:val="24"/>
          <w:szCs w:val="24"/>
        </w:rPr>
        <w:t>, вновь вводимые в законодательство нормы права, равно как и вновь принимаемые законы, должны быть направлены  на изменения в сторону наибольшей защиты охватываемого законом круга лиц</w:t>
      </w:r>
      <w:r w:rsidR="004911AD" w:rsidRPr="00322A6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911AD" w:rsidRPr="00322A6D">
        <w:rPr>
          <w:rFonts w:ascii="Times New Roman" w:hAnsi="Times New Roman"/>
          <w:sz w:val="24"/>
          <w:szCs w:val="24"/>
        </w:rPr>
        <w:t>В то же время, вновь введенные нормы права, такими свойствами не обладают</w:t>
      </w:r>
      <w:r w:rsidR="00356952" w:rsidRPr="00322A6D">
        <w:rPr>
          <w:rFonts w:ascii="Times New Roman" w:hAnsi="Times New Roman"/>
          <w:sz w:val="24"/>
          <w:szCs w:val="24"/>
        </w:rPr>
        <w:t xml:space="preserve">, поскольку </w:t>
      </w:r>
      <w:r w:rsidR="004911AD" w:rsidRPr="00322A6D">
        <w:rPr>
          <w:rFonts w:ascii="Times New Roman" w:hAnsi="Times New Roman"/>
          <w:sz w:val="24"/>
          <w:szCs w:val="24"/>
        </w:rPr>
        <w:t>механизм увеличения</w:t>
      </w:r>
      <w:r w:rsidR="00452243" w:rsidRPr="00322A6D">
        <w:rPr>
          <w:rFonts w:ascii="Times New Roman" w:hAnsi="Times New Roman"/>
          <w:sz w:val="24"/>
          <w:szCs w:val="24"/>
        </w:rPr>
        <w:t xml:space="preserve"> и индексации</w:t>
      </w:r>
      <w:r w:rsidR="004911AD" w:rsidRPr="00322A6D">
        <w:rPr>
          <w:rFonts w:ascii="Times New Roman" w:hAnsi="Times New Roman"/>
          <w:sz w:val="24"/>
          <w:szCs w:val="24"/>
        </w:rPr>
        <w:t xml:space="preserve"> пенсионного обеспечения,  уже был  заложен в  законе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семей.",  и по сравнению</w:t>
      </w:r>
      <w:proofErr w:type="gramEnd"/>
      <w:r w:rsidR="004911AD" w:rsidRPr="00322A6D">
        <w:rPr>
          <w:rFonts w:ascii="Times New Roman" w:hAnsi="Times New Roman"/>
          <w:sz w:val="24"/>
          <w:szCs w:val="24"/>
        </w:rPr>
        <w:t xml:space="preserve"> с вновь введенными изменениями, обеспечивал  большую социальную защиту</w:t>
      </w:r>
      <w:r w:rsidR="00356952" w:rsidRPr="00322A6D">
        <w:rPr>
          <w:rFonts w:ascii="Times New Roman" w:hAnsi="Times New Roman"/>
          <w:sz w:val="24"/>
          <w:szCs w:val="24"/>
        </w:rPr>
        <w:t xml:space="preserve"> </w:t>
      </w:r>
      <w:r w:rsidR="002E3FC8" w:rsidRPr="00322A6D">
        <w:rPr>
          <w:rFonts w:ascii="Times New Roman" w:hAnsi="Times New Roman"/>
          <w:sz w:val="24"/>
          <w:szCs w:val="24"/>
        </w:rPr>
        <w:t xml:space="preserve"> </w:t>
      </w:r>
      <w:r w:rsidR="00C11C33" w:rsidRPr="00322A6D">
        <w:rPr>
          <w:rFonts w:ascii="Times New Roman" w:hAnsi="Times New Roman"/>
          <w:sz w:val="24"/>
          <w:szCs w:val="24"/>
        </w:rPr>
        <w:t>военнослужащих-пенсионеров</w:t>
      </w:r>
      <w:r w:rsidR="004911AD" w:rsidRPr="00322A6D">
        <w:rPr>
          <w:rFonts w:ascii="Times New Roman" w:hAnsi="Times New Roman"/>
          <w:sz w:val="24"/>
          <w:szCs w:val="24"/>
        </w:rPr>
        <w:t>.</w:t>
      </w:r>
    </w:p>
    <w:p w:rsidR="00443828" w:rsidRPr="00322A6D" w:rsidRDefault="00443828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</w:r>
      <w:proofErr w:type="gramStart"/>
      <w:r w:rsidRPr="00322A6D">
        <w:rPr>
          <w:rFonts w:ascii="Times New Roman" w:hAnsi="Times New Roman"/>
          <w:sz w:val="24"/>
          <w:szCs w:val="24"/>
        </w:rPr>
        <w:t>На основании вышеизложенного полагаю, что  введенные федеральным законом  № 247-ФЗ «О социальных гарантиях сотрудникам органов внутренних дел Российской федерации, и внесении изменений в отдельные законодательные акты Российской федерации.» часть вторая ст.43  Закона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22A6D">
        <w:rPr>
          <w:rFonts w:ascii="Times New Roman" w:hAnsi="Times New Roman"/>
          <w:sz w:val="24"/>
          <w:szCs w:val="24"/>
        </w:rPr>
        <w:t>оборотом наркотических средств и психотропных веществ, учреждениях и органах уголовно-исполнительной системы, и их семей.", и пп.7п.6 ст.2 ФЗ «О социальных гарантиях сотрудникам органов внутренних дел Российской федерации, и внесении изменений в отдельные законодательные акты Российской федерации.» применительно к лицам</w:t>
      </w:r>
      <w:r w:rsidR="00B131E0" w:rsidRPr="00322A6D">
        <w:rPr>
          <w:rFonts w:ascii="Times New Roman" w:hAnsi="Times New Roman"/>
          <w:sz w:val="24"/>
          <w:szCs w:val="24"/>
        </w:rPr>
        <w:t>,</w:t>
      </w:r>
      <w:r w:rsidRPr="00322A6D">
        <w:rPr>
          <w:rFonts w:ascii="Times New Roman" w:hAnsi="Times New Roman"/>
          <w:sz w:val="24"/>
          <w:szCs w:val="24"/>
        </w:rPr>
        <w:t xml:space="preserve"> которым в соответствии с ранее действующим законодательством уже назначено пенсионное обеспечение</w:t>
      </w:r>
      <w:r w:rsidR="00B131E0" w:rsidRPr="00322A6D">
        <w:rPr>
          <w:rFonts w:ascii="Times New Roman" w:hAnsi="Times New Roman"/>
          <w:sz w:val="24"/>
          <w:szCs w:val="24"/>
        </w:rPr>
        <w:t xml:space="preserve">, не соответствуют </w:t>
      </w:r>
      <w:r w:rsidR="00F94487" w:rsidRPr="00322A6D">
        <w:rPr>
          <w:rFonts w:ascii="Times New Roman" w:hAnsi="Times New Roman"/>
          <w:sz w:val="24"/>
          <w:szCs w:val="24"/>
        </w:rPr>
        <w:t>Соглашени</w:t>
      </w:r>
      <w:r w:rsidR="00322A6D" w:rsidRPr="00322A6D">
        <w:rPr>
          <w:rFonts w:ascii="Times New Roman" w:hAnsi="Times New Roman"/>
          <w:sz w:val="24"/>
          <w:szCs w:val="24"/>
        </w:rPr>
        <w:t>ям</w:t>
      </w:r>
      <w:r w:rsidR="00B131E0" w:rsidRPr="00322A6D">
        <w:rPr>
          <w:rFonts w:ascii="Times New Roman" w:hAnsi="Times New Roman"/>
          <w:sz w:val="24"/>
          <w:szCs w:val="24"/>
        </w:rPr>
        <w:t>, и применению в отношении</w:t>
      </w:r>
      <w:proofErr w:type="gramEnd"/>
      <w:r w:rsidR="00B131E0" w:rsidRPr="00322A6D">
        <w:rPr>
          <w:rFonts w:ascii="Times New Roman" w:hAnsi="Times New Roman"/>
          <w:sz w:val="24"/>
          <w:szCs w:val="24"/>
        </w:rPr>
        <w:t xml:space="preserve"> этих лиц не подлежит.</w:t>
      </w:r>
    </w:p>
    <w:p w:rsidR="00F94487" w:rsidRPr="00322A6D" w:rsidRDefault="00F94487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Дата подпись </w:t>
      </w:r>
      <w:proofErr w:type="spellStart"/>
      <w:r w:rsidRPr="00322A6D">
        <w:rPr>
          <w:rFonts w:ascii="Times New Roman" w:hAnsi="Times New Roman"/>
          <w:sz w:val="24"/>
          <w:szCs w:val="24"/>
        </w:rPr>
        <w:t>пупкин</w:t>
      </w:r>
      <w:proofErr w:type="spellEnd"/>
    </w:p>
    <w:p w:rsidR="00962F47" w:rsidRPr="00322A6D" w:rsidRDefault="00962F47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74C31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Прим:</w:t>
      </w:r>
      <w:r w:rsidR="0090160A" w:rsidRPr="00322A6D">
        <w:rPr>
          <w:rFonts w:ascii="Times New Roman" w:hAnsi="Times New Roman"/>
          <w:sz w:val="24"/>
          <w:szCs w:val="24"/>
        </w:rPr>
        <w:tab/>
      </w:r>
      <w:r w:rsidR="00F94487" w:rsidRPr="00322A6D">
        <w:rPr>
          <w:rFonts w:ascii="Times New Roman" w:hAnsi="Times New Roman"/>
          <w:sz w:val="24"/>
          <w:szCs w:val="24"/>
        </w:rPr>
        <w:t xml:space="preserve">СПАСИБО ЗА </w:t>
      </w:r>
      <w:r w:rsidR="00DB454F" w:rsidRPr="00322A6D">
        <w:rPr>
          <w:rFonts w:ascii="Times New Roman" w:hAnsi="Times New Roman"/>
          <w:sz w:val="24"/>
          <w:szCs w:val="24"/>
        </w:rPr>
        <w:t>РАЗРЕШЕ</w:t>
      </w:r>
      <w:r w:rsidR="00F94487" w:rsidRPr="00322A6D">
        <w:rPr>
          <w:rFonts w:ascii="Times New Roman" w:hAnsi="Times New Roman"/>
          <w:sz w:val="24"/>
          <w:szCs w:val="24"/>
        </w:rPr>
        <w:t>НИЕ</w:t>
      </w:r>
      <w:r w:rsidR="00DB454F" w:rsidRPr="00322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B454F" w:rsidRPr="00322A6D">
        <w:rPr>
          <w:rFonts w:ascii="Times New Roman" w:hAnsi="Times New Roman"/>
          <w:sz w:val="24"/>
          <w:szCs w:val="24"/>
        </w:rPr>
        <w:t>копирастить</w:t>
      </w:r>
      <w:proofErr w:type="spellEnd"/>
      <w:r w:rsidR="00DB454F" w:rsidRPr="00322A6D">
        <w:rPr>
          <w:rFonts w:ascii="Times New Roman" w:hAnsi="Times New Roman"/>
          <w:sz w:val="24"/>
          <w:szCs w:val="24"/>
        </w:rPr>
        <w:t>, использовать по своему усмотрению, а так же улучшать данный интеллектуальный продукт.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22A6D">
        <w:rPr>
          <w:rFonts w:ascii="Times New Roman" w:hAnsi="Times New Roman"/>
          <w:sz w:val="24"/>
          <w:szCs w:val="24"/>
        </w:rPr>
        <w:t>Хоттабыч</w:t>
      </w:r>
      <w:r w:rsidR="00F94487" w:rsidRPr="00322A6D">
        <w:rPr>
          <w:rFonts w:ascii="Times New Roman" w:hAnsi="Times New Roman"/>
          <w:sz w:val="24"/>
          <w:szCs w:val="24"/>
        </w:rPr>
        <w:t>у</w:t>
      </w:r>
      <w:proofErr w:type="spellEnd"/>
      <w:r w:rsidRPr="00322A6D">
        <w:rPr>
          <w:rFonts w:ascii="Times New Roman" w:hAnsi="Times New Roman"/>
          <w:sz w:val="24"/>
          <w:szCs w:val="24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sym w:font="Wingdings" w:char="F04A"/>
      </w:r>
      <w:r w:rsidRPr="00322A6D">
        <w:rPr>
          <w:rFonts w:ascii="Times New Roman" w:hAnsi="Times New Roman"/>
          <w:sz w:val="24"/>
          <w:szCs w:val="24"/>
        </w:rPr>
        <w:t>.</w:t>
      </w:r>
      <w:hyperlink r:id="rId5" w:anchor="postform" w:tooltip="Вставить имя в окно ответа" w:history="1">
        <w:r w:rsidR="00A17687" w:rsidRPr="00322A6D">
          <w:rPr>
            <w:rStyle w:val="af5"/>
            <w:rFonts w:ascii="Times New Roman" w:hAnsi="Times New Roman"/>
          </w:rPr>
          <w:t>RVSN777</w:t>
        </w:r>
      </w:hyperlink>
      <w:r w:rsidR="00322A6D" w:rsidRPr="00322A6D">
        <w:rPr>
          <w:rFonts w:ascii="Times New Roman" w:hAnsi="Times New Roman"/>
        </w:rPr>
        <w:t xml:space="preserve"> </w:t>
      </w:r>
      <w:hyperlink r:id="rId6" w:anchor="postform" w:tooltip="Вставить имя в окно ответа" w:history="1">
        <w:proofErr w:type="spellStart"/>
        <w:r w:rsidR="00322A6D" w:rsidRPr="00322A6D">
          <w:rPr>
            <w:rStyle w:val="af5"/>
            <w:rFonts w:ascii="Times New Roman" w:hAnsi="Times New Roman"/>
          </w:rPr>
          <w:t>AlexeyS</w:t>
        </w:r>
        <w:proofErr w:type="spellEnd"/>
      </w:hyperlink>
    </w:p>
    <w:p w:rsidR="00BC1916" w:rsidRPr="00322A6D" w:rsidRDefault="00BC1916" w:rsidP="00DF7EB6">
      <w:pPr>
        <w:pStyle w:val="a3"/>
        <w:rPr>
          <w:rFonts w:ascii="Cambria" w:hAnsi="Cambria"/>
          <w:sz w:val="24"/>
          <w:szCs w:val="24"/>
        </w:rPr>
      </w:pPr>
    </w:p>
    <w:p w:rsidR="00BC1916" w:rsidRPr="00322A6D" w:rsidRDefault="00BC1916" w:rsidP="00DF7EB6">
      <w:pPr>
        <w:pStyle w:val="a3"/>
        <w:rPr>
          <w:rFonts w:ascii="Cambria" w:hAnsi="Cambria"/>
          <w:sz w:val="24"/>
          <w:szCs w:val="24"/>
        </w:rPr>
      </w:pPr>
    </w:p>
    <w:sectPr w:rsidR="00BC1916" w:rsidRPr="00322A6D" w:rsidSect="00C46931">
      <w:pgSz w:w="11906" w:h="16838" w:code="9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908D5"/>
    <w:rsid w:val="00017E0E"/>
    <w:rsid w:val="00086AB2"/>
    <w:rsid w:val="000A0FDF"/>
    <w:rsid w:val="000B5AAF"/>
    <w:rsid w:val="000F73E9"/>
    <w:rsid w:val="00100786"/>
    <w:rsid w:val="00113CF4"/>
    <w:rsid w:val="00121260"/>
    <w:rsid w:val="0012758B"/>
    <w:rsid w:val="00132126"/>
    <w:rsid w:val="00143BA5"/>
    <w:rsid w:val="0015422D"/>
    <w:rsid w:val="001B6B36"/>
    <w:rsid w:val="001F242D"/>
    <w:rsid w:val="002E3FC8"/>
    <w:rsid w:val="00322A6D"/>
    <w:rsid w:val="00332769"/>
    <w:rsid w:val="00352E74"/>
    <w:rsid w:val="00356952"/>
    <w:rsid w:val="00383FB7"/>
    <w:rsid w:val="003B6D84"/>
    <w:rsid w:val="003C5C00"/>
    <w:rsid w:val="00411073"/>
    <w:rsid w:val="004146E7"/>
    <w:rsid w:val="00424063"/>
    <w:rsid w:val="004410A5"/>
    <w:rsid w:val="0044198B"/>
    <w:rsid w:val="00443828"/>
    <w:rsid w:val="00452243"/>
    <w:rsid w:val="004851B0"/>
    <w:rsid w:val="004911AD"/>
    <w:rsid w:val="004C5A6A"/>
    <w:rsid w:val="004F2F55"/>
    <w:rsid w:val="00520BEA"/>
    <w:rsid w:val="005536B9"/>
    <w:rsid w:val="00597657"/>
    <w:rsid w:val="005B1078"/>
    <w:rsid w:val="005D1352"/>
    <w:rsid w:val="005E772D"/>
    <w:rsid w:val="00602DCC"/>
    <w:rsid w:val="00666BEF"/>
    <w:rsid w:val="00681E7C"/>
    <w:rsid w:val="006908D5"/>
    <w:rsid w:val="006A78C4"/>
    <w:rsid w:val="006B3F90"/>
    <w:rsid w:val="006C6B70"/>
    <w:rsid w:val="006E48AC"/>
    <w:rsid w:val="006E60F9"/>
    <w:rsid w:val="006F1426"/>
    <w:rsid w:val="006F4106"/>
    <w:rsid w:val="00717214"/>
    <w:rsid w:val="007660E7"/>
    <w:rsid w:val="00772F60"/>
    <w:rsid w:val="00781877"/>
    <w:rsid w:val="00786D89"/>
    <w:rsid w:val="007977F5"/>
    <w:rsid w:val="007A4AB0"/>
    <w:rsid w:val="007D449A"/>
    <w:rsid w:val="0080232D"/>
    <w:rsid w:val="008149B6"/>
    <w:rsid w:val="008F219D"/>
    <w:rsid w:val="0090160A"/>
    <w:rsid w:val="00955EBB"/>
    <w:rsid w:val="00962F47"/>
    <w:rsid w:val="009721C9"/>
    <w:rsid w:val="00972AA1"/>
    <w:rsid w:val="00984D45"/>
    <w:rsid w:val="009D5A6D"/>
    <w:rsid w:val="00A17687"/>
    <w:rsid w:val="00A42944"/>
    <w:rsid w:val="00A433B8"/>
    <w:rsid w:val="00A54285"/>
    <w:rsid w:val="00A74C31"/>
    <w:rsid w:val="00AB7409"/>
    <w:rsid w:val="00B131E0"/>
    <w:rsid w:val="00B62F4B"/>
    <w:rsid w:val="00BB3117"/>
    <w:rsid w:val="00BC1916"/>
    <w:rsid w:val="00C11C33"/>
    <w:rsid w:val="00C46931"/>
    <w:rsid w:val="00C851B0"/>
    <w:rsid w:val="00C97CB0"/>
    <w:rsid w:val="00CB1AF9"/>
    <w:rsid w:val="00CD09CF"/>
    <w:rsid w:val="00D21A96"/>
    <w:rsid w:val="00D3494A"/>
    <w:rsid w:val="00D70AFC"/>
    <w:rsid w:val="00DB1CF5"/>
    <w:rsid w:val="00DB454F"/>
    <w:rsid w:val="00DC48A4"/>
    <w:rsid w:val="00DF7EB6"/>
    <w:rsid w:val="00EC4742"/>
    <w:rsid w:val="00EF71EB"/>
    <w:rsid w:val="00F566F9"/>
    <w:rsid w:val="00F94487"/>
    <w:rsid w:val="00FE2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D5"/>
    <w:pPr>
      <w:ind w:firstLine="360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908D5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8D5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08D5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08D5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08D5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08D5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08D5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08D5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08D5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6908D5"/>
    <w:pPr>
      <w:ind w:firstLine="0"/>
    </w:pPr>
  </w:style>
  <w:style w:type="character" w:customStyle="1" w:styleId="10">
    <w:name w:val="Заголовок 1 Знак"/>
    <w:link w:val="1"/>
    <w:uiPriority w:val="9"/>
    <w:rsid w:val="006908D5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6908D5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semiHidden/>
    <w:rsid w:val="006908D5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6908D5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6908D5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6908D5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6908D5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6908D5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6908D5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6908D5"/>
    <w:rPr>
      <w:b/>
      <w:bCs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908D5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7">
    <w:name w:val="Название Знак"/>
    <w:link w:val="a6"/>
    <w:uiPriority w:val="10"/>
    <w:rsid w:val="006908D5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8">
    <w:name w:val="Subtitle"/>
    <w:basedOn w:val="a"/>
    <w:next w:val="a"/>
    <w:link w:val="a9"/>
    <w:uiPriority w:val="11"/>
    <w:qFormat/>
    <w:rsid w:val="006908D5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9">
    <w:name w:val="Подзаголовок Знак"/>
    <w:link w:val="a8"/>
    <w:uiPriority w:val="11"/>
    <w:rsid w:val="006908D5"/>
    <w:rPr>
      <w:i/>
      <w:iCs/>
      <w:sz w:val="24"/>
      <w:szCs w:val="24"/>
    </w:rPr>
  </w:style>
  <w:style w:type="character" w:styleId="aa">
    <w:name w:val="Strong"/>
    <w:uiPriority w:val="22"/>
    <w:qFormat/>
    <w:rsid w:val="006908D5"/>
    <w:rPr>
      <w:b/>
      <w:bCs/>
      <w:spacing w:val="0"/>
    </w:rPr>
  </w:style>
  <w:style w:type="character" w:styleId="ab">
    <w:name w:val="Emphasis"/>
    <w:uiPriority w:val="20"/>
    <w:qFormat/>
    <w:rsid w:val="006908D5"/>
    <w:rPr>
      <w:b/>
      <w:bCs/>
      <w:i/>
      <w:iCs/>
      <w:color w:val="5A5A5A"/>
    </w:rPr>
  </w:style>
  <w:style w:type="character" w:customStyle="1" w:styleId="a4">
    <w:name w:val="Без интервала Знак"/>
    <w:basedOn w:val="a0"/>
    <w:link w:val="a3"/>
    <w:uiPriority w:val="1"/>
    <w:rsid w:val="006908D5"/>
  </w:style>
  <w:style w:type="paragraph" w:styleId="ac">
    <w:name w:val="List Paragraph"/>
    <w:basedOn w:val="a"/>
    <w:uiPriority w:val="34"/>
    <w:qFormat/>
    <w:rsid w:val="006908D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08D5"/>
    <w:rPr>
      <w:rFonts w:ascii="Cambria" w:hAnsi="Cambria"/>
      <w:i/>
      <w:iCs/>
      <w:color w:val="5A5A5A"/>
      <w:sz w:val="20"/>
      <w:szCs w:val="20"/>
    </w:rPr>
  </w:style>
  <w:style w:type="character" w:customStyle="1" w:styleId="22">
    <w:name w:val="Цитата 2 Знак"/>
    <w:link w:val="21"/>
    <w:uiPriority w:val="29"/>
    <w:rsid w:val="006908D5"/>
    <w:rPr>
      <w:rFonts w:ascii="Cambria" w:eastAsia="Times New Roman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30"/>
    <w:qFormat/>
    <w:rsid w:val="006908D5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link w:val="ad"/>
    <w:uiPriority w:val="30"/>
    <w:rsid w:val="006908D5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uiPriority w:val="19"/>
    <w:qFormat/>
    <w:rsid w:val="006908D5"/>
    <w:rPr>
      <w:i/>
      <w:iCs/>
      <w:color w:val="5A5A5A"/>
    </w:rPr>
  </w:style>
  <w:style w:type="character" w:styleId="af0">
    <w:name w:val="Intense Emphasis"/>
    <w:uiPriority w:val="21"/>
    <w:qFormat/>
    <w:rsid w:val="006908D5"/>
    <w:rPr>
      <w:b/>
      <w:bCs/>
      <w:i/>
      <w:iCs/>
      <w:color w:val="4F81BD"/>
      <w:sz w:val="22"/>
      <w:szCs w:val="22"/>
    </w:rPr>
  </w:style>
  <w:style w:type="character" w:styleId="af1">
    <w:name w:val="Subtle Reference"/>
    <w:uiPriority w:val="31"/>
    <w:qFormat/>
    <w:rsid w:val="006908D5"/>
    <w:rPr>
      <w:color w:val="auto"/>
      <w:u w:val="single" w:color="9BBB59"/>
    </w:rPr>
  </w:style>
  <w:style w:type="character" w:styleId="af2">
    <w:name w:val="Intense Reference"/>
    <w:uiPriority w:val="32"/>
    <w:qFormat/>
    <w:rsid w:val="006908D5"/>
    <w:rPr>
      <w:b/>
      <w:bCs/>
      <w:color w:val="76923C"/>
      <w:u w:val="single" w:color="9BBB59"/>
    </w:rPr>
  </w:style>
  <w:style w:type="character" w:styleId="af3">
    <w:name w:val="Book Title"/>
    <w:uiPriority w:val="33"/>
    <w:qFormat/>
    <w:rsid w:val="006908D5"/>
    <w:rPr>
      <w:rFonts w:ascii="Cambria" w:eastAsia="Times New Roman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6908D5"/>
    <w:pPr>
      <w:outlineLvl w:val="9"/>
    </w:pPr>
    <w:rPr>
      <w:lang w:bidi="en-US"/>
    </w:rPr>
  </w:style>
  <w:style w:type="paragraph" w:customStyle="1" w:styleId="ConsPlusTitle">
    <w:name w:val="ConsPlusTitle"/>
    <w:uiPriority w:val="99"/>
    <w:rsid w:val="0044198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7A4AB0"/>
    <w:rPr>
      <w:color w:val="0000FF"/>
      <w:u w:val="single"/>
    </w:rPr>
  </w:style>
  <w:style w:type="table" w:styleId="af6">
    <w:name w:val="Table Grid"/>
    <w:basedOn w:val="a1"/>
    <w:uiPriority w:val="59"/>
    <w:rsid w:val="007A4A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oensud.ru/" TargetMode="External"/><Relationship Id="rId5" Type="http://schemas.openxmlformats.org/officeDocument/2006/relationships/hyperlink" Target="http://voensud.ru/" TargetMode="External"/><Relationship Id="rId4" Type="http://schemas.openxmlformats.org/officeDocument/2006/relationships/hyperlink" Target="mailto:postmaster@cis.minsk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2297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`</Company>
  <LinksUpToDate>false</LinksUpToDate>
  <CharactersWithSpaces>15365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</dc:creator>
  <cp:lastModifiedBy>Вольт</cp:lastModifiedBy>
  <cp:revision>2</cp:revision>
  <dcterms:created xsi:type="dcterms:W3CDTF">2011-11-26T21:26:00Z</dcterms:created>
  <dcterms:modified xsi:type="dcterms:W3CDTF">2011-11-26T21:26:00Z</dcterms:modified>
</cp:coreProperties>
</file>