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31"/>
      </w:tblGrid>
      <w:tr w:rsidR="003A1498" w:rsidRPr="00F0019E" w:rsidTr="00C438A0">
        <w:trPr>
          <w:trHeight w:val="665"/>
        </w:trPr>
        <w:tc>
          <w:tcPr>
            <w:tcW w:w="10031" w:type="dxa"/>
          </w:tcPr>
          <w:p w:rsidR="00F476A9" w:rsidRPr="00F476A9" w:rsidRDefault="00F476A9" w:rsidP="00F476A9">
            <w:pPr>
              <w:shd w:val="clear" w:color="auto" w:fill="FFFFFF"/>
              <w:spacing w:before="300" w:after="300"/>
              <w:ind w:left="1650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lang w:eastAsia="ru-RU"/>
              </w:rPr>
            </w:pPr>
            <w:r w:rsidRPr="00F476A9">
              <w:rPr>
                <w:rFonts w:ascii="Times New Roman" w:eastAsia="Times New Roman" w:hAnsi="Times New Roman" w:cs="Times New Roman"/>
                <w:color w:val="000000"/>
                <w:kern w:val="36"/>
                <w:lang w:eastAsia="ru-RU"/>
              </w:rPr>
              <w:t xml:space="preserve">В </w:t>
            </w:r>
            <w:hyperlink r:id="rId5" w:history="1">
              <w:r w:rsidRPr="00F476A9">
                <w:rPr>
                  <w:rFonts w:ascii="Times New Roman" w:eastAsia="Times New Roman" w:hAnsi="Times New Roman" w:cs="Times New Roman"/>
                  <w:color w:val="1677E5"/>
                  <w:kern w:val="36"/>
                  <w:u w:val="single"/>
                  <w:lang w:eastAsia="ru-RU"/>
                </w:rPr>
                <w:t>Судебн</w:t>
              </w:r>
              <w:r>
                <w:rPr>
                  <w:rFonts w:ascii="Times New Roman" w:eastAsia="Times New Roman" w:hAnsi="Times New Roman" w:cs="Times New Roman"/>
                  <w:color w:val="1677E5"/>
                  <w:kern w:val="36"/>
                  <w:u w:val="single"/>
                  <w:lang w:eastAsia="ru-RU"/>
                </w:rPr>
                <w:t>ую</w:t>
              </w:r>
              <w:r w:rsidRPr="00F476A9">
                <w:rPr>
                  <w:rFonts w:ascii="Times New Roman" w:eastAsia="Times New Roman" w:hAnsi="Times New Roman" w:cs="Times New Roman"/>
                  <w:color w:val="1677E5"/>
                  <w:kern w:val="36"/>
                  <w:u w:val="single"/>
                  <w:lang w:eastAsia="ru-RU"/>
                </w:rPr>
                <w:t xml:space="preserve"> коллегию по гражданским делам Верховного Суда Российской Федерации</w:t>
              </w:r>
            </w:hyperlink>
            <w:r w:rsidRPr="00F476A9">
              <w:rPr>
                <w:rFonts w:ascii="Times New Roman" w:hAnsi="Times New Roman" w:cs="Times New Roman"/>
                <w:color w:val="181818"/>
                <w:spacing w:val="6"/>
                <w:shd w:val="clear" w:color="auto" w:fill="FFFFFF"/>
              </w:rPr>
              <w:t xml:space="preserve">,121260, </w:t>
            </w:r>
            <w:proofErr w:type="spellStart"/>
            <w:r w:rsidRPr="00F476A9">
              <w:rPr>
                <w:rFonts w:ascii="Times New Roman" w:hAnsi="Times New Roman" w:cs="Times New Roman"/>
                <w:color w:val="181818"/>
                <w:spacing w:val="6"/>
                <w:shd w:val="clear" w:color="auto" w:fill="FFFFFF"/>
              </w:rPr>
              <w:t>Москва</w:t>
            </w:r>
            <w:proofErr w:type="gramStart"/>
            <w:r w:rsidRPr="00F476A9">
              <w:rPr>
                <w:rFonts w:ascii="Times New Roman" w:hAnsi="Times New Roman" w:cs="Times New Roman"/>
                <w:color w:val="181818"/>
                <w:spacing w:val="6"/>
                <w:shd w:val="clear" w:color="auto" w:fill="FFFFFF"/>
              </w:rPr>
              <w:t>,у</w:t>
            </w:r>
            <w:proofErr w:type="gramEnd"/>
            <w:r w:rsidRPr="00F476A9">
              <w:rPr>
                <w:rFonts w:ascii="Times New Roman" w:hAnsi="Times New Roman" w:cs="Times New Roman"/>
                <w:color w:val="181818"/>
                <w:spacing w:val="6"/>
                <w:shd w:val="clear" w:color="auto" w:fill="FFFFFF"/>
              </w:rPr>
              <w:t>л</w:t>
            </w:r>
            <w:proofErr w:type="spellEnd"/>
            <w:r w:rsidRPr="00F476A9">
              <w:rPr>
                <w:rFonts w:ascii="Times New Roman" w:hAnsi="Times New Roman" w:cs="Times New Roman"/>
                <w:color w:val="181818"/>
                <w:spacing w:val="6"/>
                <w:shd w:val="clear" w:color="auto" w:fill="FFFFFF"/>
              </w:rPr>
              <w:t>. Поварская, д.15</w:t>
            </w:r>
          </w:p>
          <w:p w:rsidR="003A1498" w:rsidRPr="00F0019E" w:rsidRDefault="003A1498" w:rsidP="00F1245F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r w:rsidRPr="00F0019E">
              <w:rPr>
                <w:rFonts w:ascii="Times New Roman" w:hAnsi="Times New Roman" w:cs="Times New Roman"/>
              </w:rPr>
              <w:br/>
            </w:r>
          </w:p>
        </w:tc>
      </w:tr>
      <w:tr w:rsidR="003A1498" w:rsidRPr="00F0019E" w:rsidTr="00C438A0">
        <w:trPr>
          <w:trHeight w:val="1317"/>
        </w:trPr>
        <w:tc>
          <w:tcPr>
            <w:tcW w:w="10031" w:type="dxa"/>
          </w:tcPr>
          <w:p w:rsidR="003A1498" w:rsidRPr="00F0019E" w:rsidRDefault="003A1498" w:rsidP="00DF589B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Заявитель </w:t>
            </w:r>
            <w:r w:rsidRPr="00F0019E"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r w:rsidR="00DF589B">
              <w:rPr>
                <w:rFonts w:ascii="Times New Roman" w:hAnsi="Times New Roman" w:cs="Times New Roman"/>
                <w:shd w:val="clear" w:color="auto" w:fill="FFFFFF"/>
              </w:rPr>
              <w:t>****</w:t>
            </w:r>
            <w:r w:rsidRPr="00F0019E">
              <w:rPr>
                <w:rFonts w:ascii="Times New Roman" w:hAnsi="Times New Roman" w:cs="Times New Roman"/>
              </w:rPr>
              <w:t xml:space="preserve"> отдела УФМС РФ  по СПб и ЛО</w:t>
            </w:r>
          </w:p>
          <w:p w:rsidR="003A1498" w:rsidRPr="00F0019E" w:rsidRDefault="003A1498" w:rsidP="00F1245F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F0019E">
              <w:rPr>
                <w:rFonts w:ascii="Times New Roman" w:hAnsi="Times New Roman" w:cs="Times New Roman"/>
                <w:shd w:val="clear" w:color="auto" w:fill="FFFFFF"/>
              </w:rPr>
              <w:t>Проживающий</w:t>
            </w:r>
            <w:proofErr w:type="gramEnd"/>
            <w:r w:rsidRPr="00F0019E">
              <w:rPr>
                <w:rFonts w:ascii="Times New Roman" w:hAnsi="Times New Roman" w:cs="Times New Roman"/>
                <w:shd w:val="clear" w:color="auto" w:fill="FFFFFF"/>
              </w:rPr>
              <w:t xml:space="preserve"> по адресу</w:t>
            </w:r>
          </w:p>
          <w:p w:rsidR="003A1498" w:rsidRPr="00F0019E" w:rsidRDefault="003A1498" w:rsidP="00F1245F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r w:rsidRPr="00F0019E">
              <w:rPr>
                <w:rFonts w:ascii="Times New Roman" w:hAnsi="Times New Roman" w:cs="Times New Roman"/>
                <w:shd w:val="clear" w:color="auto" w:fill="FFFFFF"/>
              </w:rPr>
              <w:t xml:space="preserve"> 194362 Санкт-Петербург Парголово Осиновая Роща </w:t>
            </w:r>
          </w:p>
          <w:p w:rsidR="003A1498" w:rsidRPr="00F0019E" w:rsidRDefault="003A1498" w:rsidP="00F1245F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0019E">
              <w:rPr>
                <w:rFonts w:ascii="Times New Roman" w:hAnsi="Times New Roman" w:cs="Times New Roman"/>
                <w:shd w:val="clear" w:color="auto" w:fill="FFFFFF"/>
              </w:rPr>
              <w:t>Приозерское</w:t>
            </w:r>
            <w:proofErr w:type="spellEnd"/>
            <w:r w:rsidRPr="00F0019E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0019E">
              <w:rPr>
                <w:rFonts w:ascii="Times New Roman" w:hAnsi="Times New Roman" w:cs="Times New Roman"/>
                <w:shd w:val="clear" w:color="auto" w:fill="FFFFFF"/>
              </w:rPr>
              <w:t>ш</w:t>
            </w:r>
            <w:proofErr w:type="spellEnd"/>
            <w:r w:rsidRPr="00F0019E">
              <w:rPr>
                <w:rFonts w:ascii="Times New Roman" w:hAnsi="Times New Roman" w:cs="Times New Roman"/>
                <w:shd w:val="clear" w:color="auto" w:fill="FFFFFF"/>
              </w:rPr>
              <w:t xml:space="preserve"> дом 18 к 3 </w:t>
            </w:r>
            <w:r w:rsidR="00DF589B">
              <w:rPr>
                <w:rFonts w:ascii="Times New Roman" w:hAnsi="Times New Roman" w:cs="Times New Roman"/>
                <w:shd w:val="clear" w:color="auto" w:fill="FFFFFF"/>
              </w:rPr>
              <w:t>*****</w:t>
            </w:r>
          </w:p>
          <w:p w:rsidR="003A1498" w:rsidRPr="00F0019E" w:rsidRDefault="003A1498" w:rsidP="00DF589B">
            <w:pPr>
              <w:jc w:val="right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F0019E">
              <w:rPr>
                <w:rFonts w:ascii="Times New Roman" w:hAnsi="Times New Roman" w:cs="Times New Roman"/>
                <w:shd w:val="clear" w:color="auto" w:fill="FFFFFF"/>
              </w:rPr>
              <w:t>Тел 8</w:t>
            </w:r>
            <w:r w:rsidR="00DF589B">
              <w:rPr>
                <w:rFonts w:ascii="Times New Roman" w:hAnsi="Times New Roman" w:cs="Times New Roman"/>
                <w:shd w:val="clear" w:color="auto" w:fill="FFFFFF"/>
              </w:rPr>
              <w:t>******</w:t>
            </w:r>
          </w:p>
        </w:tc>
      </w:tr>
      <w:tr w:rsidR="003A1498" w:rsidRPr="00373013" w:rsidTr="00C438A0">
        <w:trPr>
          <w:trHeight w:val="80"/>
        </w:trPr>
        <w:tc>
          <w:tcPr>
            <w:tcW w:w="10031" w:type="dxa"/>
          </w:tcPr>
          <w:p w:rsidR="003A1498" w:rsidRPr="00373013" w:rsidRDefault="00CA071E" w:rsidP="00F1245F">
            <w:pPr>
              <w:jc w:val="righ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eastAsia="Times New Roman"/>
                <w:lang w:eastAsia="ru-RU"/>
              </w:rPr>
              <w:t xml:space="preserve">Ответчик </w:t>
            </w:r>
            <w:r w:rsidRPr="00A928D8">
              <w:rPr>
                <w:rFonts w:eastAsia="Times New Roman"/>
                <w:lang w:eastAsia="ru-RU"/>
              </w:rPr>
              <w:t>ООО Сплав</w:t>
            </w:r>
            <w:proofErr w:type="gramStart"/>
            <w:r w:rsidRPr="00A928D8">
              <w:rPr>
                <w:rFonts w:eastAsia="Times New Roman"/>
                <w:lang w:eastAsia="ru-RU"/>
              </w:rPr>
              <w:t xml:space="preserve"> Т</w:t>
            </w:r>
            <w:proofErr w:type="gramEnd"/>
            <w:r w:rsidRPr="00A928D8">
              <w:rPr>
                <w:shd w:val="clear" w:color="auto" w:fill="FFFFFF"/>
              </w:rPr>
              <w:t xml:space="preserve"> Санкт-Петербург г, ул. Радищева, д. 39, литер В, телефон диспетчерской службы 8 (931) 957-00-07 ИНН </w:t>
            </w:r>
            <w:r w:rsidRPr="00373013">
              <w:t>7842353144</w:t>
            </w:r>
          </w:p>
        </w:tc>
      </w:tr>
    </w:tbl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484"/>
      </w:tblGrid>
      <w:tr w:rsidR="003A1498" w:rsidRPr="00373013" w:rsidTr="00F1245F">
        <w:tc>
          <w:tcPr>
            <w:tcW w:w="0" w:type="auto"/>
            <w:tcMar>
              <w:top w:w="86" w:type="dxa"/>
              <w:left w:w="43" w:type="dxa"/>
              <w:bottom w:w="86" w:type="dxa"/>
              <w:right w:w="86" w:type="dxa"/>
            </w:tcMar>
            <w:vAlign w:val="center"/>
            <w:hideMark/>
          </w:tcPr>
          <w:p w:rsidR="003A1498" w:rsidRPr="00373013" w:rsidRDefault="00CA071E" w:rsidP="00F12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28D8">
              <w:rPr>
                <w:rFonts w:eastAsia="Times New Roman"/>
                <w:i/>
                <w:lang w:eastAsia="ru-RU"/>
              </w:rPr>
              <w:t xml:space="preserve">Третье </w:t>
            </w:r>
            <w:proofErr w:type="gramStart"/>
            <w:r w:rsidRPr="00A928D8">
              <w:rPr>
                <w:rFonts w:eastAsia="Times New Roman"/>
                <w:i/>
                <w:lang w:eastAsia="ru-RU"/>
              </w:rPr>
              <w:t>лицо</w:t>
            </w:r>
            <w:proofErr w:type="gramEnd"/>
            <w:r w:rsidRPr="00A928D8">
              <w:rPr>
                <w:rFonts w:eastAsia="Times New Roman"/>
                <w:i/>
                <w:lang w:eastAsia="ru-RU"/>
              </w:rPr>
              <w:t xml:space="preserve"> НО Фонд - региональный оператор капитального ремонта общего имущества в многоквартирных домах»</w:t>
            </w:r>
            <w:r w:rsidRPr="00A928D8">
              <w:rPr>
                <w:i/>
                <w:shd w:val="clear" w:color="auto" w:fill="FFFFFF"/>
              </w:rPr>
              <w:t xml:space="preserve"> 191023, Россия, г. Санкт-Петербург, пл. Островского, д. 11</w:t>
            </w:r>
            <w:r w:rsidRPr="00A928D8">
              <w:rPr>
                <w:i/>
              </w:rPr>
              <w:t xml:space="preserve"> + 7 (812) 703-57-30, + 7 (812)</w:t>
            </w:r>
            <w:r w:rsidRPr="00A928D8">
              <w:rPr>
                <w:bCs/>
                <w:i/>
              </w:rPr>
              <w:t> </w:t>
            </w:r>
            <w:r w:rsidRPr="00A928D8">
              <w:rPr>
                <w:i/>
              </w:rPr>
              <w:t>703-57-01</w:t>
            </w:r>
            <w:r w:rsidRPr="00A928D8">
              <w:rPr>
                <w:shd w:val="clear" w:color="auto" w:fill="FFFFFF"/>
              </w:rPr>
              <w:t xml:space="preserve">  ИНН 7840290890</w:t>
            </w:r>
          </w:p>
        </w:tc>
      </w:tr>
      <w:tr w:rsidR="003A1498" w:rsidRPr="00373013" w:rsidTr="00F1245F">
        <w:tc>
          <w:tcPr>
            <w:tcW w:w="0" w:type="auto"/>
            <w:tcMar>
              <w:top w:w="86" w:type="dxa"/>
              <w:left w:w="43" w:type="dxa"/>
              <w:bottom w:w="86" w:type="dxa"/>
              <w:right w:w="86" w:type="dxa"/>
            </w:tcMar>
            <w:vAlign w:val="center"/>
            <w:hideMark/>
          </w:tcPr>
          <w:p w:rsidR="003A1498" w:rsidRPr="00373013" w:rsidRDefault="003A1498" w:rsidP="00F12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98" w:rsidRPr="00373013" w:rsidTr="00F1245F">
        <w:tc>
          <w:tcPr>
            <w:tcW w:w="0" w:type="auto"/>
            <w:tcMar>
              <w:top w:w="86" w:type="dxa"/>
              <w:left w:w="43" w:type="dxa"/>
              <w:bottom w:w="86" w:type="dxa"/>
              <w:right w:w="86" w:type="dxa"/>
            </w:tcMar>
            <w:vAlign w:val="center"/>
            <w:hideMark/>
          </w:tcPr>
          <w:p w:rsidR="003A1498" w:rsidRPr="00373013" w:rsidRDefault="003A1498" w:rsidP="00F12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A071E" w:rsidRDefault="00CA071E" w:rsidP="00CA071E">
      <w:pPr>
        <w:ind w:left="360"/>
        <w:jc w:val="right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Дело  2-6732/2022 </w:t>
      </w:r>
    </w:p>
    <w:p w:rsidR="003A1498" w:rsidRPr="00A928D8" w:rsidRDefault="003A1498" w:rsidP="00CA071E">
      <w:pPr>
        <w:spacing w:after="0" w:line="240" w:lineRule="auto"/>
        <w:ind w:left="360"/>
        <w:jc w:val="center"/>
        <w:rPr>
          <w:b/>
          <w:shd w:val="clear" w:color="auto" w:fill="FFFFFF"/>
        </w:rPr>
      </w:pPr>
      <w:r w:rsidRPr="00A928D8">
        <w:rPr>
          <w:b/>
          <w:shd w:val="clear" w:color="auto" w:fill="FFFFFF"/>
        </w:rPr>
        <w:t>ЧАСТНАЯ ЖАЛОБА</w:t>
      </w:r>
    </w:p>
    <w:p w:rsidR="003A1498" w:rsidRPr="00CA071E" w:rsidRDefault="003A1498" w:rsidP="00CA071E">
      <w:pPr>
        <w:spacing w:after="0" w:line="24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 xml:space="preserve">на определение третьего кассационного суда </w:t>
      </w:r>
      <w:r w:rsidR="00C438A0">
        <w:rPr>
          <w:rFonts w:ascii="Times New Roman" w:hAnsi="Times New Roman" w:cs="Times New Roman"/>
          <w:shd w:val="clear" w:color="auto" w:fill="FFFFFF"/>
        </w:rPr>
        <w:t xml:space="preserve"> от 30 ав</w:t>
      </w:r>
      <w:r w:rsidR="00B723F8">
        <w:rPr>
          <w:rFonts w:ascii="Times New Roman" w:hAnsi="Times New Roman" w:cs="Times New Roman"/>
          <w:shd w:val="clear" w:color="auto" w:fill="FFFFFF"/>
        </w:rPr>
        <w:t xml:space="preserve">густа </w:t>
      </w:r>
      <w:r w:rsidR="00C438A0">
        <w:rPr>
          <w:rFonts w:ascii="Times New Roman" w:hAnsi="Times New Roman" w:cs="Times New Roman"/>
          <w:shd w:val="clear" w:color="auto" w:fill="FFFFFF"/>
        </w:rPr>
        <w:t xml:space="preserve"> 2023 г №88-17683/2023 </w:t>
      </w:r>
      <w:r w:rsidRPr="00CA071E">
        <w:rPr>
          <w:rFonts w:ascii="Times New Roman" w:hAnsi="Times New Roman" w:cs="Times New Roman"/>
          <w:shd w:val="clear" w:color="auto" w:fill="FFFFFF"/>
        </w:rPr>
        <w:t>г. Санкт-Петербурга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 xml:space="preserve">Я обратился с заявлением </w:t>
      </w:r>
      <w:r w:rsidR="00CA071E">
        <w:rPr>
          <w:rFonts w:ascii="Times New Roman" w:hAnsi="Times New Roman" w:cs="Times New Roman"/>
          <w:shd w:val="clear" w:color="auto" w:fill="FFFFFF"/>
        </w:rPr>
        <w:t xml:space="preserve"> в</w:t>
      </w:r>
      <w:proofErr w:type="gramStart"/>
      <w:r w:rsidR="00CA071E">
        <w:rPr>
          <w:rFonts w:ascii="Times New Roman" w:hAnsi="Times New Roman" w:cs="Times New Roman"/>
          <w:shd w:val="clear" w:color="auto" w:fill="FFFFFF"/>
        </w:rPr>
        <w:t xml:space="preserve"> Т</w:t>
      </w:r>
      <w:proofErr w:type="gramEnd"/>
      <w:r w:rsidRPr="00CA071E">
        <w:rPr>
          <w:rFonts w:ascii="Times New Roman" w:hAnsi="Times New Roman" w:cs="Times New Roman"/>
          <w:shd w:val="clear" w:color="auto" w:fill="FFFFFF"/>
        </w:rPr>
        <w:t xml:space="preserve">ретий кассационный суд </w:t>
      </w:r>
      <w:r w:rsidR="00CA071E">
        <w:rPr>
          <w:rFonts w:ascii="Times New Roman" w:hAnsi="Times New Roman" w:cs="Times New Roman"/>
          <w:shd w:val="clear" w:color="auto" w:fill="FFFFFF"/>
        </w:rPr>
        <w:t xml:space="preserve"> г. Санкт-Петербурга </w:t>
      </w:r>
      <w:r w:rsidRPr="00CA071E">
        <w:rPr>
          <w:rFonts w:ascii="Times New Roman" w:hAnsi="Times New Roman" w:cs="Times New Roman"/>
          <w:shd w:val="clear" w:color="auto" w:fill="FFFFFF"/>
        </w:rPr>
        <w:t xml:space="preserve">с просьбой принять обеспечительные меры по </w:t>
      </w:r>
      <w:r w:rsidR="00CA071E">
        <w:rPr>
          <w:rFonts w:ascii="Times New Roman" w:hAnsi="Times New Roman" w:cs="Times New Roman"/>
          <w:shd w:val="clear" w:color="auto" w:fill="FFFFFF"/>
        </w:rPr>
        <w:t xml:space="preserve">моему иску </w:t>
      </w:r>
      <w:r w:rsidRPr="00CA071E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>Судьей Лебедевым А</w:t>
      </w:r>
      <w:proofErr w:type="gramStart"/>
      <w:r w:rsidRPr="00CA071E">
        <w:rPr>
          <w:rFonts w:ascii="Times New Roman" w:hAnsi="Times New Roman" w:cs="Times New Roman"/>
          <w:shd w:val="clear" w:color="auto" w:fill="FFFFFF"/>
        </w:rPr>
        <w:t>,А</w:t>
      </w:r>
      <w:proofErr w:type="gramEnd"/>
      <w:r w:rsidRPr="00CA071E">
        <w:rPr>
          <w:rFonts w:ascii="Times New Roman" w:hAnsi="Times New Roman" w:cs="Times New Roman"/>
          <w:shd w:val="clear" w:color="auto" w:fill="FFFFFF"/>
        </w:rPr>
        <w:t xml:space="preserve">  данное заявление обозвано ходатайством и  оставлено без движения с ссылкой  на то , что судья изучив материалы дела  приходит к выводу» об отсутствии оснований для удовлетворения  ходатайства… поскольку несогласие  с принятыми  по делу  постановлениями  не свидетельствует  о невозможности их исполнения». 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>Судья снова уклоняется от написания имя отчества</w:t>
      </w:r>
      <w:proofErr w:type="gramStart"/>
      <w:r w:rsidRPr="00CA071E">
        <w:rPr>
          <w:rFonts w:ascii="Times New Roman" w:hAnsi="Times New Roman" w:cs="Times New Roman"/>
          <w:shd w:val="clear" w:color="auto" w:fill="FFFFFF"/>
        </w:rPr>
        <w:t xml:space="preserve"> </w:t>
      </w:r>
      <w:r w:rsidR="00F476A9">
        <w:rPr>
          <w:rFonts w:ascii="Times New Roman" w:hAnsi="Times New Roman" w:cs="Times New Roman"/>
          <w:shd w:val="clear" w:color="auto" w:fill="FFFFFF"/>
        </w:rPr>
        <w:t>,</w:t>
      </w:r>
      <w:proofErr w:type="gramEnd"/>
      <w:r w:rsidRPr="00CA071E">
        <w:rPr>
          <w:rFonts w:ascii="Times New Roman" w:hAnsi="Times New Roman" w:cs="Times New Roman"/>
          <w:shd w:val="clear" w:color="auto" w:fill="FFFFFF"/>
        </w:rPr>
        <w:t xml:space="preserve">что противоречит </w:t>
      </w:r>
      <w:proofErr w:type="spellStart"/>
      <w:r w:rsidRPr="00CA071E">
        <w:rPr>
          <w:rFonts w:ascii="Times New Roman" w:hAnsi="Times New Roman" w:cs="Times New Roman"/>
          <w:shd w:val="clear" w:color="auto" w:fill="FFFFFF"/>
        </w:rPr>
        <w:t>ст</w:t>
      </w:r>
      <w:proofErr w:type="spellEnd"/>
      <w:r w:rsidRPr="00CA071E">
        <w:rPr>
          <w:rFonts w:ascii="Times New Roman" w:hAnsi="Times New Roman" w:cs="Times New Roman"/>
          <w:shd w:val="clear" w:color="auto" w:fill="FFFFFF"/>
        </w:rPr>
        <w:t xml:space="preserve"> 19 ГК РФ 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>В нарушение действующего законодательства печать ставится на подпись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 xml:space="preserve"> Отсутствует собственноручная расшифровка подписи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CA071E">
        <w:rPr>
          <w:rFonts w:ascii="Times New Roman" w:hAnsi="Times New Roman" w:cs="Times New Roman"/>
          <w:shd w:val="clear" w:color="auto" w:fill="FFFFFF"/>
        </w:rPr>
        <w:t>В описательной части определения указан иск</w:t>
      </w:r>
      <w:r w:rsidR="00BA298F">
        <w:rPr>
          <w:rFonts w:ascii="Times New Roman" w:hAnsi="Times New Roman" w:cs="Times New Roman"/>
          <w:shd w:val="clear" w:color="auto" w:fill="FFFFFF"/>
        </w:rPr>
        <w:t>,</w:t>
      </w:r>
      <w:r w:rsidRPr="00CA071E">
        <w:rPr>
          <w:rFonts w:ascii="Times New Roman" w:hAnsi="Times New Roman" w:cs="Times New Roman"/>
          <w:shd w:val="clear" w:color="auto" w:fill="FFFFFF"/>
        </w:rPr>
        <w:t xml:space="preserve"> с которым я не обращался. Я обращался с другим иском. Т.е это доказательство того, что судья не внимательно изучает материалы дела </w:t>
      </w:r>
    </w:p>
    <w:p w:rsidR="003A1498" w:rsidRPr="00CA071E" w:rsidRDefault="003A1498" w:rsidP="00CA071E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CA071E">
        <w:rPr>
          <w:bCs/>
          <w:color w:val="000000"/>
          <w:sz w:val="22"/>
          <w:szCs w:val="22"/>
        </w:rPr>
        <w:t>Как указал ПЛЕНУМ ВЕРХОВНОГО СУДА РОССИЙСКОЙ ФЕДЕРАЦИИ в ПОСТАНОВЛЕНИИ  от 1 июня 2023 г. N 15О НЕКОТОРЫХ ВОПРОСАХ ПРИНЯТИЯ СУДАМИ МЕР ПО ОБЕСПЕЧЕНИЮ ИСКА, ОБЕСПЕЧИТЕЛЬНЫХ МЕР И МЕР ПРЕДВАРИТЕЛЬНОЙ ЗАЩИТЫ</w:t>
      </w:r>
    </w:p>
    <w:p w:rsidR="003A1498" w:rsidRPr="00CA071E" w:rsidRDefault="00CA071E" w:rsidP="00CA071E">
      <w:pPr>
        <w:pStyle w:val="a6"/>
        <w:shd w:val="clear" w:color="auto" w:fill="FFFFFF"/>
        <w:spacing w:before="0" w:beforeAutospacing="0" w:after="0" w:afterAutospacing="0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>«…</w:t>
      </w:r>
      <w:r w:rsidR="003A1498" w:rsidRPr="00CA071E">
        <w:rPr>
          <w:color w:val="000000"/>
          <w:sz w:val="22"/>
          <w:szCs w:val="22"/>
          <w:shd w:val="clear" w:color="auto" w:fill="FFFFFF"/>
        </w:rPr>
        <w:t xml:space="preserve">1. </w:t>
      </w:r>
      <w:proofErr w:type="gramStart"/>
      <w:r w:rsidR="003A1498" w:rsidRPr="00CA071E">
        <w:rPr>
          <w:color w:val="000000"/>
          <w:sz w:val="22"/>
          <w:szCs w:val="22"/>
          <w:shd w:val="clear" w:color="auto" w:fill="FFFFFF"/>
        </w:rPr>
        <w:t>Меры по обеспечению иска, обеспечительные меры, меры предварительной защиты (далее также - обеспечительные меры) принимаются судом в целях предотвращения нарушения прав, свобод и законных интересов заявителя или неопределенного круга лиц, снижения негативного воздействия допущенных нарушений, создания условий для надлежащего исполнения судебного акта (</w:t>
      </w:r>
      <w:hyperlink r:id="rId6" w:anchor="dst100682" w:history="1">
        <w:r w:rsidR="003A1498" w:rsidRPr="00CA071E">
          <w:rPr>
            <w:rStyle w:val="a5"/>
            <w:color w:val="1A0DAB"/>
            <w:sz w:val="22"/>
            <w:szCs w:val="22"/>
            <w:shd w:val="clear" w:color="auto" w:fill="FFFFFF"/>
          </w:rPr>
          <w:t>глава 13</w:t>
        </w:r>
      </w:hyperlink>
      <w:r w:rsidR="003A1498" w:rsidRPr="00CA071E">
        <w:rPr>
          <w:color w:val="000000"/>
          <w:sz w:val="22"/>
          <w:szCs w:val="22"/>
          <w:shd w:val="clear" w:color="auto" w:fill="FFFFFF"/>
        </w:rPr>
        <w:t> Гражданского процессуального кодекса Российской Федерации, </w:t>
      </w:r>
      <w:hyperlink r:id="rId7" w:anchor="dst100534" w:history="1">
        <w:r w:rsidR="003A1498" w:rsidRPr="00CA071E">
          <w:rPr>
            <w:rStyle w:val="a5"/>
            <w:color w:val="1A0DAB"/>
            <w:sz w:val="22"/>
            <w:szCs w:val="22"/>
            <w:shd w:val="clear" w:color="auto" w:fill="FFFFFF"/>
          </w:rPr>
          <w:t>глава 8</w:t>
        </w:r>
      </w:hyperlink>
      <w:r w:rsidR="003A1498" w:rsidRPr="00CA071E">
        <w:rPr>
          <w:color w:val="000000"/>
          <w:sz w:val="22"/>
          <w:szCs w:val="22"/>
          <w:shd w:val="clear" w:color="auto" w:fill="FFFFFF"/>
        </w:rPr>
        <w:t> Арбитражного процессуального кодекса Российской Федерации, </w:t>
      </w:r>
      <w:hyperlink r:id="rId8" w:anchor="dst100643" w:history="1">
        <w:r w:rsidR="003A1498" w:rsidRPr="00CA071E">
          <w:rPr>
            <w:rStyle w:val="a5"/>
            <w:color w:val="1A0DAB"/>
            <w:sz w:val="22"/>
            <w:szCs w:val="22"/>
            <w:shd w:val="clear" w:color="auto" w:fill="FFFFFF"/>
          </w:rPr>
          <w:t>глава 7</w:t>
        </w:r>
      </w:hyperlink>
      <w:r w:rsidR="003A1498" w:rsidRPr="00CA071E">
        <w:rPr>
          <w:color w:val="000000"/>
          <w:sz w:val="22"/>
          <w:szCs w:val="22"/>
          <w:shd w:val="clear" w:color="auto" w:fill="FFFFFF"/>
        </w:rPr>
        <w:t> Кодекса административного судопроизводства</w:t>
      </w:r>
      <w:proofErr w:type="gramEnd"/>
      <w:r w:rsidR="003A1498" w:rsidRPr="00CA071E">
        <w:rPr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3A1498" w:rsidRPr="00CA071E">
        <w:rPr>
          <w:color w:val="000000"/>
          <w:sz w:val="22"/>
          <w:szCs w:val="22"/>
          <w:shd w:val="clear" w:color="auto" w:fill="FFFFFF"/>
        </w:rPr>
        <w:t>Российской Федерации)</w:t>
      </w:r>
      <w:r w:rsidR="003A1498" w:rsidRPr="00CA071E">
        <w:rPr>
          <w:color w:val="000000"/>
          <w:sz w:val="22"/>
          <w:szCs w:val="22"/>
        </w:rPr>
        <w:t xml:space="preserve"> 3.</w:t>
      </w:r>
      <w:proofErr w:type="gramEnd"/>
      <w:r w:rsidR="003A1498" w:rsidRPr="00CA071E">
        <w:rPr>
          <w:color w:val="000000"/>
          <w:sz w:val="22"/>
          <w:szCs w:val="22"/>
        </w:rPr>
        <w:t xml:space="preserve"> В гражданском и арбитражном судопроизводстве обеспечительные меры принимаются по заявлению лиц, участвующих в деле, а в случаях, предусмотренных законом, и иных лиц (</w:t>
      </w:r>
      <w:hyperlink r:id="rId9" w:anchor="dst902" w:history="1">
        <w:r w:rsidR="003A1498" w:rsidRPr="00CA071E">
          <w:rPr>
            <w:rStyle w:val="a5"/>
            <w:color w:val="1A0DAB"/>
            <w:sz w:val="22"/>
            <w:szCs w:val="22"/>
          </w:rPr>
          <w:t>части 1</w:t>
        </w:r>
      </w:hyperlink>
      <w:r w:rsidR="003A1498" w:rsidRPr="00CA071E">
        <w:rPr>
          <w:color w:val="000000"/>
          <w:sz w:val="22"/>
          <w:szCs w:val="22"/>
        </w:rPr>
        <w:t>, </w:t>
      </w:r>
      <w:hyperlink r:id="rId10" w:anchor="dst1290" w:history="1">
        <w:r w:rsidR="003A1498" w:rsidRPr="00CA071E">
          <w:rPr>
            <w:rStyle w:val="a5"/>
            <w:color w:val="1A0DAB"/>
            <w:sz w:val="22"/>
            <w:szCs w:val="22"/>
          </w:rPr>
          <w:t>3 статьи 139</w:t>
        </w:r>
      </w:hyperlink>
      <w:r w:rsidR="003A1498" w:rsidRPr="00CA071E">
        <w:rPr>
          <w:color w:val="000000"/>
          <w:sz w:val="22"/>
          <w:szCs w:val="22"/>
        </w:rPr>
        <w:t> ГПК РФ, </w:t>
      </w:r>
      <w:hyperlink r:id="rId11" w:anchor="dst1784" w:history="1">
        <w:r w:rsidR="003A1498" w:rsidRPr="00CA071E">
          <w:rPr>
            <w:rStyle w:val="a5"/>
            <w:color w:val="1A0DAB"/>
            <w:sz w:val="22"/>
            <w:szCs w:val="22"/>
          </w:rPr>
          <w:t>часть 1 статьи 90</w:t>
        </w:r>
      </w:hyperlink>
      <w:r w:rsidR="003A1498" w:rsidRPr="00CA071E">
        <w:rPr>
          <w:color w:val="000000"/>
          <w:sz w:val="22"/>
          <w:szCs w:val="22"/>
        </w:rPr>
        <w:t> АПК РФ).</w:t>
      </w:r>
    </w:p>
    <w:p w:rsidR="003A1498" w:rsidRPr="00CA071E" w:rsidRDefault="003A1498" w:rsidP="00CA071E">
      <w:pPr>
        <w:pStyle w:val="a6"/>
        <w:shd w:val="clear" w:color="auto" w:fill="FFFFFF"/>
        <w:spacing w:before="0" w:beforeAutospacing="0" w:after="0" w:afterAutospacing="0"/>
        <w:ind w:firstLine="540"/>
        <w:rPr>
          <w:color w:val="000000"/>
          <w:sz w:val="22"/>
          <w:szCs w:val="22"/>
        </w:rPr>
      </w:pPr>
      <w:r w:rsidRPr="00CA071E">
        <w:rPr>
          <w:color w:val="000000"/>
          <w:sz w:val="22"/>
          <w:szCs w:val="22"/>
        </w:rPr>
        <w:t>К числу лиц, участвующих в деле, которые вправе обратиться с заявлением, ходатайством (далее - заявление) о принятии обеспечительных мер, относятся стороны, заявители и заинтересованные лица, третьи лица.</w:t>
      </w:r>
    </w:p>
    <w:p w:rsidR="00AB02F8" w:rsidRPr="00CA071E" w:rsidRDefault="003A1498" w:rsidP="00CA071E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CA071E">
        <w:rPr>
          <w:rFonts w:ascii="Times New Roman" w:hAnsi="Times New Roman" w:cs="Times New Roman"/>
          <w:color w:val="000000"/>
          <w:shd w:val="clear" w:color="auto" w:fill="FFFFFF"/>
        </w:rPr>
        <w:t>6. Суд принимает обеспечительные меры по искам, требованиям, административным искам (далее также - иск) как имущественного, так и неимущественного характера, в том числе о признании права, возложении обязанности совершить определенные действия либо воздержаться от их совершения.</w:t>
      </w:r>
    </w:p>
    <w:p w:rsidR="003A1498" w:rsidRPr="00CA071E" w:rsidRDefault="003A1498" w:rsidP="00CA071E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CA071E">
        <w:rPr>
          <w:rFonts w:ascii="Times New Roman" w:hAnsi="Times New Roman" w:cs="Times New Roman"/>
          <w:color w:val="000000"/>
          <w:shd w:val="clear" w:color="auto" w:fill="FFFFFF"/>
        </w:rPr>
        <w:t xml:space="preserve">14. </w:t>
      </w:r>
      <w:proofErr w:type="gramStart"/>
      <w:r w:rsidRPr="00CA071E">
        <w:rPr>
          <w:rFonts w:ascii="Times New Roman" w:hAnsi="Times New Roman" w:cs="Times New Roman"/>
          <w:color w:val="000000"/>
          <w:shd w:val="clear" w:color="auto" w:fill="FFFFFF"/>
        </w:rPr>
        <w:t xml:space="preserve">Рассматривая заявление о принятии обеспечительных мер, суд устанавливает наличие оснований для принятия обеспечительных мер, определяет, насколько конкретная мера, о </w:t>
      </w:r>
      <w:r w:rsidRPr="00CA071E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принятии которой просит заявитель, связана с предметом заявленного требования, соразмерна ему и каким образом она обеспечит фактическую реализацию целей принятия обеспечительных мер (</w:t>
      </w:r>
      <w:hyperlink r:id="rId12" w:anchor="dst100694" w:history="1">
        <w:r w:rsidRPr="00CA071E">
          <w:rPr>
            <w:rStyle w:val="a5"/>
            <w:rFonts w:ascii="Times New Roman" w:hAnsi="Times New Roman" w:cs="Times New Roman"/>
            <w:color w:val="1A0DAB"/>
            <w:shd w:val="clear" w:color="auto" w:fill="FFFFFF"/>
          </w:rPr>
          <w:t>часть 3 статьи 140</w:t>
        </w:r>
      </w:hyperlink>
      <w:r w:rsidRPr="00CA071E">
        <w:rPr>
          <w:rFonts w:ascii="Times New Roman" w:hAnsi="Times New Roman" w:cs="Times New Roman"/>
          <w:color w:val="000000"/>
          <w:shd w:val="clear" w:color="auto" w:fill="FFFFFF"/>
        </w:rPr>
        <w:t> ГПК РФ, </w:t>
      </w:r>
      <w:hyperlink r:id="rId13" w:anchor="dst100549" w:history="1">
        <w:r w:rsidRPr="00CA071E">
          <w:rPr>
            <w:rStyle w:val="a5"/>
            <w:rFonts w:ascii="Times New Roman" w:hAnsi="Times New Roman" w:cs="Times New Roman"/>
            <w:color w:val="1A0DAB"/>
            <w:shd w:val="clear" w:color="auto" w:fill="FFFFFF"/>
          </w:rPr>
          <w:t>часть 2 статьи 91</w:t>
        </w:r>
      </w:hyperlink>
      <w:r w:rsidRPr="00CA071E">
        <w:rPr>
          <w:rFonts w:ascii="Times New Roman" w:hAnsi="Times New Roman" w:cs="Times New Roman"/>
          <w:color w:val="000000"/>
          <w:shd w:val="clear" w:color="auto" w:fill="FFFFFF"/>
        </w:rPr>
        <w:t> АПК РФ, </w:t>
      </w:r>
      <w:hyperlink r:id="rId14" w:anchor="dst622" w:history="1">
        <w:r w:rsidRPr="00CA071E">
          <w:rPr>
            <w:rStyle w:val="a5"/>
            <w:rFonts w:ascii="Times New Roman" w:hAnsi="Times New Roman" w:cs="Times New Roman"/>
            <w:color w:val="1A0DAB"/>
            <w:shd w:val="clear" w:color="auto" w:fill="FFFFFF"/>
          </w:rPr>
          <w:t>части 1</w:t>
        </w:r>
      </w:hyperlink>
      <w:r w:rsidRPr="00CA071E">
        <w:rPr>
          <w:rFonts w:ascii="Times New Roman" w:hAnsi="Times New Roman" w:cs="Times New Roman"/>
          <w:color w:val="000000"/>
          <w:shd w:val="clear" w:color="auto" w:fill="FFFFFF"/>
        </w:rPr>
        <w:t>, </w:t>
      </w:r>
      <w:hyperlink r:id="rId15" w:anchor="dst100650" w:history="1">
        <w:r w:rsidRPr="00CA071E">
          <w:rPr>
            <w:rStyle w:val="a5"/>
            <w:rFonts w:ascii="Times New Roman" w:hAnsi="Times New Roman" w:cs="Times New Roman"/>
            <w:color w:val="1A0DAB"/>
            <w:shd w:val="clear" w:color="auto" w:fill="FFFFFF"/>
          </w:rPr>
          <w:t>4 статьи 85</w:t>
        </w:r>
      </w:hyperlink>
      <w:r w:rsidRPr="00CA071E">
        <w:rPr>
          <w:rFonts w:ascii="Times New Roman" w:hAnsi="Times New Roman" w:cs="Times New Roman"/>
          <w:color w:val="000000"/>
          <w:shd w:val="clear" w:color="auto" w:fill="FFFFFF"/>
        </w:rPr>
        <w:t> КАС РФ)</w:t>
      </w:r>
      <w:r w:rsidR="00437C33" w:rsidRPr="00CA071E">
        <w:rPr>
          <w:rFonts w:ascii="Times New Roman" w:hAnsi="Times New Roman" w:cs="Times New Roman"/>
          <w:color w:val="000000"/>
          <w:shd w:val="clear" w:color="auto" w:fill="FFFFFF"/>
        </w:rPr>
        <w:t>…»</w:t>
      </w:r>
      <w:proofErr w:type="gramEnd"/>
    </w:p>
    <w:p w:rsidR="00A54E31" w:rsidRPr="00CA071E" w:rsidRDefault="009D6A69" w:rsidP="00CA071E">
      <w:pPr>
        <w:pStyle w:val="a6"/>
        <w:shd w:val="clear" w:color="auto" w:fill="FFFFFF"/>
        <w:spacing w:before="0" w:beforeAutospacing="0" w:after="0" w:afterAutospacing="0"/>
        <w:ind w:firstLine="540"/>
        <w:rPr>
          <w:color w:val="000000"/>
          <w:sz w:val="22"/>
          <w:szCs w:val="22"/>
          <w:shd w:val="clear" w:color="auto" w:fill="FFFFFF"/>
        </w:rPr>
      </w:pPr>
      <w:r w:rsidRPr="00CA071E">
        <w:rPr>
          <w:color w:val="000000"/>
          <w:sz w:val="22"/>
          <w:szCs w:val="22"/>
          <w:shd w:val="clear" w:color="auto" w:fill="FFFFFF"/>
        </w:rPr>
        <w:t>Т.е судья должен установить наличие оснований</w:t>
      </w:r>
      <w:proofErr w:type="gramStart"/>
      <w:r w:rsidRPr="00CA071E">
        <w:rPr>
          <w:color w:val="000000"/>
          <w:sz w:val="22"/>
          <w:szCs w:val="22"/>
          <w:shd w:val="clear" w:color="auto" w:fill="FFFFFF"/>
        </w:rPr>
        <w:t xml:space="preserve"> </w:t>
      </w:r>
      <w:r w:rsidR="00CA071E">
        <w:rPr>
          <w:color w:val="000000"/>
          <w:sz w:val="22"/>
          <w:szCs w:val="22"/>
          <w:shd w:val="clear" w:color="auto" w:fill="FFFFFF"/>
        </w:rPr>
        <w:t>,</w:t>
      </w:r>
      <w:proofErr w:type="gramEnd"/>
      <w:r w:rsidR="00CA071E">
        <w:rPr>
          <w:color w:val="000000"/>
          <w:sz w:val="22"/>
          <w:szCs w:val="22"/>
          <w:shd w:val="clear" w:color="auto" w:fill="FFFFFF"/>
        </w:rPr>
        <w:t xml:space="preserve"> а с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уд не устанавливает </w:t>
      </w:r>
      <w:r w:rsidR="00CA071E">
        <w:rPr>
          <w:color w:val="000000"/>
          <w:sz w:val="22"/>
          <w:szCs w:val="22"/>
          <w:shd w:val="clear" w:color="auto" w:fill="FFFFFF"/>
        </w:rPr>
        <w:t xml:space="preserve">наличие 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при этом не мотивирует каким образом он не нашел оснований .Я же конкретно указывал на обстоятельства нарушений и каким образом ответчик распоряжается моим </w:t>
      </w:r>
      <w:proofErr w:type="spellStart"/>
      <w:r w:rsidRPr="00CA071E">
        <w:rPr>
          <w:color w:val="000000"/>
          <w:sz w:val="22"/>
          <w:szCs w:val="22"/>
          <w:shd w:val="clear" w:color="auto" w:fill="FFFFFF"/>
        </w:rPr>
        <w:t>общедомовым</w:t>
      </w:r>
      <w:proofErr w:type="spellEnd"/>
      <w:r w:rsidRPr="00CA071E">
        <w:rPr>
          <w:color w:val="000000"/>
          <w:sz w:val="22"/>
          <w:szCs w:val="22"/>
          <w:shd w:val="clear" w:color="auto" w:fill="FFFFFF"/>
        </w:rPr>
        <w:t xml:space="preserve"> имуществом минуя согласия 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всех 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собственников дома . Между прочим я оспариваю Решение ОСС  в котором некоторая часть 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(оспаривается) 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 собственников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 </w:t>
      </w:r>
      <w:r w:rsidRPr="00CA071E">
        <w:rPr>
          <w:color w:val="000000"/>
          <w:sz w:val="22"/>
          <w:szCs w:val="22"/>
          <w:shd w:val="clear" w:color="auto" w:fill="FFFFFF"/>
        </w:rPr>
        <w:t>совершила голосование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(оспаривается) 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 в трех вопросах одновременно </w:t>
      </w:r>
      <w:r w:rsidR="00CA071E">
        <w:rPr>
          <w:color w:val="000000"/>
          <w:sz w:val="22"/>
          <w:szCs w:val="22"/>
          <w:shd w:val="clear" w:color="auto" w:fill="FFFFFF"/>
        </w:rPr>
        <w:t>по вопросу «</w:t>
      </w:r>
      <w:r w:rsidRPr="00CA071E">
        <w:rPr>
          <w:color w:val="000000"/>
          <w:sz w:val="22"/>
          <w:szCs w:val="22"/>
          <w:shd w:val="clear" w:color="auto" w:fill="FFFFFF"/>
        </w:rPr>
        <w:t>о предоставлении прав</w:t>
      </w:r>
      <w:r w:rsidR="00437C33" w:rsidRPr="00CA071E">
        <w:rPr>
          <w:color w:val="000000"/>
          <w:sz w:val="22"/>
          <w:szCs w:val="22"/>
          <w:shd w:val="clear" w:color="auto" w:fill="FFFFFF"/>
        </w:rPr>
        <w:t>а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 распоряжаться 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единолично </w:t>
      </w:r>
      <w:r w:rsidRPr="00CA071E">
        <w:rPr>
          <w:color w:val="000000"/>
          <w:sz w:val="22"/>
          <w:szCs w:val="22"/>
          <w:shd w:val="clear" w:color="auto" w:fill="FFFFFF"/>
        </w:rPr>
        <w:t>имуществом собственнико</w:t>
      </w:r>
      <w:proofErr w:type="gramStart"/>
      <w:r w:rsidRPr="00CA071E">
        <w:rPr>
          <w:color w:val="000000"/>
          <w:sz w:val="22"/>
          <w:szCs w:val="22"/>
          <w:shd w:val="clear" w:color="auto" w:fill="FFFFFF"/>
        </w:rPr>
        <w:t>в</w:t>
      </w:r>
      <w:r w:rsidR="00B4123D" w:rsidRPr="00CA071E">
        <w:rPr>
          <w:color w:val="000000"/>
          <w:sz w:val="22"/>
          <w:szCs w:val="22"/>
          <w:shd w:val="clear" w:color="auto" w:fill="FFFFFF"/>
        </w:rPr>
        <w:t>(</w:t>
      </w:r>
      <w:proofErr w:type="gramEnd"/>
      <w:r w:rsidR="00B4123D" w:rsidRPr="00CA071E">
        <w:rPr>
          <w:color w:val="000000"/>
          <w:sz w:val="22"/>
          <w:szCs w:val="22"/>
          <w:shd w:val="clear" w:color="auto" w:fill="FFFFFF"/>
        </w:rPr>
        <w:t xml:space="preserve">оспаривается) </w:t>
      </w:r>
      <w:r w:rsidR="00CA071E">
        <w:rPr>
          <w:color w:val="000000"/>
          <w:sz w:val="22"/>
          <w:szCs w:val="22"/>
          <w:shd w:val="clear" w:color="auto" w:fill="FFFFFF"/>
        </w:rPr>
        <w:t>«</w:t>
      </w:r>
      <w:r w:rsidRPr="00CA071E">
        <w:rPr>
          <w:color w:val="000000"/>
          <w:sz w:val="22"/>
          <w:szCs w:val="22"/>
          <w:shd w:val="clear" w:color="auto" w:fill="FFFFFF"/>
        </w:rPr>
        <w:t xml:space="preserve"> .При этом 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указано </w:t>
      </w:r>
      <w:r w:rsidR="00CA071E">
        <w:rPr>
          <w:color w:val="000000"/>
          <w:sz w:val="22"/>
          <w:szCs w:val="22"/>
          <w:shd w:val="clear" w:color="auto" w:fill="FFFFFF"/>
        </w:rPr>
        <w:t>,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что </w:t>
      </w:r>
      <w:r w:rsidR="00B4123D" w:rsidRPr="00CA071E">
        <w:rPr>
          <w:color w:val="000000"/>
          <w:sz w:val="22"/>
          <w:szCs w:val="22"/>
          <w:shd w:val="clear" w:color="auto" w:fill="FFFFFF"/>
        </w:rPr>
        <w:t>голосование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 было три вопроса в одном</w:t>
      </w:r>
      <w:r w:rsidR="00CA071E">
        <w:rPr>
          <w:color w:val="000000"/>
          <w:sz w:val="22"/>
          <w:szCs w:val="22"/>
          <w:shd w:val="clear" w:color="auto" w:fill="FFFFFF"/>
        </w:rPr>
        <w:t>,</w:t>
      </w:r>
      <w:r w:rsidR="00437C33" w:rsidRPr="00CA071E">
        <w:rPr>
          <w:color w:val="000000"/>
          <w:sz w:val="22"/>
          <w:szCs w:val="22"/>
          <w:shd w:val="clear" w:color="auto" w:fill="FFFFFF"/>
        </w:rPr>
        <w:t xml:space="preserve"> разной тема</w:t>
      </w:r>
      <w:r w:rsidR="00B4123D" w:rsidRPr="00CA071E">
        <w:rPr>
          <w:color w:val="000000"/>
          <w:sz w:val="22"/>
          <w:szCs w:val="22"/>
          <w:shd w:val="clear" w:color="auto" w:fill="FFFFFF"/>
        </w:rPr>
        <w:t xml:space="preserve">тики и проголосовало всего 53 % (оспаривается)  </w:t>
      </w:r>
    </w:p>
    <w:p w:rsidR="00A54E31" w:rsidRPr="00CA071E" w:rsidRDefault="00A54E31" w:rsidP="00CA071E">
      <w:pPr>
        <w:pStyle w:val="a6"/>
        <w:shd w:val="clear" w:color="auto" w:fill="FFFFFF"/>
        <w:spacing w:before="0" w:beforeAutospacing="0" w:after="0" w:afterAutospacing="0"/>
        <w:ind w:firstLine="540"/>
        <w:rPr>
          <w:color w:val="000000"/>
          <w:sz w:val="22"/>
          <w:szCs w:val="22"/>
        </w:rPr>
      </w:pPr>
      <w:r w:rsidRPr="00CA071E">
        <w:rPr>
          <w:color w:val="000000"/>
          <w:sz w:val="22"/>
          <w:szCs w:val="22"/>
          <w:shd w:val="clear" w:color="auto" w:fill="FFFFFF"/>
        </w:rPr>
        <w:t xml:space="preserve">В том же Пленуме указано что </w:t>
      </w:r>
      <w:r w:rsidR="009D6A69" w:rsidRPr="00CA071E">
        <w:rPr>
          <w:color w:val="000000"/>
          <w:sz w:val="22"/>
          <w:szCs w:val="22"/>
          <w:shd w:val="clear" w:color="auto" w:fill="FFFFFF"/>
        </w:rPr>
        <w:t xml:space="preserve"> </w:t>
      </w:r>
      <w:r w:rsidRPr="00CA071E">
        <w:rPr>
          <w:color w:val="000000"/>
          <w:sz w:val="22"/>
          <w:szCs w:val="22"/>
          <w:shd w:val="clear" w:color="auto" w:fill="FFFFFF"/>
        </w:rPr>
        <w:t>«</w:t>
      </w:r>
      <w:r w:rsidR="00BA298F">
        <w:rPr>
          <w:color w:val="000000"/>
          <w:sz w:val="22"/>
          <w:szCs w:val="22"/>
          <w:shd w:val="clear" w:color="auto" w:fill="FFFFFF"/>
        </w:rPr>
        <w:t>…</w:t>
      </w:r>
      <w:r w:rsidRPr="00CA071E">
        <w:rPr>
          <w:color w:val="000000"/>
          <w:sz w:val="22"/>
          <w:szCs w:val="22"/>
        </w:rPr>
        <w:t>Суд принимает обеспечительные меры при установлении хотя бы одного из оснований для их принятия (</w:t>
      </w:r>
      <w:hyperlink r:id="rId16" w:anchor="dst902" w:history="1">
        <w:r w:rsidRPr="00CA071E">
          <w:rPr>
            <w:color w:val="1A0DAB"/>
            <w:sz w:val="22"/>
            <w:szCs w:val="22"/>
            <w:u w:val="single"/>
          </w:rPr>
          <w:t>часть 1 статьи 139</w:t>
        </w:r>
      </w:hyperlink>
      <w:r w:rsidRPr="00CA071E">
        <w:rPr>
          <w:color w:val="000000"/>
          <w:sz w:val="22"/>
          <w:szCs w:val="22"/>
        </w:rPr>
        <w:t> ГПК РФ, </w:t>
      </w:r>
      <w:hyperlink r:id="rId17" w:anchor="dst100537" w:history="1">
        <w:r w:rsidRPr="00CA071E">
          <w:rPr>
            <w:color w:val="1A0DAB"/>
            <w:sz w:val="22"/>
            <w:szCs w:val="22"/>
            <w:u w:val="single"/>
          </w:rPr>
          <w:t>часть 2 статьи 90</w:t>
        </w:r>
      </w:hyperlink>
      <w:r w:rsidRPr="00CA071E">
        <w:rPr>
          <w:color w:val="000000"/>
          <w:sz w:val="22"/>
          <w:szCs w:val="22"/>
        </w:rPr>
        <w:t> АПК РФ, </w:t>
      </w:r>
      <w:hyperlink r:id="rId18" w:anchor="dst622" w:history="1">
        <w:r w:rsidRPr="00CA071E">
          <w:rPr>
            <w:color w:val="1A0DAB"/>
            <w:sz w:val="22"/>
            <w:szCs w:val="22"/>
            <w:u w:val="single"/>
          </w:rPr>
          <w:t>часть 1 статьи 85</w:t>
        </w:r>
      </w:hyperlink>
      <w:r w:rsidR="00F476A9">
        <w:rPr>
          <w:color w:val="000000"/>
          <w:sz w:val="22"/>
          <w:szCs w:val="22"/>
        </w:rPr>
        <w:t> КАС РФ)</w:t>
      </w:r>
    </w:p>
    <w:p w:rsidR="00A54E31" w:rsidRPr="00A54E31" w:rsidRDefault="00A54E31" w:rsidP="00CA07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54E31">
        <w:rPr>
          <w:rFonts w:ascii="Times New Roman" w:eastAsia="Times New Roman" w:hAnsi="Times New Roman" w:cs="Times New Roman"/>
          <w:lang w:eastAsia="ru-RU"/>
        </w:rPr>
        <w:t>В связи с этим при оценке доводов заявителя судам следует, в частности, иметь в виду:</w:t>
      </w:r>
    </w:p>
    <w:p w:rsidR="00A54E31" w:rsidRPr="00A54E31" w:rsidRDefault="00A54E31" w:rsidP="00CA07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54E31">
        <w:rPr>
          <w:rFonts w:ascii="Times New Roman" w:eastAsia="Times New Roman" w:hAnsi="Times New Roman" w:cs="Times New Roman"/>
          <w:lang w:eastAsia="ru-RU"/>
        </w:rPr>
        <w:t>- разумность и обоснованность требования заявителя о принятии обеспечительных мер;</w:t>
      </w:r>
    </w:p>
    <w:p w:rsidR="00A54E31" w:rsidRPr="00A54E31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A54E31">
        <w:rPr>
          <w:rFonts w:ascii="Times New Roman" w:eastAsia="Times New Roman" w:hAnsi="Times New Roman" w:cs="Times New Roman"/>
          <w:color w:val="000000"/>
          <w:lang w:eastAsia="ru-RU"/>
        </w:rPr>
        <w:t>- связь испрашиваемой обеспечительной меры с предметом заявленного требования;</w:t>
      </w:r>
    </w:p>
    <w:p w:rsidR="00A54E31" w:rsidRPr="00A54E31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A54E31">
        <w:rPr>
          <w:rFonts w:ascii="Times New Roman" w:eastAsia="Times New Roman" w:hAnsi="Times New Roman" w:cs="Times New Roman"/>
          <w:color w:val="000000"/>
          <w:lang w:eastAsia="ru-RU"/>
        </w:rPr>
        <w:t>- вероятность причинения заявителю значительного ущерба в случае непринятия обеспечительных мер;</w:t>
      </w:r>
    </w:p>
    <w:p w:rsidR="00A54E31" w:rsidRPr="00A54E31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A54E31">
        <w:rPr>
          <w:rFonts w:ascii="Times New Roman" w:eastAsia="Times New Roman" w:hAnsi="Times New Roman" w:cs="Times New Roman"/>
          <w:color w:val="000000"/>
          <w:lang w:eastAsia="ru-RU"/>
        </w:rPr>
        <w:t>- обеспечение баланса интересов сторон;</w:t>
      </w:r>
    </w:p>
    <w:p w:rsidR="00A54E31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A54E31">
        <w:rPr>
          <w:rFonts w:ascii="Times New Roman" w:eastAsia="Times New Roman" w:hAnsi="Times New Roman" w:cs="Times New Roman"/>
          <w:color w:val="000000"/>
          <w:lang w:eastAsia="ru-RU"/>
        </w:rPr>
        <w:t>- предотвращение нарушения при принятии обеспечительных мер публичных интересов, интересов третьих лиц</w:t>
      </w:r>
      <w:r w:rsidR="00BA298F">
        <w:rPr>
          <w:rFonts w:ascii="Times New Roman" w:eastAsia="Times New Roman" w:hAnsi="Times New Roman" w:cs="Times New Roman"/>
          <w:color w:val="000000"/>
          <w:lang w:eastAsia="ru-RU"/>
        </w:rPr>
        <w:t>…»</w:t>
      </w:r>
    </w:p>
    <w:p w:rsidR="00CA071E" w:rsidRPr="00CA071E" w:rsidRDefault="00CA071E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Из оспариваемого определения не видно оценки</w:t>
      </w:r>
      <w:r w:rsidR="00BA298F">
        <w:rPr>
          <w:rFonts w:ascii="Times New Roman" w:eastAsia="Times New Roman" w:hAnsi="Times New Roman" w:cs="Times New Roman"/>
          <w:color w:val="000000"/>
          <w:lang w:eastAsia="ru-RU"/>
        </w:rPr>
        <w:t xml:space="preserve"> доводов</w:t>
      </w:r>
      <w:proofErr w:type="gramStart"/>
      <w:r w:rsidR="00BA298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Где доказательства оценки? Суд не хочет оценивать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Оцениваем самостоятельно .</w:t>
      </w:r>
    </w:p>
    <w:p w:rsidR="00A54E31" w:rsidRPr="00CA071E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Связь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меры  и предмето</w:t>
      </w:r>
      <w:proofErr w:type="gramStart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м-</w:t>
      </w:r>
      <w:proofErr w:type="gramEnd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прямая 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.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Я 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требую в иске </w:t>
      </w:r>
      <w:r w:rsidR="00CA071E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отменить Решение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ОСС касающееся пред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оставления права </w:t>
      </w:r>
      <w:r w:rsid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ООО сплав Т 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распоряжаться </w:t>
      </w:r>
      <w:proofErr w:type="spellStart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общедомовым</w:t>
      </w:r>
      <w:proofErr w:type="spellEnd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имуществом</w:t>
      </w:r>
      <w:r w:rsidR="00CA071E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. В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обеспечительных мерах прошу прек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>ратить распоряжение</w:t>
      </w:r>
      <w:r w:rsid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ОДИ 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единолично некой ООО Сплав т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A54E31" w:rsidRPr="00CA071E" w:rsidRDefault="00A54E31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>Вероятность причинения заявителю ущерба – уже идет. В том числе пишутся мои ПД без разрешения на видеокамеру  установленную на входную дверь) ( судья об этом знает</w:t>
      </w:r>
      <w:proofErr w:type="gram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я же написал что установили ) . За чей счет будут восстанавливать дверь и стены при снятии камеры или </w:t>
      </w:r>
      <w:proofErr w:type="spell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>домофонов</w:t>
      </w:r>
      <w:proofErr w:type="spell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? Кто и куда пишет данные? Кто и куда пишет данные на </w:t>
      </w:r>
      <w:proofErr w:type="gramStart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видеокамеры</w:t>
      </w:r>
      <w:proofErr w:type="gramEnd"/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которые воткнули на стены дома? </w:t>
      </w:r>
    </w:p>
    <w:p w:rsidR="00A54E31" w:rsidRPr="00CA071E" w:rsidRDefault="00A54E31" w:rsidP="00CA071E">
      <w:pPr>
        <w:spacing w:after="0" w:line="240" w:lineRule="auto"/>
        <w:rPr>
          <w:rFonts w:ascii="Times New Roman" w:hAnsi="Times New Roman" w:cs="Times New Roman"/>
          <w:color w:val="040C28"/>
        </w:rPr>
      </w:pPr>
      <w:r w:rsidRPr="00CA071E">
        <w:rPr>
          <w:rFonts w:ascii="Times New Roman" w:hAnsi="Times New Roman" w:cs="Times New Roman"/>
          <w:color w:val="202124"/>
          <w:shd w:val="clear" w:color="auto" w:fill="FFFFFF"/>
        </w:rPr>
        <w:t>Под балансом интересов сторон правоотношения предлагается  понимать такое </w:t>
      </w:r>
      <w:r w:rsidRPr="00CA071E">
        <w:rPr>
          <w:rFonts w:ascii="Times New Roman" w:hAnsi="Times New Roman" w:cs="Times New Roman"/>
          <w:color w:val="040C28"/>
        </w:rPr>
        <w:t>состояние договорного правоотношения, при котором стороны имеют равные возможности для реализации своих законных интересов</w:t>
      </w:r>
    </w:p>
    <w:p w:rsidR="00A54E31" w:rsidRPr="00A54E31" w:rsidRDefault="00437C33" w:rsidP="00CA07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071E">
        <w:rPr>
          <w:rFonts w:ascii="Times New Roman" w:hAnsi="Times New Roman" w:cs="Times New Roman"/>
          <w:color w:val="040C28"/>
        </w:rPr>
        <w:t>Какой может быть баланс интересов сторон</w:t>
      </w:r>
      <w:r w:rsidR="00CA071E">
        <w:rPr>
          <w:rFonts w:ascii="Times New Roman" w:hAnsi="Times New Roman" w:cs="Times New Roman"/>
          <w:color w:val="040C28"/>
        </w:rPr>
        <w:t>,</w:t>
      </w:r>
      <w:r w:rsidRPr="00CA071E">
        <w:rPr>
          <w:rFonts w:ascii="Times New Roman" w:hAnsi="Times New Roman" w:cs="Times New Roman"/>
          <w:color w:val="040C28"/>
        </w:rPr>
        <w:t xml:space="preserve"> если нарушены договорные отношения или даже отсутствуют. Договорные отношения относительно распоряжения чужим имуществом это пожалуйста в ГК РФ</w:t>
      </w:r>
      <w:r w:rsidR="00B4123D" w:rsidRPr="00CA071E">
        <w:rPr>
          <w:rFonts w:ascii="Times New Roman" w:hAnsi="Times New Roman" w:cs="Times New Roman"/>
          <w:color w:val="040C28"/>
        </w:rPr>
        <w:t xml:space="preserve"> или УК РФ</w:t>
      </w:r>
      <w:proofErr w:type="gramStart"/>
      <w:r w:rsidR="00B4123D" w:rsidRPr="00CA071E">
        <w:rPr>
          <w:rFonts w:ascii="Times New Roman" w:hAnsi="Times New Roman" w:cs="Times New Roman"/>
          <w:color w:val="040C28"/>
        </w:rPr>
        <w:t xml:space="preserve"> </w:t>
      </w:r>
      <w:r w:rsidRPr="00CA071E">
        <w:rPr>
          <w:rFonts w:ascii="Times New Roman" w:hAnsi="Times New Roman" w:cs="Times New Roman"/>
          <w:color w:val="040C28"/>
        </w:rPr>
        <w:t xml:space="preserve"> .</w:t>
      </w:r>
      <w:proofErr w:type="gramEnd"/>
      <w:r w:rsidRPr="00CA071E">
        <w:rPr>
          <w:rFonts w:ascii="Times New Roman" w:hAnsi="Times New Roman" w:cs="Times New Roman"/>
          <w:color w:val="040C28"/>
        </w:rPr>
        <w:t xml:space="preserve"> ЖК РФ не регулирует данные правоотношения.   </w:t>
      </w:r>
    </w:p>
    <w:p w:rsidR="00437C33" w:rsidRPr="00CA071E" w:rsidRDefault="00BA298F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</w:t>
      </w:r>
      <w:r w:rsidR="00437C33" w:rsidRPr="00A54E31">
        <w:rPr>
          <w:rFonts w:ascii="Times New Roman" w:eastAsia="Times New Roman" w:hAnsi="Times New Roman" w:cs="Times New Roman"/>
          <w:color w:val="000000"/>
          <w:lang w:eastAsia="ru-RU"/>
        </w:rPr>
        <w:t>арушени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й</w:t>
      </w:r>
      <w:r w:rsidR="00437C33" w:rsidRPr="00A54E31">
        <w:rPr>
          <w:rFonts w:ascii="Times New Roman" w:eastAsia="Times New Roman" w:hAnsi="Times New Roman" w:cs="Times New Roman"/>
          <w:color w:val="000000"/>
          <w:lang w:eastAsia="ru-RU"/>
        </w:rPr>
        <w:t xml:space="preserve"> при принятии обеспечительных мер публичных интересов, инт</w:t>
      </w:r>
      <w:r w:rsid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ересов третьих лиц не выявлено </w:t>
      </w:r>
    </w:p>
    <w:p w:rsidR="00A54E31" w:rsidRDefault="00437C33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Доказательств что ООО </w:t>
      </w:r>
      <w:proofErr w:type="spell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>управляшка</w:t>
      </w:r>
      <w:proofErr w:type="spell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в суд не представлено</w:t>
      </w:r>
      <w:proofErr w:type="gram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.</w:t>
      </w:r>
      <w:proofErr w:type="gram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Каким образом судья рассмотрел дело? В дополнении к кассационной жалобе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указано</w:t>
      </w:r>
      <w:r w:rsidR="00BA298F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что доказательств что ООО </w:t>
      </w:r>
      <w:proofErr w:type="spell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>управляшка</w:t>
      </w:r>
      <w:proofErr w:type="spell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нет</w:t>
      </w:r>
      <w:proofErr w:type="gramStart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 .</w:t>
      </w:r>
      <w:proofErr w:type="gramEnd"/>
      <w:r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4123D" w:rsidRPr="00CA071E">
        <w:rPr>
          <w:rFonts w:ascii="Times New Roman" w:eastAsia="Times New Roman" w:hAnsi="Times New Roman" w:cs="Times New Roman"/>
          <w:color w:val="000000"/>
          <w:lang w:eastAsia="ru-RU"/>
        </w:rPr>
        <w:t xml:space="preserve">В решении нет . </w:t>
      </w:r>
    </w:p>
    <w:p w:rsidR="00BA298F" w:rsidRPr="00CA071E" w:rsidRDefault="00BA298F" w:rsidP="00CA071E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Разумно и обосновано заявлять меры предварительной защиты. Договор управления где? Протокол ОСС по выбору способа управления где? Лицензия где? Лицевой счет на что и разрешение на его открытие где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Разрешение на ПД где? Паспорт  дома где?</w:t>
      </w:r>
      <w:r w:rsidR="00F476A9">
        <w:rPr>
          <w:rFonts w:ascii="Times New Roman" w:eastAsia="Times New Roman" w:hAnsi="Times New Roman" w:cs="Times New Roman"/>
          <w:color w:val="000000"/>
          <w:lang w:eastAsia="ru-RU"/>
        </w:rPr>
        <w:t xml:space="preserve"> Похоже Пленум </w:t>
      </w:r>
      <w:proofErr w:type="gramStart"/>
      <w:r w:rsidR="00F476A9">
        <w:rPr>
          <w:rFonts w:ascii="Times New Roman" w:eastAsia="Times New Roman" w:hAnsi="Times New Roman" w:cs="Times New Roman"/>
          <w:color w:val="000000"/>
          <w:lang w:eastAsia="ru-RU"/>
        </w:rPr>
        <w:t>ВС</w:t>
      </w:r>
      <w:proofErr w:type="gramEnd"/>
      <w:r w:rsidR="00F476A9">
        <w:rPr>
          <w:rFonts w:ascii="Times New Roman" w:eastAsia="Times New Roman" w:hAnsi="Times New Roman" w:cs="Times New Roman"/>
          <w:color w:val="000000"/>
          <w:lang w:eastAsia="ru-RU"/>
        </w:rPr>
        <w:t xml:space="preserve"> РФ «о судебном решении» не дошел до г. Санкт-Петербурга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437C33" w:rsidRDefault="00B4123D" w:rsidP="00CA071E">
      <w:pPr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Сейчас </w:t>
      </w:r>
      <w:r w:rsidR="00437C33" w:rsidRPr="00437C33">
        <w:rPr>
          <w:rFonts w:ascii="Times New Roman" w:hAnsi="Times New Roman" w:cs="Times New Roman"/>
          <w:color w:val="202124"/>
          <w:shd w:val="clear" w:color="auto" w:fill="FFFFFF"/>
        </w:rPr>
        <w:t>распоряжается ООО</w:t>
      </w:r>
      <w:r w:rsidR="00F476A9">
        <w:rPr>
          <w:rFonts w:ascii="Times New Roman" w:hAnsi="Times New Roman" w:cs="Times New Roman"/>
          <w:color w:val="202124"/>
          <w:shd w:val="clear" w:color="auto" w:fill="FFFFFF"/>
        </w:rPr>
        <w:t xml:space="preserve"> сплав т </w:t>
      </w:r>
      <w:r w:rsidR="00437C33" w:rsidRPr="00437C33">
        <w:rPr>
          <w:rFonts w:ascii="Times New Roman" w:hAnsi="Times New Roman" w:cs="Times New Roman"/>
          <w:color w:val="202124"/>
          <w:shd w:val="clear" w:color="auto" w:fill="FFFFFF"/>
        </w:rPr>
        <w:t xml:space="preserve"> общим имуществом без собственников</w:t>
      </w:r>
      <w:proofErr w:type="gramStart"/>
      <w:r w:rsidR="00437C33" w:rsidRPr="00437C33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202124"/>
          <w:shd w:val="clear" w:color="auto" w:fill="FFFFFF"/>
        </w:rPr>
        <w:t xml:space="preserve">Я против </w:t>
      </w:r>
      <w:r w:rsidR="00CA071E">
        <w:rPr>
          <w:rFonts w:ascii="Times New Roman" w:hAnsi="Times New Roman" w:cs="Times New Roman"/>
          <w:color w:val="202124"/>
          <w:shd w:val="clear" w:color="auto" w:fill="FFFFFF"/>
        </w:rPr>
        <w:t xml:space="preserve">этого </w:t>
      </w:r>
    </w:p>
    <w:p w:rsidR="00B4123D" w:rsidRDefault="00B4123D" w:rsidP="00CA071E">
      <w:pPr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На основании </w:t>
      </w:r>
      <w:proofErr w:type="gramStart"/>
      <w:r>
        <w:rPr>
          <w:rFonts w:ascii="Times New Roman" w:hAnsi="Times New Roman" w:cs="Times New Roman"/>
          <w:color w:val="202124"/>
          <w:shd w:val="clear" w:color="auto" w:fill="FFFFFF"/>
        </w:rPr>
        <w:t>выше</w:t>
      </w:r>
      <w:r w:rsidR="00CA071E">
        <w:rPr>
          <w:rFonts w:ascii="Times New Roman" w:hAnsi="Times New Roman" w:cs="Times New Roman"/>
          <w:color w:val="202124"/>
          <w:shd w:val="clear" w:color="auto" w:fill="FFFFFF"/>
        </w:rPr>
        <w:t>изложенного</w:t>
      </w:r>
      <w:proofErr w:type="gramEnd"/>
      <w:r w:rsidR="00CA071E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</w:p>
    <w:p w:rsidR="00B4123D" w:rsidRDefault="00B4123D" w:rsidP="00CA071E">
      <w:pPr>
        <w:spacing w:after="0" w:line="240" w:lineRule="auto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ТРЕБУЮ</w:t>
      </w:r>
    </w:p>
    <w:p w:rsidR="00B4123D" w:rsidRDefault="00B4123D" w:rsidP="00CA071E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Отменить определение  от 30 августа 2023 года  за № 88-17683/2023 в связи  с существенными нарушениями Пленума ВС РФ, </w:t>
      </w:r>
      <w:proofErr w:type="spellStart"/>
      <w:r w:rsidR="00F476A9">
        <w:rPr>
          <w:rFonts w:ascii="Times New Roman" w:hAnsi="Times New Roman" w:cs="Times New Roman"/>
          <w:color w:val="202124"/>
          <w:shd w:val="clear" w:color="auto" w:fill="FFFFFF"/>
        </w:rPr>
        <w:t>ст</w:t>
      </w:r>
      <w:proofErr w:type="spellEnd"/>
      <w:r w:rsidR="00F476A9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proofErr w:type="spellStart"/>
      <w:proofErr w:type="gramStart"/>
      <w:r w:rsidR="00F476A9">
        <w:rPr>
          <w:rFonts w:ascii="Times New Roman" w:hAnsi="Times New Roman" w:cs="Times New Roman"/>
          <w:color w:val="202124"/>
          <w:shd w:val="clear" w:color="auto" w:fill="FFFFFF"/>
        </w:rPr>
        <w:t>ст</w:t>
      </w:r>
      <w:proofErr w:type="spellEnd"/>
      <w:proofErr w:type="gramEnd"/>
      <w:r w:rsidR="00F476A9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139-140 в том числе и 379 ГПК РФ </w:t>
      </w:r>
    </w:p>
    <w:p w:rsidR="00B4123D" w:rsidRDefault="00B4123D" w:rsidP="00CA071E">
      <w:pPr>
        <w:pStyle w:val="a4"/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Приложение </w:t>
      </w:r>
    </w:p>
    <w:p w:rsidR="00B4123D" w:rsidRDefault="00B4123D" w:rsidP="00CA071E">
      <w:pPr>
        <w:pStyle w:val="a4"/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Определение №88-17683/2023 от 30 августа 2023 года  на 2 листах </w:t>
      </w:r>
    </w:p>
    <w:p w:rsidR="00B4123D" w:rsidRPr="00B4123D" w:rsidRDefault="00B4123D" w:rsidP="00CA071E">
      <w:pPr>
        <w:pStyle w:val="a4"/>
        <w:spacing w:after="0" w:line="240" w:lineRule="auto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07.09.2023 года                                  </w:t>
      </w:r>
    </w:p>
    <w:p w:rsidR="009D6A69" w:rsidRDefault="009D6A69" w:rsidP="00CA071E">
      <w:pPr>
        <w:spacing w:after="0" w:line="240" w:lineRule="auto"/>
      </w:pPr>
    </w:p>
    <w:sectPr w:rsidR="009D6A69" w:rsidSect="00CA071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6608B"/>
    <w:multiLevelType w:val="hybridMultilevel"/>
    <w:tmpl w:val="A31CD8C8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F903E5"/>
    <w:multiLevelType w:val="hybridMultilevel"/>
    <w:tmpl w:val="AD844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498"/>
    <w:rsid w:val="001B218A"/>
    <w:rsid w:val="003A1498"/>
    <w:rsid w:val="00437C33"/>
    <w:rsid w:val="007419FC"/>
    <w:rsid w:val="007E3A74"/>
    <w:rsid w:val="009D6A69"/>
    <w:rsid w:val="00A54E31"/>
    <w:rsid w:val="00B4123D"/>
    <w:rsid w:val="00B723F8"/>
    <w:rsid w:val="00BA298F"/>
    <w:rsid w:val="00C438A0"/>
    <w:rsid w:val="00CA071E"/>
    <w:rsid w:val="00D96A1F"/>
    <w:rsid w:val="00DF589B"/>
    <w:rsid w:val="00F366EF"/>
    <w:rsid w:val="00F47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498"/>
  </w:style>
  <w:style w:type="paragraph" w:styleId="1">
    <w:name w:val="heading 1"/>
    <w:basedOn w:val="a"/>
    <w:link w:val="10"/>
    <w:uiPriority w:val="9"/>
    <w:qFormat/>
    <w:rsid w:val="00F476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A1498"/>
    <w:pPr>
      <w:ind w:left="720"/>
      <w:contextualSpacing/>
    </w:pPr>
  </w:style>
  <w:style w:type="paragraph" w:customStyle="1" w:styleId="aligncenter">
    <w:name w:val="align_center"/>
    <w:basedOn w:val="a"/>
    <w:rsid w:val="003A1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A149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3A1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476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7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5b0cea5438a036b96d399a6d5018a6d57c736eb2/" TargetMode="External"/><Relationship Id="rId13" Type="http://schemas.openxmlformats.org/officeDocument/2006/relationships/hyperlink" Target="https://www.consultant.ru/document/cons_doc_LAW_442362/a9899e96d1cb4facf1f548710114f5fa835bdfa6/" TargetMode="External"/><Relationship Id="rId18" Type="http://schemas.openxmlformats.org/officeDocument/2006/relationships/hyperlink" Target="https://www.consultant.ru/document/cons_doc_LAW_452757/86b5759d33ac521e66b22b319e0b2300b458152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2/f42b58450fb4abf06ba6a12e425eca4030fe29ba/" TargetMode="External"/><Relationship Id="rId12" Type="http://schemas.openxmlformats.org/officeDocument/2006/relationships/hyperlink" Target="https://www.consultant.ru/document/cons_doc_LAW_450444/5359982979c645078ed8ea4ce7b77e65f7e9403a/" TargetMode="External"/><Relationship Id="rId17" Type="http://schemas.openxmlformats.org/officeDocument/2006/relationships/hyperlink" Target="https://www.consultant.ru/document/cons_doc_LAW_442362/342d51f97ec29aade32bd2459654076563aabe4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50444/423f9d9a780f25b98ae62c9a7de12f5a67bfd242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50444/65b102d8cbd74d7653b13b3a23292075c78bd7a1/" TargetMode="External"/><Relationship Id="rId11" Type="http://schemas.openxmlformats.org/officeDocument/2006/relationships/hyperlink" Target="https://www.consultant.ru/document/cons_doc_LAW_442362/342d51f97ec29aade32bd2459654076563aabe4a/" TargetMode="External"/><Relationship Id="rId5" Type="http://schemas.openxmlformats.org/officeDocument/2006/relationships/hyperlink" Target="https://vsrf.ru/about/structure/365/" TargetMode="External"/><Relationship Id="rId15" Type="http://schemas.openxmlformats.org/officeDocument/2006/relationships/hyperlink" Target="https://www.consultant.ru/document/cons_doc_LAW_452757/86b5759d33ac521e66b22b319e0b2300b4581522/" TargetMode="External"/><Relationship Id="rId10" Type="http://schemas.openxmlformats.org/officeDocument/2006/relationships/hyperlink" Target="https://www.consultant.ru/document/cons_doc_LAW_450444/423f9d9a780f25b98ae62c9a7de12f5a67bfd242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50444/423f9d9a780f25b98ae62c9a7de12f5a67bfd242/" TargetMode="External"/><Relationship Id="rId14" Type="http://schemas.openxmlformats.org/officeDocument/2006/relationships/hyperlink" Target="https://www.consultant.ru/document/cons_doc_LAW_452757/86b5759d33ac521e66b22b319e0b2300b45815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</dc:creator>
  <cp:lastModifiedBy>Video</cp:lastModifiedBy>
  <cp:revision>2</cp:revision>
  <cp:lastPrinted>2023-09-07T12:50:00Z</cp:lastPrinted>
  <dcterms:created xsi:type="dcterms:W3CDTF">2023-09-21T12:31:00Z</dcterms:created>
  <dcterms:modified xsi:type="dcterms:W3CDTF">2023-09-21T12:31:00Z</dcterms:modified>
</cp:coreProperties>
</file>