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08" w:type="dxa"/>
        <w:tblInd w:w="45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08"/>
      </w:tblGrid>
      <w:tr w:rsidR="00512951" w:rsidTr="00512951">
        <w:tc>
          <w:tcPr>
            <w:tcW w:w="51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2951" w:rsidRDefault="00C97A2A">
            <w:pPr>
              <w:pStyle w:val="Standard"/>
              <w:jc w:val="right"/>
              <w:rPr>
                <w:rFonts w:hint="eastAsia"/>
              </w:rPr>
            </w:pPr>
            <w:r>
              <w:t xml:space="preserve">В Выборгский районный суд Санкт-Петербурга  </w:t>
            </w:r>
          </w:p>
          <w:p w:rsidR="00512951" w:rsidRDefault="00C97A2A">
            <w:pPr>
              <w:pStyle w:val="Standard"/>
              <w:jc w:val="right"/>
              <w:rPr>
                <w:rFonts w:hint="eastAsia"/>
              </w:rPr>
            </w:pPr>
            <w:r>
              <w:t>г. Санкт-Петербург Сантьяго де Куба 3</w:t>
            </w:r>
          </w:p>
          <w:p w:rsidR="00512951" w:rsidRDefault="00C97A2A">
            <w:pPr>
              <w:pStyle w:val="Standard"/>
              <w:jc w:val="right"/>
              <w:rPr>
                <w:rFonts w:hint="eastAsia"/>
              </w:rPr>
            </w:pPr>
            <w:r>
              <w:t>ДЕЛО № 2-6732/2022 ~ М-3617/2022</w:t>
            </w:r>
          </w:p>
        </w:tc>
      </w:tr>
      <w:tr w:rsidR="00512951" w:rsidTr="00512951">
        <w:tc>
          <w:tcPr>
            <w:tcW w:w="51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2951" w:rsidRPr="003A3692" w:rsidRDefault="00C97A2A">
            <w:pPr>
              <w:pStyle w:val="TableContents"/>
              <w:rPr>
                <w:rFonts w:hint="eastAsia"/>
              </w:rPr>
            </w:pPr>
            <w:r>
              <w:t xml:space="preserve">Истец по делу </w:t>
            </w:r>
            <w:r w:rsidR="00B2526F">
              <w:t>*****</w:t>
            </w:r>
            <w:r w:rsidR="003A3692">
              <w:t xml:space="preserve"> отдела УФМС РФ  по СПб и ЛО </w:t>
            </w:r>
          </w:p>
          <w:p w:rsidR="00512951" w:rsidRDefault="00C97A2A" w:rsidP="00B2526F">
            <w:pPr>
              <w:pStyle w:val="TableContents"/>
              <w:rPr>
                <w:rFonts w:hint="eastAsia"/>
              </w:rPr>
            </w:pPr>
            <w:r>
              <w:t xml:space="preserve">Проживающий г. Санкт-Петербург Парголово Осиновая Роща </w:t>
            </w:r>
            <w:proofErr w:type="spellStart"/>
            <w:r>
              <w:t>Приозерское</w:t>
            </w:r>
            <w:proofErr w:type="spellEnd"/>
            <w:r>
              <w:t xml:space="preserve"> </w:t>
            </w:r>
            <w:proofErr w:type="spellStart"/>
            <w:r>
              <w:t>ш</w:t>
            </w:r>
            <w:proofErr w:type="spellEnd"/>
            <w:r>
              <w:t xml:space="preserve"> дом 18 </w:t>
            </w:r>
            <w:proofErr w:type="gramStart"/>
            <w:r>
              <w:t>к</w:t>
            </w:r>
            <w:proofErr w:type="gramEnd"/>
            <w:r>
              <w:t xml:space="preserve"> </w:t>
            </w:r>
            <w:r w:rsidR="00B2526F">
              <w:t>*****</w:t>
            </w:r>
          </w:p>
        </w:tc>
      </w:tr>
    </w:tbl>
    <w:p w:rsidR="00512951" w:rsidRPr="00512951" w:rsidRDefault="00512951" w:rsidP="00512951">
      <w:pPr>
        <w:rPr>
          <w:rFonts w:hint="eastAsia"/>
          <w:vanish/>
        </w:rPr>
      </w:pPr>
    </w:p>
    <w:tbl>
      <w:tblPr>
        <w:tblW w:w="5098" w:type="dxa"/>
        <w:tblInd w:w="45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98"/>
      </w:tblGrid>
      <w:tr w:rsidR="00512951" w:rsidTr="00512951">
        <w:tc>
          <w:tcPr>
            <w:tcW w:w="50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2951" w:rsidRDefault="00C97A2A">
            <w:pPr>
              <w:pStyle w:val="TableContents"/>
              <w:rPr>
                <w:rFonts w:hint="eastAsia"/>
              </w:rPr>
            </w:pPr>
            <w:r>
              <w:t xml:space="preserve">Ответчик по делу </w:t>
            </w:r>
            <w:r w:rsidR="003A3692">
              <w:rPr>
                <w:rFonts w:hint="eastAsia"/>
              </w:rPr>
              <w:t>ООО</w:t>
            </w:r>
            <w:r w:rsidR="003A3692">
              <w:t xml:space="preserve"> </w:t>
            </w:r>
            <w:r>
              <w:t>Сплав</w:t>
            </w:r>
            <w:proofErr w:type="gramStart"/>
            <w:r>
              <w:t xml:space="preserve"> Т</w:t>
            </w:r>
            <w:proofErr w:type="gramEnd"/>
            <w:r>
              <w:t xml:space="preserve"> ИНН  7842353144 </w:t>
            </w:r>
            <w:hyperlink r:id="rId7" w:history="1">
              <w:r>
                <w:t>ул. Радищева, 39, Санкт-Петербург</w:t>
              </w:r>
            </w:hyperlink>
          </w:p>
        </w:tc>
      </w:tr>
    </w:tbl>
    <w:p w:rsidR="00512951" w:rsidRDefault="009451DD">
      <w:pPr>
        <w:pStyle w:val="Standard"/>
        <w:jc w:val="center"/>
        <w:rPr>
          <w:rFonts w:hint="eastAsia"/>
        </w:rPr>
      </w:pPr>
      <w:r>
        <w:t xml:space="preserve">Отвод о потере объективности №1 </w:t>
      </w:r>
    </w:p>
    <w:p w:rsidR="009451DD" w:rsidRDefault="009451DD">
      <w:pPr>
        <w:pStyle w:val="Standard"/>
        <w:jc w:val="center"/>
        <w:rPr>
          <w:rFonts w:hint="eastAsia"/>
        </w:rPr>
      </w:pPr>
    </w:p>
    <w:p w:rsidR="009451DD" w:rsidRDefault="009451DD" w:rsidP="009451D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В производстве Выборгского районного суда Санкт-Петербурга  находится ДЕЛО № 2-6732/2022 ~ М-3617/2022 дело рассматривает судья Григорьева  </w:t>
      </w:r>
    </w:p>
    <w:p w:rsidR="009451DD" w:rsidRDefault="009451DD" w:rsidP="009451DD">
      <w:pPr>
        <w:pStyle w:val="Heading1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В соответствии со </w:t>
      </w:r>
      <w:proofErr w:type="spellStart"/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>ст</w:t>
      </w:r>
      <w:proofErr w:type="spellEnd"/>
      <w:proofErr w:type="gramEnd"/>
      <w:r>
        <w:rPr>
          <w:rFonts w:ascii="Times New Roman" w:hAnsi="Times New Roman"/>
          <w:b w:val="0"/>
          <w:bCs w:val="0"/>
          <w:sz w:val="24"/>
          <w:szCs w:val="24"/>
        </w:rPr>
        <w:t xml:space="preserve"> ГПК РФ Статья 16. Основания для отвода судьи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bookmarkStart w:id="0" w:name="dst100070"/>
      <w:bookmarkEnd w:id="0"/>
      <w:r>
        <w:rPr>
          <w:rFonts w:ascii="Times New Roman" w:hAnsi="Times New Roman"/>
        </w:rPr>
        <w:t>1. Мировой судья, а также судья не может рассматривать дело и подлежит отводу, если он: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bookmarkStart w:id="1" w:name="dst1133"/>
      <w:bookmarkStart w:id="2" w:name="dst100071"/>
      <w:bookmarkEnd w:id="1"/>
      <w:bookmarkEnd w:id="2"/>
      <w:r>
        <w:rPr>
          <w:rFonts w:ascii="Times New Roman" w:hAnsi="Times New Roman"/>
        </w:rPr>
        <w:t>1) при предыдущем рассмотрении данного дела участвовал в нем в качестве прокурора, помощника судьи, секретаря судебного заседания, представителя, свидетеля, эксперта, специалиста, переводчика;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bookmarkStart w:id="3" w:name="dst1810"/>
      <w:bookmarkEnd w:id="3"/>
      <w:r>
        <w:rPr>
          <w:rFonts w:ascii="Times New Roman" w:hAnsi="Times New Roman"/>
        </w:rPr>
        <w:t>1.1) являлся судебным примирителем по данному делу;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bookmarkStart w:id="4" w:name="dst100072"/>
      <w:bookmarkEnd w:id="4"/>
      <w:r>
        <w:rPr>
          <w:rFonts w:ascii="Times New Roman" w:hAnsi="Times New Roman"/>
        </w:rPr>
        <w:t>2) является родственником или свойственником кого-либо из лиц, участвующих в деле, либо их представителей;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bookmarkStart w:id="5" w:name="dst100073"/>
      <w:bookmarkEnd w:id="5"/>
      <w:r>
        <w:rPr>
          <w:rFonts w:ascii="Times New Roman" w:hAnsi="Times New Roman"/>
        </w:rPr>
        <w:t xml:space="preserve">3) лично, прямо или косвенно </w:t>
      </w:r>
      <w:proofErr w:type="gramStart"/>
      <w:r>
        <w:rPr>
          <w:rFonts w:ascii="Times New Roman" w:hAnsi="Times New Roman"/>
        </w:rPr>
        <w:t>заинтересован</w:t>
      </w:r>
      <w:proofErr w:type="gramEnd"/>
      <w:r>
        <w:rPr>
          <w:rFonts w:ascii="Times New Roman" w:hAnsi="Times New Roman"/>
        </w:rPr>
        <w:t xml:space="preserve"> в исходе дела либо имеются иные обстоятельства, вызывающие сомнение в его объективности и беспристрастности.</w:t>
      </w:r>
    </w:p>
    <w:p w:rsidR="009451DD" w:rsidRDefault="009451DD" w:rsidP="009451DD">
      <w:pPr>
        <w:pStyle w:val="Textbody"/>
        <w:rPr>
          <w:rFonts w:hint="eastAsia"/>
        </w:rPr>
      </w:pPr>
      <w:r>
        <w:rPr>
          <w:rFonts w:ascii="Times New Roman" w:hAnsi="Times New Roman"/>
        </w:rPr>
        <w:t xml:space="preserve">По смыслу </w:t>
      </w:r>
      <w:proofErr w:type="spellStart"/>
      <w:proofErr w:type="gramStart"/>
      <w:r>
        <w:rPr>
          <w:rFonts w:ascii="Times New Roman" w:hAnsi="Times New Roman"/>
        </w:rPr>
        <w:t>ст</w:t>
      </w:r>
      <w:proofErr w:type="spellEnd"/>
      <w:proofErr w:type="gramEnd"/>
      <w:r>
        <w:rPr>
          <w:rFonts w:ascii="Times New Roman" w:hAnsi="Times New Roman"/>
        </w:rPr>
        <w:t xml:space="preserve"> 6 Конвенции о защите прав человека </w:t>
      </w:r>
      <w:r>
        <w:rPr>
          <w:rStyle w:val="a4"/>
          <w:rFonts w:ascii="Times New Roman" w:hAnsi="Times New Roman"/>
        </w:rPr>
        <w:t>«1.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судом, созданным на основании закона.</w:t>
      </w:r>
      <w:proofErr w:type="gramStart"/>
      <w:r>
        <w:rPr>
          <w:rStyle w:val="a4"/>
          <w:rFonts w:ascii="Times New Roman" w:hAnsi="Times New Roman"/>
        </w:rPr>
        <w:t xml:space="preserve"> .</w:t>
      </w:r>
      <w:proofErr w:type="gramEnd"/>
      <w:r>
        <w:rPr>
          <w:rStyle w:val="a4"/>
          <w:rFonts w:ascii="Times New Roman" w:hAnsi="Times New Roman"/>
        </w:rPr>
        <w:t xml:space="preserve">» и </w:t>
      </w:r>
      <w:proofErr w:type="spellStart"/>
      <w:r>
        <w:rPr>
          <w:rStyle w:val="a4"/>
          <w:rFonts w:ascii="Times New Roman" w:hAnsi="Times New Roman"/>
        </w:rPr>
        <w:t>ст</w:t>
      </w:r>
      <w:proofErr w:type="spellEnd"/>
      <w:r>
        <w:rPr>
          <w:rStyle w:val="a4"/>
          <w:rFonts w:ascii="Times New Roman" w:hAnsi="Times New Roman"/>
        </w:rPr>
        <w:t xml:space="preserve"> 14 Международного  пакта о гражданских и политических правах «... Все лица равны перед судами и трибуналами. Каждый имеет право при рассмотрении любого уголовного обвинения, предъявляемого ему, или при определении его прав и обязанностей в каком-либо гражданском процессе, на справедливое и публичное разбирательство дела компетентным, независимым и беспристрастным судом, созданным на основании закона</w:t>
      </w:r>
      <w:proofErr w:type="gramStart"/>
      <w:r>
        <w:rPr>
          <w:rStyle w:val="a4"/>
          <w:rFonts w:ascii="Times New Roman" w:hAnsi="Times New Roman"/>
        </w:rPr>
        <w:t xml:space="preserve"> .</w:t>
      </w:r>
      <w:proofErr w:type="gramEnd"/>
      <w:r>
        <w:rPr>
          <w:rStyle w:val="a4"/>
          <w:rFonts w:ascii="Times New Roman" w:hAnsi="Times New Roman"/>
        </w:rPr>
        <w:t>.»</w:t>
      </w:r>
    </w:p>
    <w:p w:rsidR="009451DD" w:rsidRDefault="009451DD" w:rsidP="009451DD">
      <w:pPr>
        <w:pStyle w:val="Textbody"/>
        <w:rPr>
          <w:rFonts w:hint="eastAsia"/>
        </w:rPr>
      </w:pPr>
      <w:proofErr w:type="spellStart"/>
      <w:proofErr w:type="gramStart"/>
      <w:r>
        <w:rPr>
          <w:rStyle w:val="a4"/>
          <w:rFonts w:ascii="Times New Roman" w:hAnsi="Times New Roman"/>
        </w:rPr>
        <w:t>ст</w:t>
      </w:r>
      <w:proofErr w:type="spellEnd"/>
      <w:proofErr w:type="gramEnd"/>
      <w:r>
        <w:rPr>
          <w:rStyle w:val="a4"/>
          <w:rFonts w:ascii="Times New Roman" w:hAnsi="Times New Roman"/>
        </w:rPr>
        <w:t xml:space="preserve"> 13 Конвенции о защите прав человека гласит «..</w:t>
      </w:r>
      <w:r>
        <w:rPr>
          <w:rFonts w:ascii="Times New Roman" w:hAnsi="Times New Roman"/>
        </w:rPr>
        <w:t>Каждый, чьи права и свободы, признанные в настоящей Конвенции, нарушены, имеет право на эффективное средство правовой защиты в государственном органе, даже если это нарушение было совершено лицами, действовавшими в официальном качестве.»</w:t>
      </w:r>
    </w:p>
    <w:p w:rsidR="009451DD" w:rsidRDefault="009451DD" w:rsidP="009451DD">
      <w:pPr>
        <w:pStyle w:val="Textbody"/>
        <w:rPr>
          <w:rFonts w:hint="eastAsia"/>
        </w:rPr>
      </w:pPr>
      <w:r>
        <w:rPr>
          <w:rFonts w:ascii="Times New Roman" w:hAnsi="Times New Roman"/>
        </w:rPr>
        <w:t xml:space="preserve">в силу статьи  1 ГПК РФ «..1. Порядок гражданского судопроизводства в федеральных судах общей юрисдикции определяется </w:t>
      </w:r>
      <w:hyperlink r:id="rId8" w:anchor="dst100523" w:history="1">
        <w:r>
          <w:rPr>
            <w:rFonts w:ascii="Times New Roman" w:hAnsi="Times New Roman"/>
          </w:rPr>
          <w:t>Конституцией</w:t>
        </w:r>
      </w:hyperlink>
      <w:r>
        <w:rPr>
          <w:rFonts w:ascii="Times New Roman" w:hAnsi="Times New Roman"/>
        </w:rPr>
        <w:t xml:space="preserve"> Российской Федерации, Федеральным конституционным </w:t>
      </w:r>
      <w:hyperlink r:id="rId9" w:history="1">
        <w:r>
          <w:rPr>
            <w:rFonts w:ascii="Times New Roman" w:hAnsi="Times New Roman"/>
          </w:rPr>
          <w:t>законом</w:t>
        </w:r>
      </w:hyperlink>
      <w:r>
        <w:rPr>
          <w:rFonts w:ascii="Times New Roman" w:hAnsi="Times New Roman"/>
        </w:rPr>
        <w:t xml:space="preserve"> "О судебной системе Российской Федерации", настоящим Кодексом и принимаемыми в соответствии с ними другими федеральными законами, порядок гражданского судопроизводства у мирового судьи - также Федеральным </w:t>
      </w:r>
      <w:hyperlink r:id="rId10" w:history="1">
        <w:r>
          <w:rPr>
            <w:rFonts w:ascii="Times New Roman" w:hAnsi="Times New Roman"/>
          </w:rPr>
          <w:t>законом</w:t>
        </w:r>
      </w:hyperlink>
      <w:r>
        <w:rPr>
          <w:rFonts w:ascii="Times New Roman" w:hAnsi="Times New Roman"/>
        </w:rPr>
        <w:t xml:space="preserve"> "О мировых судьях в Российской Федерации"...»</w:t>
      </w:r>
    </w:p>
    <w:p w:rsidR="009451DD" w:rsidRDefault="009451DD" w:rsidP="009451DD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Т.о право на справедливое судебное разбирательство признано не только мировыми законами но и нормами права принятыми в РФ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9451DD" w:rsidRDefault="009451DD" w:rsidP="009451DD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Некорректное и несвоевременное изучение судебных дел относится к несправедливому судебному </w:t>
      </w:r>
      <w:proofErr w:type="gramStart"/>
      <w:r>
        <w:rPr>
          <w:rFonts w:ascii="Times New Roman" w:hAnsi="Times New Roman"/>
        </w:rPr>
        <w:t>разбирательству</w:t>
      </w:r>
      <w:proofErr w:type="gramEnd"/>
      <w:r>
        <w:rPr>
          <w:rFonts w:ascii="Times New Roman" w:hAnsi="Times New Roman"/>
        </w:rPr>
        <w:t xml:space="preserve"> а именно  </w:t>
      </w:r>
    </w:p>
    <w:p w:rsidR="009451DD" w:rsidRDefault="009451DD" w:rsidP="009451DD">
      <w:pPr>
        <w:pStyle w:val="Textbody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Правосудие осуществляется не с соблюдением норм Гражданско-Процессуального Кодекса Российской Федерации.</w:t>
      </w:r>
    </w:p>
    <w:p w:rsidR="009451DD" w:rsidRDefault="009451DD" w:rsidP="009451DD">
      <w:pPr>
        <w:pStyle w:val="Textbody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Отсутствие беспристрастности.</w:t>
      </w:r>
    </w:p>
    <w:p w:rsidR="009451DD" w:rsidRDefault="009451DD" w:rsidP="009451DD">
      <w:pPr>
        <w:pStyle w:val="Textbody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Служитель фемиды не разъясняет участникам их права и обязанности.</w:t>
      </w:r>
    </w:p>
    <w:p w:rsidR="009451DD" w:rsidRDefault="009451DD" w:rsidP="009451DD">
      <w:pPr>
        <w:pStyle w:val="Textbody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Не оказывает содействие в реализации их прав.</w:t>
      </w:r>
    </w:p>
    <w:p w:rsidR="009451DD" w:rsidRDefault="009451DD" w:rsidP="009451DD">
      <w:pPr>
        <w:pStyle w:val="Textbody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Не предупреждает их о возможных последствиях.</w:t>
      </w:r>
    </w:p>
    <w:p w:rsidR="009451DD" w:rsidRDefault="009451DD" w:rsidP="009451DD">
      <w:pPr>
        <w:pStyle w:val="Textbody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Не создаёт условия для детального изучения материалов дела и доказательств.</w:t>
      </w:r>
    </w:p>
    <w:p w:rsidR="00277CE2" w:rsidRDefault="00277CE2">
      <w:pPr>
        <w:pStyle w:val="Standard"/>
        <w:jc w:val="center"/>
        <w:rPr>
          <w:rFonts w:hint="eastAsia"/>
        </w:rPr>
      </w:pPr>
    </w:p>
    <w:p w:rsidR="00512951" w:rsidRDefault="004B27BC">
      <w:pPr>
        <w:pStyle w:val="Standard"/>
        <w:rPr>
          <w:rFonts w:ascii="Times New Roman" w:hAnsi="Times New Roman"/>
        </w:rPr>
      </w:pPr>
      <w:r>
        <w:rPr>
          <w:rFonts w:hint="eastAsia"/>
        </w:rPr>
        <w:t>Я</w:t>
      </w:r>
      <w:r>
        <w:t xml:space="preserve"> обратился с возражением у председательствующему по делу и попросил разъяснить его действия а </w:t>
      </w:r>
      <w:r>
        <w:rPr>
          <w:rFonts w:hint="eastAsia"/>
        </w:rPr>
        <w:t>именно</w:t>
      </w:r>
      <w:r>
        <w:t xml:space="preserve"> почему  произошло следующее </w:t>
      </w:r>
    </w:p>
    <w:p w:rsidR="00512951" w:rsidRDefault="00C97A2A">
      <w:pPr>
        <w:pStyle w:val="Heading1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Судья Григорьева Н </w:t>
      </w:r>
      <w:proofErr w:type="spellStart"/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>Н</w:t>
      </w:r>
      <w:proofErr w:type="spellEnd"/>
      <w:proofErr w:type="gramEnd"/>
      <w:r>
        <w:rPr>
          <w:rFonts w:ascii="Times New Roman" w:hAnsi="Times New Roman"/>
          <w:b w:val="0"/>
          <w:bCs w:val="0"/>
          <w:sz w:val="24"/>
          <w:szCs w:val="24"/>
        </w:rPr>
        <w:t xml:space="preserve"> 15.11.2022 года назначила заседание по делу . При этом причины по назначению данного дела «истребование доказательств».</w:t>
      </w:r>
    </w:p>
    <w:p w:rsidR="00512951" w:rsidRPr="0083105B" w:rsidRDefault="002353E1">
      <w:pPr>
        <w:pStyle w:val="Heading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1. </w:t>
      </w:r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>Однако</w:t>
      </w:r>
      <w:proofErr w:type="gramStart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,</w:t>
      </w:r>
      <w:proofErr w:type="gramEnd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>предварительное судебное заседание уже было 15.06.2022 года. До этого судья обязана была уже истребовать доказательства. О каких доказательствах идет речь неизвестно</w:t>
      </w:r>
      <w:proofErr w:type="gramStart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.</w:t>
      </w:r>
      <w:proofErr w:type="gramEnd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Определение не вынесено . В мой  адрес как истца по делу определение не поступало. Нарушение  </w:t>
      </w:r>
      <w:proofErr w:type="spellStart"/>
      <w:proofErr w:type="gramStart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>ст</w:t>
      </w:r>
      <w:proofErr w:type="spellEnd"/>
      <w:proofErr w:type="gramEnd"/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147-149 ГПК . Чем занималась продолжительное время судья с момента подачи иска до 15.11.2022 года неизвестно,</w:t>
      </w:r>
      <w:r w:rsidR="00792A38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C97A2A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>возможно затягивала процесс по делу</w:t>
      </w:r>
      <w:r w:rsidR="0083105B" w:rsidRPr="0083105B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="0083105B" w:rsidRPr="0083105B">
        <w:rPr>
          <w:rFonts w:ascii="Times New Roman" w:hAnsi="Times New Roman" w:cs="Times New Roman"/>
          <w:b w:val="0"/>
          <w:bCs w:val="0"/>
          <w:color w:val="000000"/>
          <w:sz w:val="22"/>
          <w:szCs w:val="22"/>
          <w:shd w:val="clear" w:color="auto" w:fill="FFFFFF"/>
        </w:rPr>
        <w:t xml:space="preserve"> Нарушение ГПК РФ Статьи 152. </w:t>
      </w:r>
    </w:p>
    <w:p w:rsidR="00512951" w:rsidRDefault="00C97A2A">
      <w:pPr>
        <w:pStyle w:val="Heading1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2. Как следует с сайта ГИС ЖКХ после заседания  15.11.2022 года  , а именно 17.11.2022 в перерывах между вторым заседанием назначенным на 24.11.2023 г ООО Сплав Т вносит изменения и появляется новая версия протокола</w:t>
      </w:r>
      <w:r w:rsidR="0083105B">
        <w:rPr>
          <w:rFonts w:ascii="Times New Roman" w:hAnsi="Times New Roman"/>
          <w:b w:val="0"/>
          <w:bCs w:val="0"/>
          <w:sz w:val="24"/>
          <w:szCs w:val="24"/>
        </w:rPr>
        <w:t xml:space="preserve"> на сайте ГИС ЖКХ </w:t>
      </w:r>
      <w:r>
        <w:rPr>
          <w:rFonts w:ascii="Times New Roman" w:hAnsi="Times New Roman"/>
          <w:b w:val="0"/>
          <w:bCs w:val="0"/>
          <w:sz w:val="24"/>
          <w:szCs w:val="24"/>
        </w:rPr>
        <w:t>. Этот факт доказывает не только не добросовестность  ООО Сплав</w:t>
      </w:r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 xml:space="preserve"> Т</w:t>
      </w:r>
      <w:proofErr w:type="gramEnd"/>
      <w:r w:rsidR="0083105B">
        <w:rPr>
          <w:rFonts w:ascii="Times New Roman" w:hAnsi="Times New Roman"/>
          <w:b w:val="0"/>
          <w:bCs w:val="0"/>
          <w:sz w:val="24"/>
          <w:szCs w:val="24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но и указывает на возможность консультации или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вмешивания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судьи в судебный процесс. Очень странные совпадения. Но такое имеет место быть</w:t>
      </w:r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 xml:space="preserve">  .</w:t>
      </w:r>
      <w:proofErr w:type="gramEnd"/>
      <w:r>
        <w:rPr>
          <w:rFonts w:ascii="Times New Roman" w:hAnsi="Times New Roman"/>
          <w:b w:val="0"/>
          <w:bCs w:val="0"/>
          <w:sz w:val="24"/>
          <w:szCs w:val="24"/>
        </w:rPr>
        <w:t xml:space="preserve"> При этом судья даже не отреагировала просматривая «новые» доказательства по делу в присутствии только ООО Сплав Т и не вызывая истца и третьих лиц  .</w:t>
      </w:r>
      <w:r w:rsidR="00792A38">
        <w:rPr>
          <w:rFonts w:ascii="Times New Roman" w:hAnsi="Times New Roman"/>
          <w:b w:val="0"/>
          <w:bCs w:val="0"/>
          <w:sz w:val="24"/>
          <w:szCs w:val="24"/>
        </w:rPr>
        <w:t xml:space="preserve">При этом в адрес истца новые доказательства по делу не поступили.  Нарушение ч 2 </w:t>
      </w:r>
      <w:proofErr w:type="spellStart"/>
      <w:proofErr w:type="gramStart"/>
      <w:r w:rsidR="00792A38">
        <w:rPr>
          <w:rFonts w:ascii="Times New Roman" w:hAnsi="Times New Roman"/>
          <w:b w:val="0"/>
          <w:bCs w:val="0"/>
          <w:sz w:val="24"/>
          <w:szCs w:val="24"/>
        </w:rPr>
        <w:t>ст</w:t>
      </w:r>
      <w:proofErr w:type="spellEnd"/>
      <w:proofErr w:type="gramEnd"/>
      <w:r w:rsidR="00792A38">
        <w:rPr>
          <w:rFonts w:ascii="Times New Roman" w:hAnsi="Times New Roman"/>
          <w:b w:val="0"/>
          <w:bCs w:val="0"/>
          <w:sz w:val="24"/>
          <w:szCs w:val="24"/>
        </w:rPr>
        <w:t xml:space="preserve"> 35 ГПК РФ , ч 3 </w:t>
      </w:r>
      <w:proofErr w:type="spellStart"/>
      <w:r w:rsidR="00792A38">
        <w:rPr>
          <w:rFonts w:ascii="Times New Roman" w:hAnsi="Times New Roman"/>
          <w:b w:val="0"/>
          <w:bCs w:val="0"/>
          <w:sz w:val="24"/>
          <w:szCs w:val="24"/>
        </w:rPr>
        <w:t>ст</w:t>
      </w:r>
      <w:proofErr w:type="spellEnd"/>
      <w:r w:rsidR="00792A38">
        <w:rPr>
          <w:rFonts w:ascii="Times New Roman" w:hAnsi="Times New Roman"/>
          <w:b w:val="0"/>
          <w:bCs w:val="0"/>
          <w:sz w:val="24"/>
          <w:szCs w:val="24"/>
        </w:rPr>
        <w:t xml:space="preserve"> 38  ч1 </w:t>
      </w:r>
      <w:proofErr w:type="spellStart"/>
      <w:r w:rsidR="00792A38">
        <w:rPr>
          <w:rFonts w:ascii="Times New Roman" w:hAnsi="Times New Roman"/>
          <w:b w:val="0"/>
          <w:bCs w:val="0"/>
          <w:sz w:val="24"/>
          <w:szCs w:val="24"/>
        </w:rPr>
        <w:t>ст</w:t>
      </w:r>
      <w:proofErr w:type="spellEnd"/>
      <w:r w:rsidR="00792A38">
        <w:rPr>
          <w:rFonts w:ascii="Times New Roman" w:hAnsi="Times New Roman"/>
          <w:b w:val="0"/>
          <w:bCs w:val="0"/>
          <w:sz w:val="24"/>
          <w:szCs w:val="24"/>
        </w:rPr>
        <w:t xml:space="preserve"> 57 ГПК РФ </w:t>
      </w:r>
    </w:p>
    <w:p w:rsidR="002353E1" w:rsidRDefault="002353E1" w:rsidP="002353E1">
      <w:pPr>
        <w:pStyle w:val="Textbody"/>
        <w:rPr>
          <w:rFonts w:hint="eastAsia"/>
        </w:rPr>
      </w:pPr>
      <w:r>
        <w:t>3. При ознакомлении с материалами дела обнаружено что из дела изъяты документы</w:t>
      </w:r>
      <w:proofErr w:type="gramStart"/>
      <w:r>
        <w:t xml:space="preserve"> .</w:t>
      </w:r>
      <w:proofErr w:type="gramEnd"/>
      <w:r>
        <w:t xml:space="preserve"> </w:t>
      </w:r>
      <w:r w:rsidR="0083105B">
        <w:t xml:space="preserve">В связи с </w:t>
      </w:r>
      <w:r w:rsidR="0083105B" w:rsidRPr="0083105B">
        <w:rPr>
          <w:rFonts w:ascii="Times New Roman" w:hAnsi="Times New Roman" w:cs="Times New Roman"/>
        </w:rPr>
        <w:t>вышеуказанным в</w:t>
      </w:r>
      <w:r w:rsidR="0083105B">
        <w:t xml:space="preserve"> адрес суда поступает заявление об обеспечени</w:t>
      </w:r>
      <w:r>
        <w:t>и</w:t>
      </w:r>
      <w:r w:rsidR="0083105B">
        <w:t xml:space="preserve">     доказ</w:t>
      </w:r>
      <w:r>
        <w:t>ательств . Судом не рассмотрено данное заявление. Определение не вынесено</w:t>
      </w:r>
      <w:proofErr w:type="gramStart"/>
      <w:r>
        <w:t xml:space="preserve"> .</w:t>
      </w:r>
      <w:proofErr w:type="gramEnd"/>
    </w:p>
    <w:p w:rsidR="00512951" w:rsidRDefault="002353E1" w:rsidP="002353E1">
      <w:pPr>
        <w:pStyle w:val="Textbody"/>
        <w:rPr>
          <w:rFonts w:hint="eastAsia"/>
        </w:rPr>
      </w:pPr>
      <w:r>
        <w:rPr>
          <w:rFonts w:ascii="Times New Roman" w:hAnsi="Times New Roman"/>
        </w:rPr>
        <w:t xml:space="preserve">4 </w:t>
      </w:r>
      <w:r w:rsidR="00C97A2A">
        <w:rPr>
          <w:rFonts w:ascii="Times New Roman" w:hAnsi="Times New Roman"/>
        </w:rPr>
        <w:t xml:space="preserve"> Т.к ООО Сплав Т является третьим лицом</w:t>
      </w:r>
      <w:proofErr w:type="gramStart"/>
      <w:r w:rsidR="00C97A2A">
        <w:rPr>
          <w:rFonts w:ascii="Times New Roman" w:hAnsi="Times New Roman"/>
        </w:rPr>
        <w:t xml:space="preserve"> ,</w:t>
      </w:r>
      <w:proofErr w:type="gramEnd"/>
      <w:r w:rsidR="00C97A2A">
        <w:rPr>
          <w:rFonts w:ascii="Times New Roman" w:hAnsi="Times New Roman"/>
        </w:rPr>
        <w:t>то не имели права заявлять о сроках исковой давности. Сам суд не мог самостоятельно применить срок исковой давности</w:t>
      </w:r>
      <w:proofErr w:type="gramStart"/>
      <w:r w:rsidR="00C97A2A">
        <w:rPr>
          <w:rFonts w:ascii="Times New Roman" w:hAnsi="Times New Roman"/>
        </w:rPr>
        <w:t xml:space="preserve"> .</w:t>
      </w:r>
      <w:proofErr w:type="gramEnd"/>
      <w:r w:rsidR="00C97A2A">
        <w:rPr>
          <w:rFonts w:ascii="Times New Roman" w:hAnsi="Times New Roman"/>
        </w:rPr>
        <w:t xml:space="preserve"> </w:t>
      </w:r>
      <w:hyperlink r:id="rId11" w:history="1">
        <w:r w:rsidR="00C97A2A">
          <w:rPr>
            <w:rFonts w:ascii="Times New Roman" w:hAnsi="Times New Roman"/>
          </w:rPr>
          <w:t>Постановление Пленума Верховного Суда РФ от 29.09.2015 N 43 (ред. от 22.06.2021) "О некоторых вопросах, связанных с применением норм Гражданского кодекса Российской Федерации об исковой давности"</w:t>
        </w:r>
      </w:hyperlink>
      <w:r w:rsidR="00C97A2A">
        <w:rPr>
          <w:rFonts w:ascii="Times New Roman" w:hAnsi="Times New Roman"/>
        </w:rPr>
        <w:t xml:space="preserve"> Поскольку исковая давность применяется только по заявлению стороны в споре (</w:t>
      </w:r>
      <w:hyperlink r:id="rId12" w:anchor="dst101087" w:history="1">
        <w:r w:rsidR="00C97A2A">
          <w:rPr>
            <w:rFonts w:ascii="Times New Roman" w:hAnsi="Times New Roman"/>
          </w:rPr>
          <w:t>пункт 2 статьи 199</w:t>
        </w:r>
      </w:hyperlink>
      <w:r w:rsidR="00C97A2A">
        <w:rPr>
          <w:rFonts w:ascii="Times New Roman" w:hAnsi="Times New Roman"/>
        </w:rPr>
        <w:t xml:space="preserve"> ГК РФ), соответствующее заявление, сделанное третьим лицом, по общему правилу не является основанием для применения судом исковой давности. Вместе с тем заявление о пропуске срока исковой давности может быть сделано третьим лицом, если в случае удовлетворения иска к ответчику возможно предъявление ответчиком к третьему лицу регрессного требования или требования о возмещении убытков.</w:t>
      </w:r>
    </w:p>
    <w:p w:rsidR="00512951" w:rsidRDefault="00C97A2A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Однако третья сторона ничего не могла предъявить</w:t>
      </w:r>
      <w:proofErr w:type="gramStart"/>
      <w:r>
        <w:rPr>
          <w:rFonts w:ascii="Times New Roman" w:hAnsi="Times New Roman"/>
        </w:rPr>
        <w:t xml:space="preserve">  ,</w:t>
      </w:r>
      <w:proofErr w:type="gramEnd"/>
      <w:r>
        <w:rPr>
          <w:rFonts w:ascii="Times New Roman" w:hAnsi="Times New Roman"/>
        </w:rPr>
        <w:t>суд самостоятельно применил сроки исковой давности .</w:t>
      </w:r>
    </w:p>
    <w:p w:rsidR="00512951" w:rsidRDefault="00C97A2A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>4. Ну раз суд применил срок исковой давности и привлек при этом еще и ООО Сплав</w:t>
      </w:r>
      <w:proofErr w:type="gramStart"/>
      <w:r>
        <w:rPr>
          <w:rFonts w:ascii="Times New Roman" w:hAnsi="Times New Roman"/>
        </w:rPr>
        <w:t xml:space="preserve"> Т</w:t>
      </w:r>
      <w:proofErr w:type="gramEnd"/>
      <w:r>
        <w:rPr>
          <w:rFonts w:ascii="Times New Roman" w:hAnsi="Times New Roman"/>
        </w:rPr>
        <w:t xml:space="preserve"> то непонятны действия суда в дальнейшем.</w:t>
      </w:r>
    </w:p>
    <w:p w:rsidR="00512951" w:rsidRDefault="00B9042F">
      <w:pPr>
        <w:pStyle w:val="Textbody"/>
        <w:rPr>
          <w:rFonts w:hint="eastAsia"/>
        </w:rPr>
      </w:pPr>
      <w:hyperlink r:id="rId13" w:history="1">
        <w:r w:rsidR="00C97A2A">
          <w:rPr>
            <w:rFonts w:ascii="Times New Roman" w:hAnsi="Times New Roman"/>
          </w:rPr>
          <w:t>Постановление Пленума Верховного Суда РФ от 29.09.2015 N 43 (ред. от 22.06.2021) "О некоторых вопросах, связанных с применением норм Гражданского кодекса Российской Федерации об исковой давности"</w:t>
        </w:r>
      </w:hyperlink>
      <w:r w:rsidR="00C97A2A">
        <w:rPr>
          <w:rFonts w:ascii="Times New Roman" w:hAnsi="Times New Roman"/>
        </w:rPr>
        <w:t xml:space="preserve"> 15. Истечение срока исковой давности является самостоятельным основанием для отказа в иске (</w:t>
      </w:r>
      <w:hyperlink r:id="rId14" w:anchor="dst101088" w:history="1">
        <w:r w:rsidR="00C97A2A">
          <w:rPr>
            <w:rFonts w:ascii="Times New Roman" w:hAnsi="Times New Roman"/>
          </w:rPr>
          <w:t>абзац второй пункта 2 статьи 199</w:t>
        </w:r>
      </w:hyperlink>
      <w:r w:rsidR="00C97A2A">
        <w:rPr>
          <w:rFonts w:ascii="Times New Roman" w:hAnsi="Times New Roman"/>
        </w:rPr>
        <w:t xml:space="preserve"> ГК РФ). Если будет установлено, что сторона по делу пропустила срок исковой давности и не имеется уважительных причин для восстановления этого срока для истца - физического лица, то при наличии заявления надлежащего лица об истечении срока исковой давности суд вправе отказать в удовлетворении требования только по этим мотивам, без исследования иных обстоятельств дела.</w:t>
      </w:r>
    </w:p>
    <w:p w:rsidR="00512951" w:rsidRDefault="00C97A2A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Суд самостоятельно применяет сроки исковой </w:t>
      </w:r>
      <w:proofErr w:type="spellStart"/>
      <w:r>
        <w:rPr>
          <w:rFonts w:ascii="Times New Roman" w:hAnsi="Times New Roman"/>
        </w:rPr>
        <w:t>давности</w:t>
      </w:r>
      <w:proofErr w:type="gramStart"/>
      <w:r>
        <w:rPr>
          <w:rFonts w:ascii="Times New Roman" w:hAnsi="Times New Roman"/>
        </w:rPr>
        <w:t>,н</w:t>
      </w:r>
      <w:proofErr w:type="gramEnd"/>
      <w:r>
        <w:rPr>
          <w:rFonts w:ascii="Times New Roman" w:hAnsi="Times New Roman"/>
        </w:rPr>
        <w:t>е</w:t>
      </w:r>
      <w:proofErr w:type="spellEnd"/>
      <w:r>
        <w:rPr>
          <w:rFonts w:ascii="Times New Roman" w:hAnsi="Times New Roman"/>
        </w:rPr>
        <w:t xml:space="preserve">  выносит определения и продолжает дальше рассматривать </w:t>
      </w:r>
      <w:proofErr w:type="spellStart"/>
      <w:r>
        <w:rPr>
          <w:rFonts w:ascii="Times New Roman" w:hAnsi="Times New Roman"/>
        </w:rPr>
        <w:t>дело,при</w:t>
      </w:r>
      <w:proofErr w:type="spellEnd"/>
      <w:r>
        <w:rPr>
          <w:rFonts w:ascii="Times New Roman" w:hAnsi="Times New Roman"/>
        </w:rPr>
        <w:t xml:space="preserve"> таких условиях суд принимает заявление на расходы заявленные третье стороной . </w:t>
      </w:r>
      <w:r>
        <w:rPr>
          <w:rFonts w:ascii="Times New Roman" w:hAnsi="Times New Roman"/>
        </w:rPr>
        <w:br/>
        <w:t xml:space="preserve">Так это уже проблемы суда почему он так сделал и все должно решаться за счет федерального бюджета , тем более непонятны два заседания подряд  из третьего  лица ООО Сплав Т и судьи .  </w:t>
      </w:r>
    </w:p>
    <w:p w:rsidR="00512951" w:rsidRDefault="00C97A2A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Судья сама себя завела в тупик и пытается взвалить судебные расходы на иных лиц. При этом так поступила нарушив ГК, ГПК и вопреки Пленуму </w:t>
      </w:r>
      <w:proofErr w:type="gramStart"/>
      <w:r>
        <w:rPr>
          <w:rFonts w:ascii="Times New Roman" w:hAnsi="Times New Roman"/>
        </w:rPr>
        <w:t>ВС</w:t>
      </w:r>
      <w:proofErr w:type="gramEnd"/>
      <w:r>
        <w:rPr>
          <w:rFonts w:ascii="Times New Roman" w:hAnsi="Times New Roman"/>
        </w:rPr>
        <w:t xml:space="preserve"> указанному выше</w:t>
      </w:r>
    </w:p>
    <w:p w:rsidR="00690BBA" w:rsidRDefault="004B27BC" w:rsidP="004B27BC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Однако судья отказала в рассмотрении данного возражения и не </w:t>
      </w:r>
      <w:proofErr w:type="gramStart"/>
      <w:r>
        <w:rPr>
          <w:rFonts w:ascii="Times New Roman" w:hAnsi="Times New Roman"/>
        </w:rPr>
        <w:t>мотивировала его Статья 16 ГПК РФ позволяет</w:t>
      </w:r>
      <w:proofErr w:type="gramEnd"/>
      <w:r>
        <w:rPr>
          <w:rFonts w:ascii="Times New Roman" w:hAnsi="Times New Roman"/>
        </w:rPr>
        <w:t xml:space="preserve"> заявить отвод судье, который заинтересован в результатах разрешения дела,</w:t>
      </w:r>
      <w:r w:rsidR="00690BB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имеются иные обстоятельства, вызывающие сомнение в его объективности</w:t>
      </w:r>
      <w:r w:rsidR="00690BBA">
        <w:rPr>
          <w:rFonts w:ascii="Times New Roman" w:hAnsi="Times New Roman"/>
        </w:rPr>
        <w:t xml:space="preserve">, судья просто  потеряла объективность </w:t>
      </w:r>
      <w:r>
        <w:rPr>
          <w:rFonts w:ascii="Times New Roman" w:hAnsi="Times New Roman"/>
        </w:rPr>
        <w:t xml:space="preserve"> </w:t>
      </w:r>
    </w:p>
    <w:p w:rsidR="004B27BC" w:rsidRDefault="004B27BC" w:rsidP="004B27BC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основании </w:t>
      </w:r>
      <w:proofErr w:type="gramStart"/>
      <w:r>
        <w:rPr>
          <w:rFonts w:ascii="Times New Roman" w:hAnsi="Times New Roman"/>
        </w:rPr>
        <w:t>изложенного</w:t>
      </w:r>
      <w:proofErr w:type="gramEnd"/>
      <w:r>
        <w:rPr>
          <w:rFonts w:ascii="Times New Roman" w:hAnsi="Times New Roman"/>
        </w:rPr>
        <w:t>, руководствуясь ст. 16, 19, 35 ГПК РФ,</w:t>
      </w:r>
    </w:p>
    <w:p w:rsidR="004B27BC" w:rsidRDefault="004B27BC" w:rsidP="004B27BC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>Прошу</w:t>
      </w:r>
    </w:p>
    <w:p w:rsidR="004B27BC" w:rsidRPr="006F178F" w:rsidRDefault="004B27BC" w:rsidP="004B27BC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Удовлетворить отвод федеральному судье Выборгского районного суда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Санкт-Петербурга Григорьевой Н.Н по делу №  2-6732/2022 ~ М-3617/2022по мотивам потери объективности </w:t>
      </w:r>
    </w:p>
    <w:p w:rsidR="004B27BC" w:rsidRDefault="004B27BC" w:rsidP="004B27BC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Судье Григорьевой Н.Н взять самоотвод и сложить полномочия судьи РФ</w:t>
      </w:r>
    </w:p>
    <w:p w:rsidR="004B27BC" w:rsidRDefault="004B27BC" w:rsidP="004B27BC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Передать гражданское дело на рассмотрение другому судье </w:t>
      </w:r>
    </w:p>
    <w:p w:rsidR="004B27BC" w:rsidRDefault="004B27BC" w:rsidP="004B27BC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Приобщить данный отвод к материалам дела и согласно </w:t>
      </w:r>
      <w:proofErr w:type="spellStart"/>
      <w:proofErr w:type="gramStart"/>
      <w:r>
        <w:rPr>
          <w:rFonts w:ascii="Times New Roman" w:hAnsi="Times New Roman"/>
        </w:rPr>
        <w:t>ст</w:t>
      </w:r>
      <w:proofErr w:type="spellEnd"/>
      <w:proofErr w:type="gramEnd"/>
      <w:r>
        <w:rPr>
          <w:rFonts w:ascii="Times New Roman" w:hAnsi="Times New Roman"/>
        </w:rPr>
        <w:t xml:space="preserve"> 166 </w:t>
      </w:r>
      <w:proofErr w:type="spellStart"/>
      <w:r>
        <w:rPr>
          <w:rFonts w:ascii="Times New Roman" w:hAnsi="Times New Roman"/>
        </w:rPr>
        <w:t>гпк</w:t>
      </w:r>
      <w:proofErr w:type="spellEnd"/>
      <w:r>
        <w:rPr>
          <w:rFonts w:ascii="Times New Roman" w:hAnsi="Times New Roman"/>
        </w:rPr>
        <w:t xml:space="preserve"> РФ выдать истцу на руки документ заверенный в установленном порядке </w:t>
      </w:r>
    </w:p>
    <w:p w:rsidR="004B27BC" w:rsidRDefault="004B27BC" w:rsidP="004B27BC">
      <w:pPr>
        <w:pStyle w:val="Textbody"/>
        <w:spacing w:after="0"/>
        <w:rPr>
          <w:rFonts w:ascii="Times New Roman" w:hAnsi="Times New Roman"/>
        </w:rPr>
      </w:pPr>
    </w:p>
    <w:p w:rsidR="00512951" w:rsidRDefault="004B27BC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</w:t>
      </w:r>
      <w:r w:rsidR="00C97A2A">
        <w:rPr>
          <w:rFonts w:ascii="Times New Roman" w:hAnsi="Times New Roman"/>
        </w:rPr>
        <w:t>.07.2023 г.                                      ______________________</w:t>
      </w:r>
      <w:r w:rsidR="00B2526F">
        <w:rPr>
          <w:rFonts w:ascii="Times New Roman" w:hAnsi="Times New Roman"/>
        </w:rPr>
        <w:t>****</w:t>
      </w:r>
    </w:p>
    <w:p w:rsidR="00512951" w:rsidRDefault="00512951">
      <w:pPr>
        <w:pStyle w:val="Standard"/>
        <w:rPr>
          <w:rFonts w:hint="eastAsia"/>
        </w:rPr>
      </w:pPr>
    </w:p>
    <w:p w:rsidR="00512951" w:rsidRDefault="00512951">
      <w:pPr>
        <w:pStyle w:val="Textbody"/>
        <w:rPr>
          <w:rFonts w:hint="eastAsia"/>
        </w:rPr>
      </w:pPr>
    </w:p>
    <w:sectPr w:rsidR="00512951" w:rsidSect="0051295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B3A" w:rsidRDefault="002A1B3A" w:rsidP="00512951">
      <w:pPr>
        <w:rPr>
          <w:rFonts w:hint="eastAsia"/>
        </w:rPr>
      </w:pPr>
      <w:r>
        <w:separator/>
      </w:r>
    </w:p>
  </w:endnote>
  <w:endnote w:type="continuationSeparator" w:id="0">
    <w:p w:rsidR="002A1B3A" w:rsidRDefault="002A1B3A" w:rsidP="0051295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B3A" w:rsidRDefault="002A1B3A" w:rsidP="00512951">
      <w:pPr>
        <w:rPr>
          <w:rFonts w:hint="eastAsia"/>
        </w:rPr>
      </w:pPr>
      <w:r w:rsidRPr="00512951">
        <w:rPr>
          <w:color w:val="000000"/>
        </w:rPr>
        <w:separator/>
      </w:r>
    </w:p>
  </w:footnote>
  <w:footnote w:type="continuationSeparator" w:id="0">
    <w:p w:rsidR="002A1B3A" w:rsidRDefault="002A1B3A" w:rsidP="0051295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F2A"/>
    <w:multiLevelType w:val="multilevel"/>
    <w:tmpl w:val="F8DA6D28"/>
    <w:lvl w:ilvl="0">
      <w:start w:val="1"/>
      <w:numFmt w:val="decimal"/>
      <w:lvlText w:val="%1."/>
      <w:lvlJc w:val="left"/>
      <w:pPr>
        <w:ind w:left="709" w:hanging="283"/>
      </w:pPr>
    </w:lvl>
    <w:lvl w:ilvl="1">
      <w:start w:val="1"/>
      <w:numFmt w:val="decimal"/>
      <w:lvlText w:val="%2."/>
      <w:lvlJc w:val="left"/>
      <w:pPr>
        <w:ind w:left="1418" w:hanging="283"/>
      </w:pPr>
    </w:lvl>
    <w:lvl w:ilvl="2">
      <w:start w:val="1"/>
      <w:numFmt w:val="decimal"/>
      <w:lvlText w:val="%3."/>
      <w:lvlJc w:val="left"/>
      <w:pPr>
        <w:ind w:left="2127" w:hanging="283"/>
      </w:pPr>
    </w:lvl>
    <w:lvl w:ilvl="3">
      <w:start w:val="1"/>
      <w:numFmt w:val="decimal"/>
      <w:lvlText w:val="%4."/>
      <w:lvlJc w:val="left"/>
      <w:pPr>
        <w:ind w:left="2836" w:hanging="283"/>
      </w:pPr>
    </w:lvl>
    <w:lvl w:ilvl="4">
      <w:start w:val="1"/>
      <w:numFmt w:val="decimal"/>
      <w:lvlText w:val="%5."/>
      <w:lvlJc w:val="left"/>
      <w:pPr>
        <w:ind w:left="3545" w:hanging="283"/>
      </w:pPr>
    </w:lvl>
    <w:lvl w:ilvl="5">
      <w:start w:val="1"/>
      <w:numFmt w:val="decimal"/>
      <w:lvlText w:val="%6."/>
      <w:lvlJc w:val="left"/>
      <w:pPr>
        <w:ind w:left="4254" w:hanging="283"/>
      </w:pPr>
    </w:lvl>
    <w:lvl w:ilvl="6">
      <w:start w:val="1"/>
      <w:numFmt w:val="decimal"/>
      <w:lvlText w:val="%7."/>
      <w:lvlJc w:val="left"/>
      <w:pPr>
        <w:ind w:left="4963" w:hanging="283"/>
      </w:pPr>
    </w:lvl>
    <w:lvl w:ilvl="7">
      <w:start w:val="1"/>
      <w:numFmt w:val="decimal"/>
      <w:lvlText w:val="%8."/>
      <w:lvlJc w:val="left"/>
      <w:pPr>
        <w:ind w:left="5672" w:hanging="283"/>
      </w:pPr>
    </w:lvl>
    <w:lvl w:ilvl="8">
      <w:start w:val="1"/>
      <w:numFmt w:val="decimal"/>
      <w:lvlText w:val="%9."/>
      <w:lvlJc w:val="left"/>
      <w:pPr>
        <w:ind w:left="6381" w:hanging="283"/>
      </w:pPr>
    </w:lvl>
  </w:abstractNum>
  <w:abstractNum w:abstractNumId="1">
    <w:nsid w:val="49CC6B52"/>
    <w:multiLevelType w:val="multilevel"/>
    <w:tmpl w:val="100273F0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12951"/>
    <w:rsid w:val="001E1E0C"/>
    <w:rsid w:val="002353E1"/>
    <w:rsid w:val="00277CE2"/>
    <w:rsid w:val="002A1B3A"/>
    <w:rsid w:val="003A3692"/>
    <w:rsid w:val="004B27BC"/>
    <w:rsid w:val="00512951"/>
    <w:rsid w:val="005D1C1D"/>
    <w:rsid w:val="00690BBA"/>
    <w:rsid w:val="006F178F"/>
    <w:rsid w:val="007140F8"/>
    <w:rsid w:val="00792A38"/>
    <w:rsid w:val="0083105B"/>
    <w:rsid w:val="009451DD"/>
    <w:rsid w:val="00B2526F"/>
    <w:rsid w:val="00B9042F"/>
    <w:rsid w:val="00BD17DD"/>
    <w:rsid w:val="00C97A2A"/>
    <w:rsid w:val="00CB1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12951"/>
  </w:style>
  <w:style w:type="paragraph" w:customStyle="1" w:styleId="Heading">
    <w:name w:val="Heading"/>
    <w:basedOn w:val="Standard"/>
    <w:next w:val="Textbody"/>
    <w:rsid w:val="0051295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512951"/>
    <w:pPr>
      <w:spacing w:after="140" w:line="276" w:lineRule="auto"/>
    </w:pPr>
  </w:style>
  <w:style w:type="paragraph" w:styleId="a3">
    <w:name w:val="List"/>
    <w:basedOn w:val="Textbody"/>
    <w:rsid w:val="00512951"/>
  </w:style>
  <w:style w:type="paragraph" w:customStyle="1" w:styleId="Caption">
    <w:name w:val="Caption"/>
    <w:basedOn w:val="Standard"/>
    <w:rsid w:val="0051295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12951"/>
    <w:pPr>
      <w:suppressLineNumbers/>
    </w:pPr>
  </w:style>
  <w:style w:type="paragraph" w:customStyle="1" w:styleId="TableContents">
    <w:name w:val="Table Contents"/>
    <w:basedOn w:val="Standard"/>
    <w:rsid w:val="00512951"/>
    <w:pPr>
      <w:widowControl w:val="0"/>
      <w:suppressLineNumbers/>
    </w:pPr>
  </w:style>
  <w:style w:type="paragraph" w:customStyle="1" w:styleId="Heading4">
    <w:name w:val="Heading 4"/>
    <w:basedOn w:val="Heading"/>
    <w:next w:val="Textbody"/>
    <w:rsid w:val="00512951"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paragraph" w:customStyle="1" w:styleId="Heading1">
    <w:name w:val="Heading 1"/>
    <w:basedOn w:val="Heading"/>
    <w:next w:val="Textbody"/>
    <w:rsid w:val="00512951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customStyle="1" w:styleId="Heading2">
    <w:name w:val="Heading 2"/>
    <w:basedOn w:val="Heading"/>
    <w:next w:val="Textbody"/>
    <w:rsid w:val="00512951"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customStyle="1" w:styleId="Internetlink">
    <w:name w:val="Internet link"/>
    <w:rsid w:val="00512951"/>
    <w:rPr>
      <w:color w:val="000080"/>
      <w:u w:val="single"/>
    </w:rPr>
  </w:style>
  <w:style w:type="character" w:customStyle="1" w:styleId="BulletSymbols">
    <w:name w:val="Bullet Symbols"/>
    <w:rsid w:val="00512951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512951"/>
  </w:style>
  <w:style w:type="character" w:styleId="a4">
    <w:name w:val="Emphasis"/>
    <w:rsid w:val="00512951"/>
    <w:rPr>
      <w:i/>
      <w:iCs/>
    </w:rPr>
  </w:style>
  <w:style w:type="character" w:customStyle="1" w:styleId="StrongEmphasis">
    <w:name w:val="Strong Emphasis"/>
    <w:rsid w:val="005129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875/d6bef34a4558b6614515a1ea4d2a40773f237395/" TargetMode="External"/><Relationship Id="rId13" Type="http://schemas.openxmlformats.org/officeDocument/2006/relationships/hyperlink" Target="https://www.consultant.ru/document/cons_doc_LAW_18666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maps/2/saint-petersburg/house/ulitsa_radishcheva_39/Z0kYdQFkSEQAQFtjfXV1c3xiYg==/" TargetMode="External"/><Relationship Id="rId12" Type="http://schemas.openxmlformats.org/officeDocument/2006/relationships/hyperlink" Target="https://www.consultant.ru/document/cons_doc_LAW_438471/a1d86c517e94d53a1f4e61525db8bdd2dc4969a9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186662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consultant.ru/document/cons_doc_LAW_38913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20987/" TargetMode="External"/><Relationship Id="rId14" Type="http://schemas.openxmlformats.org/officeDocument/2006/relationships/hyperlink" Target="https://www.consultant.ru/document/cons_doc_LAW_438471/a1d86c517e94d53a1f4e61525db8bdd2dc4969a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</dc:creator>
  <cp:lastModifiedBy>Video</cp:lastModifiedBy>
  <cp:revision>2</cp:revision>
  <cp:lastPrinted>2023-07-17T08:13:00Z</cp:lastPrinted>
  <dcterms:created xsi:type="dcterms:W3CDTF">2023-09-21T12:55:00Z</dcterms:created>
  <dcterms:modified xsi:type="dcterms:W3CDTF">2023-09-21T12:55:00Z</dcterms:modified>
</cp:coreProperties>
</file>