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F79" w:rsidRDefault="00A87F79" w:rsidP="00A87F79">
      <w:pPr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Заместителю </w:t>
      </w:r>
      <w:r w:rsidR="00663BF6" w:rsidRPr="00663B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Председателю Верховного суда </w:t>
      </w:r>
    </w:p>
    <w:p w:rsidR="00663BF6" w:rsidRPr="00663BF6" w:rsidRDefault="00A87F79" w:rsidP="00A87F79">
      <w:pPr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</w:t>
      </w:r>
      <w:r w:rsidR="00663BF6" w:rsidRPr="00663B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Российской Федерации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по гражданским делам</w:t>
      </w:r>
    </w:p>
    <w:p w:rsidR="00663BF6" w:rsidRPr="00663BF6" w:rsidRDefault="00663BF6" w:rsidP="00663BF6">
      <w:pPr>
        <w:spacing w:after="0" w:line="30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121260, Москва, ул. Поварская, д. 15</w:t>
      </w:r>
    </w:p>
    <w:p w:rsidR="00663BF6" w:rsidRPr="00663BF6" w:rsidRDefault="00663BF6" w:rsidP="00663B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F79" w:rsidRPr="00F90801" w:rsidRDefault="00A87F79" w:rsidP="00A87F79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</w:t>
      </w:r>
      <w:r w:rsidR="005C71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F908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Истец:</w:t>
      </w:r>
    </w:p>
    <w:p w:rsidR="00A87F79" w:rsidRDefault="00A87F79" w:rsidP="00A87F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Парфёнов Юрий Евгеньевич,</w:t>
      </w:r>
    </w:p>
    <w:p w:rsidR="00A87F79" w:rsidRDefault="00A87F79" w:rsidP="00A87F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Паспорт: 30 03 № 246490, выдан 01.10.2003г.</w:t>
      </w:r>
    </w:p>
    <w:p w:rsidR="00A87F79" w:rsidRDefault="00A87F79" w:rsidP="00A87F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2-ым ПО ПВС УВД г. Петропавловска-</w:t>
      </w:r>
    </w:p>
    <w:p w:rsidR="00A87F79" w:rsidRDefault="00A87F79" w:rsidP="00A87F7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5C719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Камчатского, код 412-002</w:t>
      </w:r>
    </w:p>
    <w:p w:rsidR="00A87F79" w:rsidRDefault="00A87F79" w:rsidP="00A87F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188836, Ленинградская область, Выборгский</w:t>
      </w:r>
    </w:p>
    <w:p w:rsidR="00A87F79" w:rsidRDefault="00A87F79" w:rsidP="00A87F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район, пос. Красносельское, ул. Новоселов,</w:t>
      </w:r>
    </w:p>
    <w:p w:rsidR="00A87F79" w:rsidRDefault="00A87F79" w:rsidP="00A87F7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5C719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дом 3,</w:t>
      </w:r>
    </w:p>
    <w:p w:rsidR="00A87F79" w:rsidRDefault="00A87F79" w:rsidP="00A87F7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5C719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телефон: 8(911)083-02-19</w:t>
      </w:r>
    </w:p>
    <w:p w:rsidR="00A87F79" w:rsidRPr="00B04962" w:rsidRDefault="00A87F79" w:rsidP="00A87F7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5C719B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0496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gramEnd"/>
      <w:r w:rsidRPr="00B04962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103F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colt</w:t>
        </w:r>
        <w:r w:rsidRPr="00B04962">
          <w:rPr>
            <w:rStyle w:val="a3"/>
            <w:rFonts w:ascii="Times New Roman" w:hAnsi="Times New Roman" w:cs="Times New Roman"/>
            <w:sz w:val="28"/>
            <w:szCs w:val="28"/>
          </w:rPr>
          <w:t>5861@</w:t>
        </w:r>
        <w:r w:rsidRPr="00103F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0496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03F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A87F79" w:rsidRPr="00B04962" w:rsidRDefault="00A87F79" w:rsidP="00A87F79">
      <w:pPr>
        <w:spacing w:after="0" w:line="300" w:lineRule="atLeast"/>
        <w:jc w:val="right"/>
        <w:textAlignment w:val="baseline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A87F79" w:rsidRPr="00B04962" w:rsidRDefault="00A87F79" w:rsidP="00A87F79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</w:t>
      </w:r>
      <w:r w:rsidR="005C71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322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Ответчик</w:t>
      </w:r>
      <w:r w:rsidRPr="00B04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A87F79" w:rsidRPr="005628AF" w:rsidRDefault="00A87F79" w:rsidP="00A87F7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04962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</w:t>
      </w:r>
      <w:r w:rsidRPr="00B04962">
        <w:rPr>
          <w:rFonts w:ascii="Times New Roman" w:hAnsi="Times New Roman" w:cs="Times New Roman"/>
          <w:sz w:val="28"/>
          <w:szCs w:val="28"/>
        </w:rPr>
        <w:t xml:space="preserve"> </w:t>
      </w:r>
      <w:r w:rsidR="005C719B">
        <w:rPr>
          <w:rFonts w:ascii="Times New Roman" w:hAnsi="Times New Roman" w:cs="Times New Roman"/>
          <w:sz w:val="28"/>
          <w:szCs w:val="28"/>
        </w:rPr>
        <w:t xml:space="preserve">     </w:t>
      </w:r>
      <w:r w:rsidRPr="005628AF">
        <w:rPr>
          <w:rFonts w:ascii="Times New Roman" w:hAnsi="Times New Roman" w:cs="Times New Roman"/>
          <w:sz w:val="28"/>
          <w:szCs w:val="28"/>
        </w:rPr>
        <w:t>Государственное учреждение – отделение</w:t>
      </w:r>
    </w:p>
    <w:p w:rsidR="00A87F79" w:rsidRDefault="00A87F79" w:rsidP="00A87F79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                          </w:t>
      </w:r>
      <w:r w:rsidRPr="005628AF">
        <w:rPr>
          <w:sz w:val="28"/>
          <w:szCs w:val="28"/>
          <w:shd w:val="clear" w:color="auto" w:fill="FFFFFF"/>
        </w:rPr>
        <w:t xml:space="preserve"> Пенсионного и социального фонда </w:t>
      </w:r>
    </w:p>
    <w:p w:rsidR="00A87F79" w:rsidRPr="005628AF" w:rsidRDefault="00A87F79" w:rsidP="00A87F79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        </w:t>
      </w:r>
      <w:r w:rsidRPr="005628AF">
        <w:rPr>
          <w:sz w:val="28"/>
          <w:szCs w:val="28"/>
          <w:shd w:val="clear" w:color="auto" w:fill="FFFFFF"/>
        </w:rPr>
        <w:t>России по Санкт-Петербургу</w:t>
      </w:r>
    </w:p>
    <w:p w:rsidR="00A87F79" w:rsidRPr="005628AF" w:rsidRDefault="00A87F79" w:rsidP="00A87F79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5628AF">
        <w:rPr>
          <w:sz w:val="28"/>
          <w:szCs w:val="28"/>
          <w:shd w:val="clear" w:color="auto" w:fill="FFFFFF"/>
        </w:rPr>
        <w:t xml:space="preserve">                   </w:t>
      </w:r>
      <w:r>
        <w:rPr>
          <w:sz w:val="28"/>
          <w:szCs w:val="28"/>
          <w:shd w:val="clear" w:color="auto" w:fill="FFFFFF"/>
        </w:rPr>
        <w:t xml:space="preserve">  </w:t>
      </w:r>
      <w:r w:rsidRPr="005628AF">
        <w:rPr>
          <w:sz w:val="28"/>
          <w:szCs w:val="28"/>
          <w:shd w:val="clear" w:color="auto" w:fill="FFFFFF"/>
        </w:rPr>
        <w:t xml:space="preserve">и Ленинградской области                         </w:t>
      </w:r>
      <w:r w:rsidRPr="005628AF">
        <w:rPr>
          <w:sz w:val="28"/>
          <w:szCs w:val="28"/>
        </w:rPr>
        <w:br/>
        <w:t xml:space="preserve">               </w:t>
      </w:r>
      <w:r>
        <w:rPr>
          <w:sz w:val="28"/>
          <w:szCs w:val="28"/>
        </w:rPr>
        <w:t xml:space="preserve">                                        </w:t>
      </w:r>
      <w:r w:rsidRPr="005628AF">
        <w:rPr>
          <w:sz w:val="28"/>
          <w:szCs w:val="28"/>
        </w:rPr>
        <w:t xml:space="preserve">адрес: </w:t>
      </w:r>
      <w:r w:rsidRPr="005628AF">
        <w:rPr>
          <w:sz w:val="28"/>
          <w:szCs w:val="28"/>
          <w:shd w:val="clear" w:color="auto" w:fill="FFFFFF"/>
        </w:rPr>
        <w:t>г. Санкт-Петербург, пр. Энгельса, д. 73</w:t>
      </w:r>
    </w:p>
    <w:p w:rsidR="00A87F79" w:rsidRPr="00CE148C" w:rsidRDefault="00A87F79" w:rsidP="00A87F79">
      <w:pPr>
        <w:spacing w:after="0" w:line="300" w:lineRule="atLeast"/>
        <w:textAlignment w:val="baseline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</w:t>
      </w:r>
      <w:r w:rsidR="005C71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628AF">
        <w:rPr>
          <w:rFonts w:ascii="Times New Roman" w:hAnsi="Times New Roman" w:cs="Times New Roman"/>
          <w:sz w:val="28"/>
          <w:szCs w:val="28"/>
        </w:rPr>
        <w:t>телефон:</w:t>
      </w:r>
      <w:r w:rsidRPr="005628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628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8-800-6000-000.</w:t>
      </w:r>
      <w:r w:rsidRPr="00CE148C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</w:p>
    <w:p w:rsidR="00A87F79" w:rsidRPr="007932A8" w:rsidRDefault="00A87F79" w:rsidP="00A87F79">
      <w:pPr>
        <w:spacing w:after="0" w:line="30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32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Дело Выборгского городского суда</w:t>
      </w:r>
    </w:p>
    <w:p w:rsidR="00A87F79" w:rsidRPr="007932A8" w:rsidRDefault="00A87F79" w:rsidP="00A87F79">
      <w:pPr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</w:t>
      </w:r>
      <w:r w:rsidR="005C719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932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г. Выборга № </w:t>
      </w:r>
      <w:r w:rsidRPr="007932A8">
        <w:rPr>
          <w:rFonts w:ascii="Times New Roman" w:hAnsi="Times New Roman" w:cs="Times New Roman"/>
          <w:sz w:val="28"/>
          <w:szCs w:val="28"/>
        </w:rPr>
        <w:t>2-3982/2023</w:t>
      </w:r>
    </w:p>
    <w:p w:rsidR="00A87F79" w:rsidRPr="00CE148C" w:rsidRDefault="00A87F79" w:rsidP="00A87F79">
      <w:pPr>
        <w:spacing w:after="0" w:line="300" w:lineRule="atLeast"/>
        <w:jc w:val="right"/>
        <w:textAlignment w:val="baseline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A87F79" w:rsidRPr="00FC641B" w:rsidRDefault="00A87F79" w:rsidP="00A87F79">
      <w:pPr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C641B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  <w:t>КАССАЦИОННАЯ ЖАЛОБА</w:t>
      </w:r>
    </w:p>
    <w:p w:rsidR="00663BF6" w:rsidRPr="00663BF6" w:rsidRDefault="00E92BA8" w:rsidP="00DD2A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содержащая жалобу на отказ в передаче кассационной жалобы для рассмотрения в судебном заседании суда кассационной инстанции </w:t>
      </w: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Верховного Суда Российской Федерации</w:t>
      </w:r>
      <w:r w:rsidRPr="00E92BA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 порядке ч. 3 ст. 390.7 ГПК РФ</w:t>
      </w: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63BF6" w:rsidRPr="00663BF6" w:rsidRDefault="00663BF6" w:rsidP="00663B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14F73" w:rsidRPr="006324E0" w:rsidRDefault="00814F73" w:rsidP="00814F73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24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производстве Выборгского городского суда г. Выборга  находилось гражданское дело № </w:t>
      </w:r>
      <w:r w:rsidRPr="006324E0">
        <w:rPr>
          <w:rFonts w:ascii="Times New Roman" w:hAnsi="Times New Roman" w:cs="Times New Roman"/>
          <w:sz w:val="28"/>
          <w:szCs w:val="28"/>
        </w:rPr>
        <w:t xml:space="preserve">2-3982/2023 </w:t>
      </w:r>
      <w:r w:rsidRPr="00632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иску Парфёнова Ю.Е. к ОСФР </w:t>
      </w:r>
      <w:r w:rsidRPr="006324E0">
        <w:rPr>
          <w:rFonts w:ascii="Times New Roman" w:hAnsi="Times New Roman" w:cs="Times New Roman"/>
          <w:sz w:val="28"/>
          <w:szCs w:val="28"/>
        </w:rPr>
        <w:t>о понуждении Государственного учреждения – отделение</w:t>
      </w:r>
      <w:r w:rsidRPr="00632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Пенсионного фонда России по Санкт-Петербургу и Ленинградской области</w:t>
      </w:r>
      <w:r w:rsidRPr="006324E0">
        <w:rPr>
          <w:rFonts w:ascii="Times New Roman" w:hAnsi="Times New Roman" w:cs="Times New Roman"/>
          <w:sz w:val="28"/>
          <w:szCs w:val="28"/>
        </w:rPr>
        <w:t xml:space="preserve"> </w:t>
      </w:r>
      <w:r w:rsidRPr="006324E0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исполнить в отношении истца Постановление Конституционного Суда Российской Федерации от 28.01.2020 г. № 5-П</w:t>
      </w:r>
      <w:r w:rsidRPr="006324E0">
        <w:rPr>
          <w:rFonts w:ascii="Times New Roman" w:hAnsi="Times New Roman" w:cs="Times New Roman"/>
          <w:sz w:val="28"/>
          <w:szCs w:val="28"/>
        </w:rPr>
        <w:t xml:space="preserve"> </w:t>
      </w:r>
      <w:r w:rsidRPr="00632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части применения абзаца 4 статьи 7 </w:t>
      </w:r>
      <w:r w:rsidRPr="006324E0">
        <w:rPr>
          <w:rFonts w:ascii="Times New Roman" w:hAnsi="Times New Roman" w:cs="Times New Roman"/>
          <w:sz w:val="28"/>
          <w:szCs w:val="28"/>
        </w:rPr>
        <w:t>Закона РФ от 12.02.1993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семей» без учета положения, признанного неконституционным, утратившим силу с 28 января 2020 года и произвести перерасчет страховой пенсии истца по старости с 28 января 2020 года с учетом фиксированной выплаты</w:t>
      </w:r>
      <w:r w:rsidRPr="006324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814F73" w:rsidRPr="004A11B3" w:rsidRDefault="00814F73" w:rsidP="00814F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8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26 декабря 2023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Выборгским городским судом </w:t>
      </w:r>
      <w:r w:rsidRPr="007932A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г. Выборга 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было вынесено решение, в соответствии с которым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исковых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требования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 заявителю отказано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14F73" w:rsidRPr="005A6399" w:rsidRDefault="00814F73" w:rsidP="00814F73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Не согласившись с вынесенным решением, заявитель обратился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Ленинградский областной суд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814F73" w:rsidRPr="002A45BB" w:rsidRDefault="00814F73" w:rsidP="00814F73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02 апреля 2024 года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7311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судебной коллегии по гражданским делам Ленинградского областного суда решение Выборгского городского суда от </w:t>
      </w:r>
      <w:r w:rsidRPr="00BD5D8F">
        <w:rPr>
          <w:rFonts w:ascii="Times New Roman" w:eastAsia="Times New Roman" w:hAnsi="Times New Roman" w:cs="Times New Roman"/>
          <w:sz w:val="28"/>
          <w:szCs w:val="28"/>
          <w:lang w:eastAsia="ru-RU"/>
        </w:rPr>
        <w:t>26 декабря 2023 года</w:t>
      </w:r>
      <w:r w:rsidRPr="00573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оставлено без изменения, а</w:t>
      </w:r>
      <w:r w:rsidRPr="00573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заявителя</w:t>
      </w:r>
      <w:r w:rsidRPr="00573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без удовлетворения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14F73" w:rsidRDefault="00814F73" w:rsidP="00814F73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10 июля 2024 года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судебная коллегия по гражданским делам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Третьего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кассационного суда общей юрисдикции вынесла определение которым решение </w:t>
      </w:r>
      <w:r w:rsidRPr="006324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Выборгского городского суда г. </w:t>
      </w:r>
      <w:proofErr w:type="gramStart"/>
      <w:r w:rsidRPr="006324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Выборга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26 декабря 2023 года</w:t>
      </w:r>
      <w:r w:rsidRPr="006324E0">
        <w:rPr>
          <w:rFonts w:ascii="Times New Roman" w:hAnsi="Times New Roman" w:cs="Times New Roman"/>
          <w:sz w:val="28"/>
          <w:szCs w:val="28"/>
        </w:rPr>
        <w:t xml:space="preserve"> 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определение судебной коллегии по гражданским делам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Ленинградского областного суда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10 июля 2024 года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делу № </w:t>
      </w:r>
      <w:r w:rsidRPr="007932A8">
        <w:rPr>
          <w:rFonts w:ascii="Times New Roman" w:hAnsi="Times New Roman" w:cs="Times New Roman"/>
          <w:sz w:val="28"/>
          <w:szCs w:val="28"/>
        </w:rPr>
        <w:t>2-3982/2023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оставлены без изменения, кассационная жалоба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заявителя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без удовлетворения.</w:t>
      </w:r>
    </w:p>
    <w:p w:rsidR="00197CCA" w:rsidRPr="003366EB" w:rsidRDefault="00197CCA" w:rsidP="00814F73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11 сентября 2024 года в Верховном суде Российской Федерации </w:t>
      </w:r>
      <w:r w:rsidR="00336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зарегистрирована кассационная жалоба заявителя за номером </w:t>
      </w:r>
      <w:r w:rsidR="003366EB" w:rsidRPr="003366EB">
        <w:rPr>
          <w:rFonts w:ascii="Times New Roman" w:eastAsia="Times New Roman" w:hAnsi="Times New Roman" w:cs="Times New Roman"/>
          <w:sz w:val="28"/>
          <w:szCs w:val="28"/>
          <w:lang w:eastAsia="ru-RU"/>
        </w:rPr>
        <w:t>33-КФ24-488-К3</w:t>
      </w:r>
      <w:r w:rsidR="003366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20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ноября 2024 года судьей </w:t>
      </w:r>
      <w:r w:rsidR="00A202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Верховного суда Российской Федерации вынесено Определение об отказе в передаче кассационной жалобы на рассмотрение Судебной коллегии </w:t>
      </w:r>
      <w:r w:rsidR="002F15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Верховного суда Российской Федерации по гражданским делам.</w:t>
      </w:r>
    </w:p>
    <w:p w:rsidR="00814F73" w:rsidRPr="000C2BC6" w:rsidRDefault="002F156B" w:rsidP="00833D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Заявитель считает, что судья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Верховного суда Российской Федерации</w:t>
      </w:r>
      <w:r w:rsidR="00833D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неправо</w:t>
      </w:r>
      <w:r w:rsidR="000B684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мерно отказал в передаче жалобы, поскольку не усмотрел</w:t>
      </w:r>
      <w:r w:rsidR="00965AB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кассационной жалобе</w:t>
      </w:r>
      <w:r w:rsidR="00965AB0">
        <w:t xml:space="preserve"> </w:t>
      </w:r>
      <w:r w:rsidR="006571AE">
        <w:rPr>
          <w:rFonts w:ascii="Times New Roman" w:hAnsi="Times New Roman" w:cs="Times New Roman"/>
          <w:sz w:val="28"/>
          <w:szCs w:val="28"/>
        </w:rPr>
        <w:t>доводов, свидетельствующих</w:t>
      </w:r>
      <w:r w:rsidR="00965AB0" w:rsidRPr="00965AB0">
        <w:rPr>
          <w:rFonts w:ascii="Times New Roman" w:hAnsi="Times New Roman" w:cs="Times New Roman"/>
          <w:sz w:val="28"/>
          <w:szCs w:val="28"/>
        </w:rPr>
        <w:t xml:space="preserve"> о наличии оснований, предусмотренных статьей 390 </w:t>
      </w:r>
      <w:r w:rsidR="00965AB0" w:rsidRPr="00965AB0">
        <w:rPr>
          <w:rFonts w:ascii="Times New Roman" w:hAnsi="Times New Roman" w:cs="Times New Roman"/>
          <w:sz w:val="28"/>
          <w:szCs w:val="28"/>
          <w:vertAlign w:val="superscript"/>
        </w:rPr>
        <w:t xml:space="preserve">14 </w:t>
      </w:r>
      <w:r w:rsidR="00965AB0" w:rsidRPr="00965AB0">
        <w:rPr>
          <w:rFonts w:ascii="Times New Roman" w:hAnsi="Times New Roman" w:cs="Times New Roman"/>
          <w:sz w:val="28"/>
          <w:szCs w:val="28"/>
        </w:rPr>
        <w:t xml:space="preserve">Гражданского процессуального кодекса Российской Федерации для рассмотрения кассационной жалобы с делом в </w:t>
      </w:r>
      <w:r w:rsidR="00965AB0" w:rsidRPr="00965A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81750B" wp14:editId="2B73E57D">
            <wp:extent cx="15242" cy="18290"/>
            <wp:effectExtent l="0" t="0" r="0" b="0"/>
            <wp:docPr id="3572" name="Picture 35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2" name="Picture 357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42" cy="1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5AB0" w:rsidRPr="00965AB0">
        <w:rPr>
          <w:rFonts w:ascii="Times New Roman" w:hAnsi="Times New Roman" w:cs="Times New Roman"/>
          <w:sz w:val="28"/>
          <w:szCs w:val="28"/>
        </w:rPr>
        <w:t>судебном заседании Судебной коллегии по гражданским делам Верховного Суда Российской Федерации и пересмотра обжалуемых судебных постановлений в кассационном порядке, поскольку не усматривается, что при рассмотрении дела судами первой, апелляционной и кассационной инстанций допущены такого характера существенные нарушения норм материального права и (или) норм процессуального права.</w:t>
      </w:r>
      <w:r w:rsidR="00BE58D3">
        <w:rPr>
          <w:rFonts w:ascii="Times New Roman" w:hAnsi="Times New Roman" w:cs="Times New Roman"/>
          <w:sz w:val="28"/>
          <w:szCs w:val="28"/>
        </w:rPr>
        <w:t xml:space="preserve"> Однако, из самой кассационной жалобы и </w:t>
      </w:r>
      <w:r w:rsidR="00D81447">
        <w:rPr>
          <w:rFonts w:ascii="Times New Roman" w:hAnsi="Times New Roman" w:cs="Times New Roman"/>
          <w:sz w:val="28"/>
          <w:szCs w:val="28"/>
        </w:rPr>
        <w:t xml:space="preserve">представленных судебных постановлений очевидно, что </w:t>
      </w:r>
      <w:r w:rsidR="00DF1ADB">
        <w:rPr>
          <w:rFonts w:ascii="Times New Roman" w:hAnsi="Times New Roman" w:cs="Times New Roman"/>
          <w:sz w:val="28"/>
          <w:szCs w:val="28"/>
        </w:rPr>
        <w:t xml:space="preserve">судами </w:t>
      </w:r>
      <w:r w:rsidR="00D81447">
        <w:rPr>
          <w:rFonts w:ascii="Times New Roman" w:hAnsi="Times New Roman" w:cs="Times New Roman"/>
          <w:sz w:val="28"/>
          <w:szCs w:val="28"/>
        </w:rPr>
        <w:t>явно нарушены нормы</w:t>
      </w:r>
      <w:r w:rsidR="00247978">
        <w:rPr>
          <w:rFonts w:ascii="Times New Roman" w:hAnsi="Times New Roman" w:cs="Times New Roman"/>
          <w:sz w:val="28"/>
          <w:szCs w:val="28"/>
        </w:rPr>
        <w:t xml:space="preserve"> материального права.</w:t>
      </w:r>
    </w:p>
    <w:p w:rsidR="00814F73" w:rsidRPr="002D37BC" w:rsidRDefault="00833D24" w:rsidP="00814F73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Кроме того, з</w:t>
      </w:r>
      <w:r w:rsidR="00814F73"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аявитель считает вынесенные решения </w:t>
      </w:r>
      <w:r w:rsidR="00814F73" w:rsidRPr="006324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Выборгского городского суда г. Выборга</w:t>
      </w:r>
      <w:r w:rsidR="00814F73"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Судебной коллегии по гражданским делам </w:t>
      </w:r>
      <w:r w:rsidR="00814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Ленинградского</w:t>
      </w:r>
      <w:r w:rsidR="00814F73"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14F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</w:t>
      </w:r>
      <w:r w:rsidR="00814F73"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суда и Судебной коллегии по гражданским делам </w:t>
      </w:r>
      <w:r w:rsidR="00814F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Третьего</w:t>
      </w:r>
      <w:r w:rsidR="00814F73"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кассационног</w:t>
      </w:r>
      <w:r w:rsidR="00814F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 суда общей юрисдикции подлежащими</w:t>
      </w:r>
      <w:r w:rsidR="00814F73"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отмене в связи с неправильным примен</w:t>
      </w:r>
      <w:r w:rsidR="00814F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ением норм процессуального и</w:t>
      </w:r>
      <w:r w:rsidR="00D234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материального права поскольку не были применены нормы законов, подлежащих применению и применены нормы законов, не подлежащих применению.</w:t>
      </w:r>
      <w:r w:rsidR="00814F73" w:rsidRPr="000C2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14F73" w:rsidRPr="002D37BC" w:rsidRDefault="00814F73" w:rsidP="00814F73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Суды неправ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омерно оставили доводы истца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без внимания, и посчитали позицию истца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не 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доказанной.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04B4E" w:rsidRPr="002D37BC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следует из положений ч. 4 ст. 67 Гражданского процессуального кодекса Российской Федерации, результаты оценки доказательств суд обязан отразить в судебном акте, в котором приводятся мотивы, по которым одни доказательства приняты в качестве средств обоснования выводов суда, другие доказательства отвергнуты судом, а также основания, по которым одним доказательствам отдано предпочтение перед другими.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04B4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нарушение положений ст. 67 Гражданского процессуального кодекса Российской Федерации суды не исследовали и не дали над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лежащей оценки доводам истца, причем во всех трех судебных актах нет даже упоминания о, приведенных в качестве доказательств, нормах права. 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04B4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судами полностью проигнорированы нормы Федерального Конституционного закона </w:t>
      </w:r>
      <w:r w:rsidRPr="00E6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</w:t>
      </w:r>
      <w:hyperlink r:id="rId6" w:history="1">
        <w:r w:rsidRPr="00E67776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E6777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приведённые истцом в качестве </w:t>
      </w:r>
      <w:r>
        <w:rPr>
          <w:rFonts w:ascii="Times New Roman" w:hAnsi="Times New Roman" w:cs="Times New Roman"/>
          <w:sz w:val="28"/>
          <w:szCs w:val="28"/>
        </w:rPr>
        <w:lastRenderedPageBreak/>
        <w:t>доказательств. То есть, судами не приведены результаты оценки этих доказательств, по которым доводы истца были отвергнуты. Также были проигнорированы некоторые положения Пленумов Верховного Суда Российской Федерации, приведенные заявителем в качестве доказательств.</w:t>
      </w:r>
    </w:p>
    <w:p w:rsidR="00904B4E" w:rsidRPr="00251B2F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6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соответствие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</w:t>
      </w:r>
      <w:r w:rsidRPr="00E6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статьи 79 Федерального конституционного закона Российской Федерации </w:t>
      </w:r>
      <w:hyperlink r:id="rId7" w:history="1">
        <w:r w:rsidRPr="00251B2F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251B2F">
        <w:rPr>
          <w:rFonts w:ascii="Times New Roman" w:hAnsi="Times New Roman" w:cs="Times New Roman"/>
          <w:sz w:val="28"/>
          <w:szCs w:val="28"/>
        </w:rPr>
        <w:t>»,</w:t>
      </w:r>
      <w:r w:rsidRPr="00E61262">
        <w:rPr>
          <w:rFonts w:ascii="Times New Roman" w:hAnsi="Times New Roman" w:cs="Times New Roman"/>
          <w:sz w:val="28"/>
          <w:szCs w:val="28"/>
        </w:rPr>
        <w:t xml:space="preserve"> </w:t>
      </w:r>
      <w:r w:rsidRPr="00E61262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случае, если решением Конституционного Суда Российской Федерации нормативный акт признан не соответствующим </w:t>
      </w:r>
      <w:hyperlink r:id="rId8" w:history="1">
        <w:r w:rsidRPr="00251B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Конституции</w:t>
        </w:r>
      </w:hyperlink>
      <w:r w:rsidRPr="00251B2F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полностью или частично либо из решения Конституционного Суда Российской Федерации вытекает необходимость устранения пробела в правовом регулировании, государственный орган или должностное лицо, принявшие этот нормативный акт, рассматривают вопрос о принятии нового нормативного акта, который должен, в частности, содержать положения об отмене нормативного акта, признанного не соответствующим </w:t>
      </w:r>
      <w:hyperlink r:id="rId9" w:history="1">
        <w:r w:rsidRPr="00251B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Конституции</w:t>
        </w:r>
      </w:hyperlink>
      <w:r w:rsidRPr="00251B2F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полностью, либо о внесении необходимых изменений и (или) дополнений в нормативный акт, признанный неконституционным в отдельной его части, или в нормативный акт, признанный соответствующим </w:t>
      </w:r>
      <w:hyperlink r:id="rId10" w:history="1">
        <w:r w:rsidRPr="00251B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Конституции</w:t>
        </w:r>
      </w:hyperlink>
      <w:r w:rsidRPr="00251B2F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в данном Конституционным Судом Российской Федерации истолковании. До принятия нового нормативного акта непосредственно применяется </w:t>
      </w:r>
      <w:hyperlink r:id="rId11" w:history="1">
        <w:r w:rsidRPr="00251B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Конституция</w:t>
        </w:r>
      </w:hyperlink>
      <w:r w:rsidRPr="00251B2F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Федерации.</w:t>
      </w:r>
    </w:p>
    <w:p w:rsidR="00904B4E" w:rsidRPr="00251B2F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B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Постановлением Конституционного Суда Российской Федерации от 28 января 2020 года № 5-П, помимо прочего, часть 4 статьи 7 Закона </w:t>
      </w:r>
      <w:r w:rsidRPr="00251B2F">
        <w:rPr>
          <w:rFonts w:ascii="Times New Roman" w:hAnsi="Times New Roman" w:cs="Times New Roman"/>
          <w:sz w:val="28"/>
          <w:szCs w:val="28"/>
        </w:rPr>
        <w:t>Российской Федерации от 12.02.1993 года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семей» признан</w:t>
      </w:r>
      <w:r>
        <w:rPr>
          <w:rFonts w:ascii="Times New Roman" w:hAnsi="Times New Roman" w:cs="Times New Roman"/>
          <w:sz w:val="28"/>
          <w:szCs w:val="28"/>
        </w:rPr>
        <w:t>а не соответствующей</w:t>
      </w:r>
      <w:r w:rsidRPr="00251B2F">
        <w:rPr>
          <w:rFonts w:ascii="Times New Roman" w:hAnsi="Times New Roman" w:cs="Times New Roman"/>
          <w:sz w:val="28"/>
          <w:szCs w:val="28"/>
        </w:rPr>
        <w:t xml:space="preserve"> Конституции Российской Федерации</w:t>
      </w:r>
      <w:r w:rsidRPr="00251B2F">
        <w:rPr>
          <w:rFonts w:ascii="Times New Roman" w:hAnsi="Times New Roman" w:cs="Times New Roman"/>
          <w:sz w:val="24"/>
          <w:szCs w:val="24"/>
        </w:rPr>
        <w:t xml:space="preserve"> </w:t>
      </w:r>
      <w:r w:rsidRPr="00251B2F">
        <w:rPr>
          <w:rFonts w:ascii="Times New Roman" w:hAnsi="Times New Roman" w:cs="Times New Roman"/>
          <w:sz w:val="28"/>
          <w:szCs w:val="28"/>
        </w:rPr>
        <w:t>применительно к объему, а также условиям формирования и реализации в системе обязательного пенсионного страхования пенсионных прав адвокатов из числа военных пенсионеров.</w:t>
      </w:r>
    </w:p>
    <w:p w:rsidR="00904B4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51B2F">
        <w:rPr>
          <w:rFonts w:ascii="Times New Roman" w:hAnsi="Times New Roman" w:cs="Times New Roman"/>
          <w:sz w:val="28"/>
          <w:szCs w:val="28"/>
        </w:rPr>
        <w:t>В соответствие с пунктом 3 резолютивной части Постановления Конституционного Суда Российской Федерации от 28 января 2020 года № 5-П, Федеральному законодателю надлежит - исходя из требований </w:t>
      </w:r>
      <w:hyperlink r:id="rId12" w:history="1">
        <w:r w:rsidRPr="00251B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Конституции</w:t>
        </w:r>
      </w:hyperlink>
      <w:r w:rsidRPr="00251B2F">
        <w:rPr>
          <w:rFonts w:ascii="Times New Roman" w:hAnsi="Times New Roman" w:cs="Times New Roman"/>
          <w:sz w:val="28"/>
          <w:szCs w:val="28"/>
        </w:rPr>
        <w:t xml:space="preserve"> Российской Федерации и с учетом настоящего Постановления - незамедлительно принять меры по устранению неопределенности нормативного содержания… </w:t>
      </w:r>
      <w:r>
        <w:rPr>
          <w:rFonts w:ascii="Times New Roman" w:hAnsi="Times New Roman" w:cs="Times New Roman"/>
          <w:sz w:val="28"/>
          <w:szCs w:val="28"/>
        </w:rPr>
        <w:t xml:space="preserve">в том числе </w:t>
      </w:r>
      <w:hyperlink r:id="rId13" w:anchor="dst143" w:history="1">
        <w:r w:rsidRPr="00251B2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части 4 статьи 7</w:t>
        </w:r>
      </w:hyperlink>
      <w:r w:rsidRPr="00251B2F">
        <w:rPr>
          <w:rFonts w:ascii="Times New Roman" w:hAnsi="Times New Roman" w:cs="Times New Roman"/>
          <w:sz w:val="28"/>
          <w:szCs w:val="28"/>
        </w:rPr>
        <w:t xml:space="preserve"> Закона Российской Федерации от 12.02.1993 года № 4468-1. «Принять меры по устранению неопределенности нормативного содержания…» означает принять новый Федеральный закон отменяющий, либо вносящий изменения в, признанный неконституционным, нормативный акт. Однако, до настоящего времени процедура </w:t>
      </w:r>
      <w:r w:rsidRPr="00251B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устранения пробела в правовом регулировании указанного нормативного акта, предусмотренная частью 4 статьи 79 </w:t>
      </w:r>
      <w:r w:rsidRPr="00251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конституционного закона Российской Федерации </w:t>
      </w:r>
      <w:hyperlink r:id="rId14" w:history="1">
        <w:r w:rsidRPr="00251B2F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251B2F">
        <w:rPr>
          <w:rFonts w:ascii="Times New Roman" w:hAnsi="Times New Roman" w:cs="Times New Roman"/>
          <w:sz w:val="28"/>
          <w:szCs w:val="28"/>
        </w:rPr>
        <w:t>»,</w:t>
      </w:r>
      <w:r w:rsidRPr="00251B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государственным органом не произведена. Следовательно,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применяется акт прямого действия - </w:t>
      </w:r>
      <w:r>
        <w:rPr>
          <w:rFonts w:ascii="Times New Roman" w:hAnsi="Times New Roman" w:cs="Times New Roman"/>
          <w:sz w:val="28"/>
          <w:szCs w:val="28"/>
        </w:rPr>
        <w:t xml:space="preserve"> Конституция Российской Федерации.</w:t>
      </w:r>
      <w:r w:rsidRPr="00251B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B4E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1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Новый нормативный акт не принят и даже его проект на обсуждение в Государственную Думу не внесен.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подтверждает и судебная коллегия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Ленинградского областного суда - </w:t>
      </w:r>
      <w:r w:rsidRPr="00BD61CF">
        <w:rPr>
          <w:rFonts w:ascii="Times New Roman" w:hAnsi="Times New Roman" w:cs="Times New Roman"/>
          <w:sz w:val="28"/>
          <w:szCs w:val="28"/>
        </w:rPr>
        <w:t>федеральный законодатель не посчитал необходимым вносить какие-либо изменения в указанные правовые нормы.</w:t>
      </w:r>
      <w:r>
        <w:rPr>
          <w:rFonts w:ascii="Times New Roman" w:hAnsi="Times New Roman" w:cs="Times New Roman"/>
          <w:sz w:val="28"/>
          <w:szCs w:val="28"/>
        </w:rPr>
        <w:t xml:space="preserve"> В данном случае, позиция судебной коллегии Ленинградского областного суда, по меньшей мере, удивляет, поскольку допускает возможность неисполнения решения высшего судебного органа государства, а также неисполнение должностными лицами норм закона – статей 6, 79, 80 </w:t>
      </w:r>
      <w:r w:rsidRPr="00BD6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конституционного закона Российской Федерации </w:t>
      </w:r>
      <w:hyperlink r:id="rId15" w:history="1">
        <w:r w:rsidRPr="00CC73B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 и не способствует укреплению законности и правопорядка, предупреждению правонарушений, </w:t>
      </w:r>
      <w:r w:rsidRPr="00CC73BD">
        <w:rPr>
          <w:rFonts w:ascii="Times New Roman" w:hAnsi="Times New Roman" w:cs="Times New Roman"/>
          <w:sz w:val="28"/>
          <w:szCs w:val="28"/>
        </w:rPr>
        <w:t xml:space="preserve"> что подрывает авторитет и доверие, вообще, как к судебной власти в Российской Федерации, так и к должностным лицам Федеральных органов власти. При этом, статья 81 </w:t>
      </w:r>
      <w:r w:rsidRPr="00CC7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конституционного закона Российской Федерации </w:t>
      </w:r>
      <w:hyperlink r:id="rId16" w:history="1">
        <w:r w:rsidRPr="00CC73B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CC73B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определяет последствия неисполнения решений Конституционного Суда Российской Федерации, а именно: часть 2 статьи 315 Уголовного кодекса Российской Федерации. </w:t>
      </w:r>
    </w:p>
    <w:p w:rsidR="00904B4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судами при разрешении гражданского дела допущена возможность нарушения основополагающих Конституционных принципов: </w:t>
      </w:r>
    </w:p>
    <w:p w:rsidR="00904B4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части 1 статьи 19 Конституции Российской Федерации – все равны перед законом и судом, однако, суды считают, что есть «более равные» перед законом, на которых закон не распространяется, между тем, в соответствие со статьей 226 Гражданского процессуального кодекса </w:t>
      </w:r>
      <w:r w:rsidRPr="00C536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выявлении случаев нарушения законности суд вправе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(не обязан) </w:t>
      </w:r>
      <w:r w:rsidRPr="00C536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вынести частное определение и направить его в соответствующие организации или соответствующим должностным лицам, которые обязаны в течение месяца сообщить о принятых ими мерах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в</w:t>
      </w:r>
      <w:r>
        <w:rPr>
          <w:color w:val="000000"/>
          <w:sz w:val="30"/>
          <w:szCs w:val="30"/>
          <w:shd w:val="clear" w:color="auto" w:fill="FFFFFF"/>
        </w:rPr>
        <w:t xml:space="preserve"> </w:t>
      </w:r>
      <w:r w:rsidRPr="00A419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случае, если при рассмотрении дела суд обнаружит в действиях стороны, других участников процесса, должностного или иного лица признаки преступления, суд сообщает об этом в органы дознания или предварительного следствия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чего судами сделано не было;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B4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части 2 статьи 19 Конституции Российской Федерации – по смыслу утверждения судебной коллегии Ленинградского областного суда, государство не может гарантировать </w:t>
      </w:r>
      <w:r w:rsidRPr="000222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равенство прав и свобод человека и гражданина независимо 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0222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имущественного и должностного положен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ия…, а также других обстоятельств, то есть, если внесение изменений в законодательные акты принадлежит федеральному законодателю – депутату Государственной Думы, и он, в нарушение закона, этого не сделал, то благодаря своему должностному положению, он не понесет никакой ответственности, что в данном случае и происходит, в отличие от обычных граждан.</w:t>
      </w:r>
    </w:p>
    <w:p w:rsidR="00904B4E" w:rsidRPr="00251B2F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соответствие с частью 2 статьи 87 </w:t>
      </w:r>
      <w:r w:rsidRPr="00E6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конституционного закона Российской Федерации </w:t>
      </w:r>
      <w:hyperlink r:id="rId17" w:history="1">
        <w:r w:rsidRPr="00587418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58741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36D97">
        <w:rPr>
          <w:rFonts w:ascii="Times New Roman" w:hAnsi="Times New Roman" w:cs="Times New Roman"/>
          <w:sz w:val="28"/>
          <w:szCs w:val="28"/>
          <w:shd w:val="clear" w:color="auto" w:fill="FFFFFF"/>
        </w:rPr>
        <w:t>признание 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соответствующим  Конституции</w:t>
      </w:r>
      <w:r w:rsidRPr="00B36D97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федерального закона, нормативного акта Президента Российской Федерации, нормативного акта Правительства Российской Федерации, договора или отдельных их положений является основанием для отмены в установленном порядке положений других нормативных актов либо договоров, основанных на признанных неконституционными полностью или частично нормативном акте либо договоре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B36D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либо воспроизводящих их или содержащих такие же положения, какие были признаны неконституционными</w:t>
      </w:r>
    </w:p>
    <w:p w:rsidR="00904B4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Суды настойчиво указывают на то обстоятельство, что часть 1 статьи 16 Федерального закона </w:t>
      </w:r>
      <w:r w:rsidRPr="00C73F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28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екабря 2013 г. </w:t>
      </w:r>
      <w:r w:rsidRPr="00C73F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№ 400-ФЗ «О страховых пенсиях»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пункт 6 статьи</w:t>
      </w:r>
      <w:r w:rsidRPr="00C73F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3 Федерального закона от 15 декабря 2001 г. № 166-ФЗ «О государственном пенсионном обеспечении в Российской Федерации»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были предметом рассмотрения в Постановлении</w:t>
      </w:r>
      <w:r w:rsidRPr="007D2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51B2F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Конституционного Суда Российской Федерации от 28 января 2020 года № 5-П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Однако, в данных правоотношениях, с учетом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Постановления</w:t>
      </w:r>
      <w:r w:rsidRPr="00632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Конституционного Суда Российской Федерации от 28.01.2020 г. № 5-П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ссылка на эти нормы законов не может быть применена по основаниям, предусмотренным статьями 87 и 79</w:t>
      </w:r>
      <w:r w:rsidRPr="00E209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Федерального Конституционного закона </w:t>
      </w:r>
      <w:r w:rsidRPr="00E6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</w:t>
      </w:r>
      <w:hyperlink r:id="rId18" w:history="1">
        <w:r w:rsidRPr="00E67776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E6777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А также, ссылка судов на прерогативу федерального законодателя несостоятельна, поскольку закон един для всех, а неисполнение федеральным законодателем своих функций по внесению изменений в действующее законодательство в соответствие с положениями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Федерального Конституционного закона </w:t>
      </w:r>
      <w:r w:rsidRPr="00E6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</w:t>
      </w:r>
      <w:hyperlink r:id="rId19" w:history="1">
        <w:r w:rsidRPr="00E67776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E6777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не может являться основанием для применения вышеуказанных статей Федеральных законов в неизменном виде.</w:t>
      </w:r>
    </w:p>
    <w:p w:rsidR="00904B4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60EA1">
        <w:rPr>
          <w:rFonts w:ascii="Times New Roman" w:hAnsi="Times New Roman" w:cs="Times New Roman"/>
          <w:sz w:val="28"/>
          <w:szCs w:val="28"/>
        </w:rPr>
        <w:t xml:space="preserve">На сегодняшний день законодателем не приняты меры по устранению неопределенности нормативного содержания </w:t>
      </w:r>
      <w:hyperlink r:id="rId20" w:anchor="dst143" w:history="1">
        <w:r w:rsidRPr="00660EA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части 4 статьи 7</w:t>
        </w:r>
      </w:hyperlink>
      <w:r w:rsidRPr="00660EA1">
        <w:rPr>
          <w:rFonts w:ascii="Times New Roman" w:hAnsi="Times New Roman" w:cs="Times New Roman"/>
          <w:sz w:val="28"/>
          <w:szCs w:val="28"/>
        </w:rPr>
        <w:t> Закона Российской Федерации от 12.02.1993 года № 4468-1, то есть не принят Федеральный закон о внесении изменений в данный нормативный акт.</w:t>
      </w:r>
      <w:r w:rsidRPr="00561F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60EA1">
        <w:rPr>
          <w:rFonts w:ascii="Times New Roman" w:hAnsi="Times New Roman" w:cs="Times New Roman"/>
          <w:sz w:val="28"/>
          <w:szCs w:val="28"/>
        </w:rPr>
        <w:t xml:space="preserve">Следовательно, </w:t>
      </w:r>
      <w:hyperlink r:id="rId21" w:anchor="dst143" w:history="1">
        <w:r w:rsidRPr="00660EA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 4 статьи 7</w:t>
        </w:r>
      </w:hyperlink>
      <w:r w:rsidRPr="00660EA1">
        <w:rPr>
          <w:rFonts w:ascii="Times New Roman" w:hAnsi="Times New Roman" w:cs="Times New Roman"/>
          <w:sz w:val="28"/>
          <w:szCs w:val="28"/>
        </w:rPr>
        <w:t xml:space="preserve"> Закона Российской Федерации от 12.02.1993 года № 4468-1 осталась не соответствующей Конституции РФ применительно к объему, а также условиям формирования и реализации в системе обязательного пенсионного страхования пенсионных прав адвокатов из числа военных пенсионеров. </w:t>
      </w:r>
    </w:p>
    <w:p w:rsidR="00904B4E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Часть 1 статьи 16 Федерального закона </w:t>
      </w:r>
      <w:r w:rsidRPr="005F32BC">
        <w:rPr>
          <w:rFonts w:ascii="Times New Roman" w:hAnsi="Times New Roman" w:cs="Times New Roman"/>
          <w:sz w:val="28"/>
          <w:szCs w:val="28"/>
        </w:rPr>
        <w:t xml:space="preserve">от 28 декабря 2013 года № 400-ФЗ «О страховых пенсиях» и </w:t>
      </w:r>
      <w:hyperlink r:id="rId22">
        <w:r>
          <w:rPr>
            <w:rFonts w:ascii="Times New Roman" w:hAnsi="Times New Roman" w:cs="Times New Roman"/>
            <w:sz w:val="28"/>
            <w:szCs w:val="28"/>
          </w:rPr>
          <w:t>часть</w:t>
        </w:r>
        <w:r w:rsidRPr="005F32BC">
          <w:rPr>
            <w:rFonts w:ascii="Times New Roman" w:hAnsi="Times New Roman" w:cs="Times New Roman"/>
            <w:sz w:val="28"/>
            <w:szCs w:val="28"/>
          </w:rPr>
          <w:t xml:space="preserve"> 6 статьи 3</w:t>
        </w:r>
      </w:hyperlink>
      <w:hyperlink r:id="rId23">
        <w:r w:rsidRPr="005F32BC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5F32BC">
        <w:rPr>
          <w:rFonts w:ascii="Times New Roman" w:hAnsi="Times New Roman" w:cs="Times New Roman"/>
          <w:sz w:val="28"/>
          <w:szCs w:val="28"/>
        </w:rPr>
        <w:t>Федерального закона от 15 декабря 2001 года № 166-ФЗ «О государственном пенсионном обеспечении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основаны на, признанной неконституционной, </w:t>
      </w:r>
      <w:hyperlink r:id="rId24" w:anchor="dst143" w:history="1">
        <w:r w:rsidRPr="009C3F2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части 4 статьи 7</w:t>
        </w:r>
      </w:hyperlink>
      <w:r w:rsidRPr="009C3F2D">
        <w:rPr>
          <w:rFonts w:ascii="Times New Roman" w:hAnsi="Times New Roman" w:cs="Times New Roman"/>
          <w:sz w:val="28"/>
          <w:szCs w:val="28"/>
        </w:rPr>
        <w:t> </w:t>
      </w:r>
      <w:r w:rsidRPr="000334A9">
        <w:rPr>
          <w:rFonts w:ascii="Times New Roman" w:hAnsi="Times New Roman" w:cs="Times New Roman"/>
          <w:sz w:val="28"/>
          <w:szCs w:val="28"/>
        </w:rPr>
        <w:t>Закона Российской Федерации от 12.02.1993 года № 4468-1</w:t>
      </w:r>
      <w:r w:rsidRPr="00B36D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B36D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содержат такое же положение, какое было признано неконституционным. В соответствие с частью 5 статьи 87</w:t>
      </w:r>
      <w:r w:rsidRPr="00870A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конституционного закона Российской Федерации </w:t>
      </w:r>
      <w:hyperlink r:id="rId25" w:history="1">
        <w:r w:rsidRPr="00DC0CC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DC0CCA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0A31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случае, если в течение шести месяцев после опубликования решения Конституционного Суда Российской Федерации аналогичный признанному неконституционным нормативный акт не будет отменен или изменен, а действие договора, аналогичного признанному неконституционным, не будет прекращено полностью или частично, уполномоченные федеральным законом государственный орган или должностное лицо приносят протест либо обращаются в суд с требованием о признании такого нормативного акта либо договора недействующим.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Однако, если и этого не было сделано, то </w:t>
      </w:r>
      <w:r>
        <w:rPr>
          <w:rFonts w:ascii="Times New Roman" w:hAnsi="Times New Roman" w:cs="Times New Roman"/>
          <w:sz w:val="28"/>
          <w:szCs w:val="28"/>
        </w:rPr>
        <w:t xml:space="preserve">и в данном случае вступают в действие нормы статьи 79 </w:t>
      </w:r>
      <w:r w:rsidRPr="00E6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конституционного закона Российской Федерации </w:t>
      </w:r>
      <w:hyperlink r:id="rId26" w:history="1">
        <w:r w:rsidRPr="00DC0CC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DC0C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то есть, непосредственно применяется акт прямого действия – К</w:t>
      </w:r>
      <w:r w:rsidR="00F601F3">
        <w:rPr>
          <w:rFonts w:ascii="Times New Roman" w:hAnsi="Times New Roman" w:cs="Times New Roman"/>
          <w:sz w:val="28"/>
          <w:szCs w:val="28"/>
        </w:rPr>
        <w:t>онституция Российской Федерации до внесения соответствующих изменений в указанные нормативные акты.</w:t>
      </w:r>
    </w:p>
    <w:p w:rsidR="00904B4E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смыслу ст. 87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Федерального Конституционного закона </w:t>
      </w:r>
      <w:r w:rsidRPr="00E6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</w:t>
      </w:r>
      <w:hyperlink r:id="rId27" w:history="1">
        <w:r w:rsidRPr="00E67776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E6777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вышеназванные статьи законов становятся также не соответствующими нормам Конституции. В противном случае </w:t>
      </w:r>
      <w:r>
        <w:rPr>
          <w:rFonts w:ascii="Times New Roman" w:hAnsi="Times New Roman" w:cs="Times New Roman"/>
          <w:sz w:val="28"/>
          <w:szCs w:val="28"/>
        </w:rPr>
        <w:t>нарушается принцип однообразия применения нормативных актов, основанных и содержащих одинаковые положения, поскольку не может от</w:t>
      </w:r>
      <w:r w:rsidR="00A0370D">
        <w:rPr>
          <w:rFonts w:ascii="Times New Roman" w:hAnsi="Times New Roman" w:cs="Times New Roman"/>
          <w:sz w:val="28"/>
          <w:szCs w:val="28"/>
        </w:rPr>
        <w:t>дельное положение одного закона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соответствовать </w:t>
      </w:r>
      <w:r w:rsidR="00F601F3">
        <w:rPr>
          <w:rFonts w:ascii="Times New Roman" w:hAnsi="Times New Roman" w:cs="Times New Roman"/>
          <w:sz w:val="28"/>
          <w:szCs w:val="28"/>
        </w:rPr>
        <w:t>Конституции Российской Федерации</w:t>
      </w:r>
      <w:r w:rsidR="00A0370D">
        <w:rPr>
          <w:rFonts w:ascii="Times New Roman" w:hAnsi="Times New Roman" w:cs="Times New Roman"/>
          <w:sz w:val="28"/>
          <w:szCs w:val="28"/>
        </w:rPr>
        <w:t>, а такое же положение</w:t>
      </w:r>
      <w:r>
        <w:rPr>
          <w:rFonts w:ascii="Times New Roman" w:hAnsi="Times New Roman" w:cs="Times New Roman"/>
          <w:sz w:val="28"/>
          <w:szCs w:val="28"/>
        </w:rPr>
        <w:t xml:space="preserve"> в другом законе</w:t>
      </w:r>
      <w:r w:rsidR="00A0370D">
        <w:rPr>
          <w:rFonts w:ascii="Times New Roman" w:hAnsi="Times New Roman" w:cs="Times New Roman"/>
          <w:sz w:val="28"/>
          <w:szCs w:val="28"/>
        </w:rPr>
        <w:t xml:space="preserve"> может соответствовать.</w:t>
      </w:r>
    </w:p>
    <w:p w:rsidR="00904B4E" w:rsidRPr="00F6306A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в соответствие с пунктом 2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Постановления</w:t>
      </w:r>
      <w:r w:rsidRPr="0082507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Пленума Верховного Суда РФ от 19.12.</w:t>
      </w:r>
      <w:r w:rsidRPr="001A1F8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2003 № 23 «</w:t>
      </w:r>
      <w:r w:rsidRPr="0082507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О судебном решении</w:t>
      </w:r>
      <w:r w:rsidRPr="001A1F8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825077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установлении противоречий между нормами права, подлежащими применению при рассмотрении и разрешении дела, судам также необходимо учитывать разъяснения Пленума Верховного Суда Российской Федерации, данн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ые в Постановлении</w:t>
      </w:r>
      <w:r w:rsidRPr="00825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31 октября 1995 г. </w:t>
      </w:r>
      <w:hyperlink r:id="rId28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</w:t>
        </w:r>
        <w:r w:rsidRPr="00825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8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r w:rsidRPr="00825077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некоторых вопросах применения судами Конституции Российской Федерации при осуществлении правосудия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а именно: суд, разрешая дело, применяет непосредственно Конституцию</w:t>
      </w:r>
      <w:r w:rsidRPr="00F6306A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частности:</w:t>
      </w:r>
    </w:p>
    <w:p w:rsidR="00904B4E" w:rsidRDefault="00904B4E" w:rsidP="00904B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06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когда Конституционным Судом Российской Федерации выявлен пробел в правовом регулировании либо когда пробел образовался в связи с признанием не соответствующими </w:t>
      </w:r>
      <w:hyperlink r:id="rId29" w:history="1">
        <w:r w:rsidRPr="00F6306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Конституции</w:t>
        </w:r>
      </w:hyperlink>
      <w:r w:rsidRPr="00F6306A">
        <w:rPr>
          <w:rFonts w:ascii="Times New Roman" w:eastAsia="Times New Roman" w:hAnsi="Times New Roman" w:cs="Times New Roman"/>
          <w:sz w:val="28"/>
          <w:szCs w:val="28"/>
          <w:lang w:eastAsia="ru-RU"/>
        </w:rPr>
        <w:t> нормативного правового акта или его отдельных положений с учетом порядка, сроков и особенностей исполнения решения Конституционного Суда Российской Фе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дерации, если они в нем указаны.</w:t>
      </w:r>
    </w:p>
    <w:p w:rsidR="00904B4E" w:rsidRPr="00D97F8E" w:rsidRDefault="00904B4E" w:rsidP="00904B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2F7">
        <w:rPr>
          <w:rFonts w:ascii="Times New Roman" w:hAnsi="Times New Roman" w:cs="Times New Roman"/>
          <w:sz w:val="28"/>
          <w:szCs w:val="28"/>
        </w:rPr>
        <w:t>Отсутствие конкретизирующих Конституцию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6662F7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6662F7">
        <w:rPr>
          <w:rFonts w:ascii="Times New Roman" w:hAnsi="Times New Roman" w:cs="Times New Roman"/>
          <w:sz w:val="28"/>
          <w:szCs w:val="28"/>
        </w:rPr>
        <w:t xml:space="preserve"> актов не означает невозможность применения ее положений, а лишь указывает на своеобразие их применения, связанное с использованием специфических правовых средств, к примеру, принятие судом решения на основе общего положения Конституции, если это необходимо для обеспечения прав и свобод граждан.</w:t>
      </w:r>
    </w:p>
    <w:p w:rsidR="00904B4E" w:rsidRPr="00D97F8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Постановления</w:t>
      </w:r>
      <w:r w:rsidRPr="00632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Конституционного Суда Российской Федерации от 28.01.2020 г. № 5-П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55C02">
        <w:rPr>
          <w:rFonts w:ascii="Times New Roman" w:hAnsi="Times New Roman" w:cs="Times New Roman"/>
          <w:sz w:val="28"/>
          <w:szCs w:val="28"/>
          <w:shd w:val="clear" w:color="auto" w:fill="FFFFFF"/>
        </w:rPr>
        <w:t>был пр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инят</w:t>
      </w:r>
      <w:r w:rsidRPr="00555C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Федеральный закон </w:t>
      </w:r>
      <w:r w:rsidRPr="00555C02">
        <w:rPr>
          <w:rFonts w:ascii="Times New Roman" w:hAnsi="Times New Roman" w:cs="Times New Roman"/>
          <w:bCs/>
          <w:kern w:val="36"/>
          <w:sz w:val="28"/>
          <w:szCs w:val="28"/>
        </w:rPr>
        <w:t>от 30.12.2020 № 502-ФЗ</w:t>
      </w:r>
      <w:r w:rsidRPr="00555C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555C02">
        <w:rPr>
          <w:rFonts w:ascii="Times New Roman" w:hAnsi="Times New Roman" w:cs="Times New Roman"/>
          <w:bCs/>
          <w:kern w:val="36"/>
          <w:sz w:val="28"/>
          <w:szCs w:val="28"/>
        </w:rPr>
        <w:t>О внесении изменений в Федеральный закон «Об обязательном пенсионном страховании в Российской Федерации»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, который, однако,</w:t>
      </w:r>
      <w:r w:rsidRPr="00555C02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не внес изменения в </w:t>
      </w:r>
      <w:hyperlink r:id="rId30" w:anchor="dst143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</w:t>
        </w:r>
        <w:r w:rsidRPr="009C3F2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4 статьи 7</w:t>
        </w:r>
      </w:hyperlink>
      <w:r w:rsidRPr="009C3F2D">
        <w:rPr>
          <w:rFonts w:ascii="Times New Roman" w:hAnsi="Times New Roman" w:cs="Times New Roman"/>
          <w:sz w:val="28"/>
          <w:szCs w:val="28"/>
        </w:rPr>
        <w:t> </w:t>
      </w:r>
      <w:r w:rsidRPr="000334A9">
        <w:rPr>
          <w:rFonts w:ascii="Times New Roman" w:hAnsi="Times New Roman" w:cs="Times New Roman"/>
          <w:sz w:val="28"/>
          <w:szCs w:val="28"/>
        </w:rPr>
        <w:t>Закона Российской Федерации от 12.02.1993 года № 4468-1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55C02">
        <w:rPr>
          <w:rFonts w:ascii="Times New Roman" w:hAnsi="Times New Roman" w:cs="Times New Roman"/>
          <w:bCs/>
          <w:kern w:val="36"/>
          <w:sz w:val="28"/>
          <w:szCs w:val="28"/>
        </w:rPr>
        <w:t xml:space="preserve">не решил вопрос об объеме, формировании и реализации в </w:t>
      </w:r>
      <w:r w:rsidRPr="00555C02">
        <w:rPr>
          <w:rFonts w:ascii="Times New Roman" w:hAnsi="Times New Roman" w:cs="Times New Roman"/>
          <w:sz w:val="28"/>
          <w:szCs w:val="28"/>
        </w:rPr>
        <w:t xml:space="preserve">системе обязательного пенсионного страхования пенсионных прав как адвокатов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5C02">
        <w:rPr>
          <w:rFonts w:ascii="Times New Roman" w:hAnsi="Times New Roman" w:cs="Times New Roman"/>
          <w:sz w:val="28"/>
          <w:szCs w:val="28"/>
        </w:rPr>
        <w:t xml:space="preserve">из числа военных пенсионеров, так и вообще всех военных пенсионеров, продолживших трудовую деятельность после окончания военной службы. Он коснулся только тех </w:t>
      </w:r>
      <w:proofErr w:type="spellStart"/>
      <w:r w:rsidRPr="00555C02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 w:rsidRPr="00555C02">
        <w:rPr>
          <w:rFonts w:ascii="Times New Roman" w:hAnsi="Times New Roman" w:cs="Times New Roman"/>
          <w:sz w:val="28"/>
          <w:szCs w:val="28"/>
        </w:rPr>
        <w:t xml:space="preserve"> военных пенсионеров, кто не вступил в добровольное пенсионное страхование.</w:t>
      </w:r>
    </w:p>
    <w:p w:rsidR="00904B4E" w:rsidRPr="00131DFD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соответствии со ст. 198 Гражданского процессуального кодекса Российской Федерации в мотивировочной части решения должны быть указаны обстоятельства, установленные судом, доказательства, на которых основаны выводы суда, и доводы, по которым суд отвергает те или иные доказательства, законы, которыми руководствовался суд.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04B4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Однако вопреки требованиям закона это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сделано не было.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Более того, суды руководствовались положениями законов, которы</w:t>
      </w:r>
      <w:r w:rsidR="0013687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 не подлежали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применению </w:t>
      </w:r>
      <w:r>
        <w:rPr>
          <w:rFonts w:ascii="Times New Roman" w:hAnsi="Times New Roman" w:cs="Times New Roman"/>
          <w:sz w:val="28"/>
          <w:szCs w:val="28"/>
        </w:rPr>
        <w:t xml:space="preserve">(в частности,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часть 1 статьи 16 Федерального закона </w:t>
      </w:r>
      <w:r w:rsidRPr="005F32BC">
        <w:rPr>
          <w:rFonts w:ascii="Times New Roman" w:hAnsi="Times New Roman" w:cs="Times New Roman"/>
          <w:sz w:val="28"/>
          <w:szCs w:val="28"/>
        </w:rPr>
        <w:t>от 28 декабря 2013 года № 400-ФЗ «О страховых пенсиях»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04B4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Кроме того, как указал Третий кассационный суд, с 30.09.2018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заявитель</w:t>
      </w:r>
      <w:r w:rsidRPr="00C73F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является получателем страховой пенсии по старости (за исключением фиксированной выплаты) в соответствии с Федеральным законом от 22 июля 2008 г. № 156-ФЗ «О внесении изменений в отдельные законодательные акты Российской Федерации по вопросам пенсионного обеспечения».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Однако, в данном случае, имеет место перетасовка Федеральных законов с целью запутать и исказить фактические обстоятельства дела, поскольку с 2015 года вступил в действие Федеральный закон </w:t>
      </w:r>
      <w:r w:rsidRPr="005F32BC">
        <w:rPr>
          <w:rFonts w:ascii="Times New Roman" w:hAnsi="Times New Roman" w:cs="Times New Roman"/>
          <w:sz w:val="28"/>
          <w:szCs w:val="28"/>
        </w:rPr>
        <w:t>от 28 декабря 2013 года № 400-ФЗ «О страховых пенсиях»</w:t>
      </w:r>
      <w:r>
        <w:rPr>
          <w:rFonts w:ascii="Times New Roman" w:hAnsi="Times New Roman" w:cs="Times New Roman"/>
          <w:sz w:val="28"/>
          <w:szCs w:val="28"/>
        </w:rPr>
        <w:t xml:space="preserve">, поэтому и пенсию истец начал получать страховую, а не трудовую, установленную </w:t>
      </w:r>
      <w:r w:rsidRPr="00C73F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Федеральным законом от </w:t>
      </w:r>
      <w:r w:rsidRPr="00C73F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22 июля 2008 г. № 156-ФЗ «О внесении изменений в отдельные законодательные акты Российской Федерации по вопросам пенсионного обеспечения».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Более того, страховую пенсию истец начал получать на основании ст. 5 </w:t>
      </w:r>
      <w:hyperlink r:id="rId31" w:history="1">
        <w:r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Федерального</w:t>
        </w:r>
        <w:r w:rsidRPr="00F70D9D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закон</w:t>
        </w:r>
        <w:r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а от 21.07.2014 № 216-ФЗ «</w:t>
        </w:r>
        <w:r w:rsidRPr="00F70D9D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</w:t>
        </w:r>
        <w:r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Федерации»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04B4E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Отличие данных законов состоит в том, что базовая часть трудовой пенсии финансировалась за счёт бюджета Российской Федерации, а фиксированная выплата к страховой пенсии финансируется исключительно из собственных средств адвокатов 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самозанятых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числа военных пенсионеров или за счет средств работодателей, у которых работают военные пенсионеры по трудовым договорам. То есть, трансформация трудовых пенсий в страховые сняла с государства обязательства финансировать фиксированную выплату к страховым пенсиям. Это является принципиальным в данном гражданском деле.</w:t>
      </w:r>
    </w:p>
    <w:p w:rsidR="00904B4E" w:rsidRPr="00131DFD" w:rsidRDefault="00904B4E" w:rsidP="00904B4E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данном случае, суд сослался на закон, не подлежащий применению.</w:t>
      </w:r>
    </w:p>
    <w:p w:rsidR="00904B4E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соответствие с положениями </w:t>
      </w:r>
      <w:r w:rsidRPr="000C049E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C049E">
        <w:rPr>
          <w:rFonts w:ascii="Times New Roman" w:hAnsi="Times New Roman" w:cs="Times New Roman"/>
          <w:sz w:val="28"/>
          <w:szCs w:val="28"/>
          <w:shd w:val="clear" w:color="auto" w:fill="FFFFFF"/>
        </w:rPr>
        <w:t>Пленума Верховного Суда Российско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 Федерации от 30 июня 2020 г. № 12</w:t>
      </w:r>
      <w:r w:rsidRPr="000C0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0C049E">
        <w:rPr>
          <w:rFonts w:ascii="Times New Roman" w:hAnsi="Times New Roman" w:cs="Times New Roman"/>
          <w:sz w:val="28"/>
          <w:szCs w:val="28"/>
          <w:shd w:val="clear" w:color="auto" w:fill="FFFFFF"/>
        </w:rPr>
        <w:t>О применении Арбитражного процессуального кодекса Российской Федерации при рассмотрении дел в арбитражном суде апелляционной инстанции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0C0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Пленума Верховного Суда Российско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 Федерации от 30 июня 2020 г. №</w:t>
      </w:r>
      <w:r w:rsidRPr="000C04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13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0C049E">
        <w:rPr>
          <w:rFonts w:ascii="Times New Roman" w:hAnsi="Times New Roman" w:cs="Times New Roman"/>
          <w:sz w:val="28"/>
          <w:szCs w:val="28"/>
          <w:shd w:val="clear" w:color="auto" w:fill="FFFFFF"/>
        </w:rPr>
        <w:t>О применении Арбитражного процессуального кодекса Российской Федерации при рассмотрении дел в арбитражном суде кассационной инстанции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Pr="000C049E">
        <w:rPr>
          <w:rFonts w:ascii="Times New Roman" w:hAnsi="Times New Roman" w:cs="Times New Roman"/>
          <w:sz w:val="28"/>
          <w:szCs w:val="28"/>
          <w:shd w:val="clear" w:color="auto" w:fill="FFFFFF"/>
        </w:rPr>
        <w:t>нижестоящие суды больше 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C049E">
        <w:rPr>
          <w:rFonts w:ascii="Times New Roman" w:hAnsi="Times New Roman" w:cs="Times New Roman"/>
          <w:sz w:val="28"/>
          <w:szCs w:val="28"/>
          <w:shd w:val="clear" w:color="auto" w:fill="FFFFFF"/>
        </w:rPr>
        <w:t>вправе игнор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ировать официальное мнение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Верховного Суда Российской Федерации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04B4E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Заявитель ссылался на то, что Верховный Суд Российской Федерации в своем Решении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 июля 2021 № АКПИ21-319 разъяснил правовые последствия Постановления </w:t>
      </w:r>
      <w:r w:rsidRPr="007717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Конституционного Суда РФ от 28 января 2020 г.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5-П: «Именно в связи с отсутствием корреляции между порядком и условиями формирования и реализации пенсионных прав адвокатов из числа военных пенсионеров (приравненных к ним лиц) и </w:t>
      </w:r>
      <w:r w:rsidRPr="00381F8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 категорий застрахованных граждан</w:t>
      </w:r>
      <w:r w:rsidRPr="00771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получение страховой пенсии по старости Конституционный Суд Российской Федерации предписал федеральному законодателю устранить подобные пробелы законодательства в целях соблюдения государством гарантий на пенсионное обеспечение всех застрахованных граждан при достижении ими общего пенсионного возраста… С даты вступления </w:t>
      </w:r>
      <w:hyperlink r:id="rId32" w:tgtFrame="_blank" w:history="1">
        <w:r w:rsidRPr="007A677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Постановления</w:t>
        </w:r>
      </w:hyperlink>
      <w:r w:rsidRPr="00771787">
        <w:rPr>
          <w:rFonts w:ascii="Times New Roman" w:eastAsia="Times New Roman" w:hAnsi="Times New Roman" w:cs="Times New Roman"/>
          <w:sz w:val="28"/>
          <w:szCs w:val="28"/>
          <w:lang w:eastAsia="ru-RU"/>
        </w:rPr>
        <w:t>  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1787">
        <w:rPr>
          <w:rFonts w:ascii="Times New Roman" w:eastAsia="Times New Roman" w:hAnsi="Times New Roman" w:cs="Times New Roman"/>
          <w:sz w:val="28"/>
          <w:szCs w:val="28"/>
          <w:lang w:eastAsia="ru-RU"/>
        </w:rPr>
        <w:t>5-П в законную силу, то есть с 30 января 2020 г.</w:t>
      </w:r>
      <w:r w:rsidRPr="007717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572C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прекращается</w:t>
      </w:r>
      <w:r w:rsidRPr="00572C98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действие порядка формирования и реализации пенсионных прав указанных лиц, основанного на применении индивидуального пенсионного коэффициента заданной величины и приобретении страхового стажа необходимой продолжительности, а также </w:t>
      </w:r>
      <w:r w:rsidRPr="00572C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действие положений, не допускающих получение фиксированной части страховой пенсии по старости военными пенсионерами по достижении ими общего пенсионного возраста, до внесения соответствующих изменений в упомянутое выше законодательство</w:t>
      </w:r>
      <w:r w:rsidRPr="00572C9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Данный вывод Верховного Суда Российской Федерации сделан на основе анализа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87 и 79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Федерального Конституционного закона </w:t>
      </w:r>
      <w:r w:rsidRPr="00E6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</w:t>
      </w:r>
      <w:hyperlink r:id="rId33" w:history="1">
        <w:r w:rsidRPr="00E67776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E6777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Постановления</w:t>
      </w:r>
      <w:r w:rsidRPr="003D01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324E0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Конституционного Суда Российской Федерации от 28.01.2020 г. № 5-П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04B4E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данном случае, даже разъяснять ничего не нужно, все предельно ясно указано в Решении, однако суды проигнорировали правовые позиции Верховного Суда, а, следовательно, приняли заведомо неправосудные решения.</w:t>
      </w:r>
    </w:p>
    <w:p w:rsidR="00904B4E" w:rsidRPr="00F56E93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Ссылаясь на Определение</w:t>
      </w:r>
      <w:r w:rsidRPr="00D01BA5">
        <w:rPr>
          <w:rFonts w:ascii="Times New Roman" w:hAnsi="Times New Roman" w:cs="Times New Roman"/>
          <w:sz w:val="28"/>
          <w:szCs w:val="28"/>
        </w:rPr>
        <w:t xml:space="preserve"> Конституционного Суда Российской Федерации от 27 февраля 2024 года № 334-0</w:t>
      </w:r>
      <w:r>
        <w:rPr>
          <w:rFonts w:ascii="Times New Roman" w:hAnsi="Times New Roman" w:cs="Times New Roman"/>
          <w:sz w:val="28"/>
          <w:szCs w:val="28"/>
        </w:rPr>
        <w:t xml:space="preserve">, суды цитируют, что правило, исключающее установление фиксированной выплаты к страховой пенсии </w:t>
      </w:r>
      <w:r w:rsidRPr="00D01BA5">
        <w:rPr>
          <w:rFonts w:ascii="Times New Roman" w:hAnsi="Times New Roman" w:cs="Times New Roman"/>
          <w:sz w:val="28"/>
          <w:szCs w:val="28"/>
        </w:rPr>
        <w:t>по старости, назначаемой лицам, получающим пенсии за выслугу лет или пенсии по инвалидности в соответствии с Законом Российской Федерации от 12 февраля 1993 года № 4468-1</w:t>
      </w:r>
      <w:r>
        <w:rPr>
          <w:rFonts w:ascii="Times New Roman" w:hAnsi="Times New Roman" w:cs="Times New Roman"/>
          <w:sz w:val="28"/>
          <w:szCs w:val="28"/>
        </w:rPr>
        <w:t xml:space="preserve"> предопределено сходством</w:t>
      </w:r>
      <w:r w:rsidRPr="00D01BA5">
        <w:rPr>
          <w:rFonts w:ascii="Times New Roman" w:hAnsi="Times New Roman" w:cs="Times New Roman"/>
          <w:sz w:val="28"/>
          <w:szCs w:val="28"/>
        </w:rPr>
        <w:t xml:space="preserve"> отдельных признаков </w:t>
      </w:r>
      <w:r w:rsidRPr="00F56E93">
        <w:rPr>
          <w:rFonts w:ascii="Times New Roman" w:hAnsi="Times New Roman" w:cs="Times New Roman"/>
          <w:sz w:val="28"/>
          <w:szCs w:val="28"/>
        </w:rPr>
        <w:t xml:space="preserve">фиксированной выплаты к страховой пенсии и пенсий по государственному пенсионному обеспечению, (важно) </w:t>
      </w:r>
      <w:r w:rsidRPr="00F56E93">
        <w:rPr>
          <w:rFonts w:ascii="Times New Roman" w:hAnsi="Times New Roman" w:cs="Times New Roman"/>
          <w:sz w:val="28"/>
          <w:szCs w:val="28"/>
          <w:shd w:val="clear" w:color="auto" w:fill="FFFFFF"/>
        </w:rPr>
        <w:t>с учетом того, что средства, уплаченные по солидарной части тарифа, могут расходоваться на финансирование не только фиксированной выплаты к страховой пенсии, но и других видов обязательного страхового обеспечения, а также на иные цели, предусмотренные законодательством об обязательном пенсионном страховании.</w:t>
      </w:r>
      <w:r w:rsidRPr="00F56E93">
        <w:rPr>
          <w:rFonts w:ascii="Times New Roman" w:hAnsi="Times New Roman" w:cs="Times New Roman"/>
          <w:sz w:val="28"/>
          <w:szCs w:val="28"/>
        </w:rPr>
        <w:t xml:space="preserve"> Однако, данное сходство признаков не конкретизировано в Определении, а потому не может применяться судами в качестве обоснования отказа в удовлетворении требований без разъяснения этого сходства. </w:t>
      </w:r>
    </w:p>
    <w:p w:rsidR="00904B4E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Между тем, 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фиксированная выплата к страховой пенсии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старости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принципиально отличается от пенсий по государственному пенсио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нному обеспечению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поскольку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указывалось выше,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формируется исключительно за счет средств застрахованного лица, а не за счет государства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Кроме того, 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расходование средств, уплаченных по солидарной части тарифа, на финансирование не только фиксированной выплаты к страховой пенсии, но и других видов обязательного страхового обеспечения, а также на иные цели, предусмотренные законодательством об обязательном пенсионном страховании, должно распространяться на всех застрахованных лиц, а не только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военных пенсион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еров. В противном случае нарушаю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фундаментальные 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конституционные принципы справедливост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 равенства в отношении различных категорий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астрахованных лиц, о чем указано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4.4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34" w:tgtFrame="_blank" w:history="1">
        <w:r w:rsidRPr="00D92C0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Постановления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 января 2020 года</w:t>
      </w:r>
      <w:r w:rsidRPr="00F132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5-П</w:t>
      </w:r>
      <w:r w:rsidRPr="00576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04B4E" w:rsidRDefault="00904B4E" w:rsidP="00904B4E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7B53">
        <w:rPr>
          <w:rFonts w:ascii="Times New Roman" w:hAnsi="Times New Roman" w:cs="Times New Roman"/>
          <w:sz w:val="28"/>
          <w:szCs w:val="28"/>
        </w:rPr>
        <w:t>Выборгский городской суд</w:t>
      </w:r>
      <w:r w:rsidRPr="00AB7B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B7B53">
        <w:rPr>
          <w:rFonts w:ascii="Times New Roman" w:hAnsi="Times New Roman" w:cs="Times New Roman"/>
          <w:sz w:val="28"/>
          <w:szCs w:val="28"/>
        </w:rPr>
        <w:t>в своем решении</w:t>
      </w:r>
      <w:r w:rsidRPr="00AB7B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утверждает, что Постановление </w:t>
      </w:r>
      <w:r w:rsidRPr="00AB7B53">
        <w:rPr>
          <w:rFonts w:ascii="Times New Roman" w:hAnsi="Times New Roman" w:cs="Times New Roman"/>
          <w:sz w:val="28"/>
          <w:szCs w:val="28"/>
        </w:rPr>
        <w:t xml:space="preserve">Конституционного Суда Российской Федерации от 28 января 2020 года № 5-П распространяется только на категорию адвокатов из числа военных пенсионеров. Однако,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DE6DD6">
        <w:rPr>
          <w:rFonts w:ascii="Times New Roman" w:hAnsi="Times New Roman" w:cs="Times New Roman"/>
          <w:sz w:val="28"/>
          <w:szCs w:val="28"/>
        </w:rPr>
        <w:t>асть 4 статьи 7 Закона РФ от 12.02.1993 года № 4468-1, как и сам Закон, не разграничивает понятия «адвокат, нотариус, арбитражный управляющий, предприниматель из числа военных пенсионеров, военные пенсионеры, работающие по трудовому договору», а определяет общую категорию получателей военных и одновременно страховых пенсий, указанных в статье 1 вышеназванного закона. А потому,</w:t>
      </w:r>
      <w:r>
        <w:rPr>
          <w:rFonts w:ascii="Times New Roman" w:hAnsi="Times New Roman" w:cs="Times New Roman"/>
          <w:sz w:val="28"/>
          <w:szCs w:val="28"/>
        </w:rPr>
        <w:t xml:space="preserve"> с учетом тезисов Председателя Конституционного Суда Российской Федерации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В.Д.Зорькина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 аналогии права (</w:t>
      </w:r>
      <w:r w:rsidRPr="00FF1A39">
        <w:rPr>
          <w:rFonts w:ascii="Times New Roman" w:hAnsi="Times New Roman" w:cs="Times New Roman"/>
          <w:sz w:val="28"/>
          <w:szCs w:val="28"/>
          <w:shd w:val="clear" w:color="auto" w:fill="FCFCFC"/>
        </w:rPr>
        <w:t>решения Конституционного Суда распространяются не только на конкретный случай, но и на все аналогичные случаи и имеют официальный характер, делающий их реализацию обязательной на всей территории страны)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E6DD6">
        <w:rPr>
          <w:rFonts w:ascii="Times New Roman" w:hAnsi="Times New Roman" w:cs="Times New Roman"/>
          <w:sz w:val="28"/>
          <w:szCs w:val="28"/>
        </w:rPr>
        <w:t xml:space="preserve"> признание Конституционным Судом РФ отдельного положения части 4 статьи 7 не соответствующим Конституции РФ, без внесения соответствующих изменений</w:t>
      </w:r>
      <w:r w:rsidRPr="00DE6DD6">
        <w:rPr>
          <w:rFonts w:ascii="Times New Roman" w:hAnsi="Times New Roman" w:cs="Times New Roman"/>
          <w:b/>
          <w:sz w:val="28"/>
          <w:szCs w:val="28"/>
        </w:rPr>
        <w:t>,</w:t>
      </w:r>
      <w:r w:rsidRPr="00DE6DD6">
        <w:rPr>
          <w:rFonts w:ascii="Times New Roman" w:hAnsi="Times New Roman" w:cs="Times New Roman"/>
          <w:sz w:val="28"/>
          <w:szCs w:val="28"/>
        </w:rPr>
        <w:t xml:space="preserve"> в равной степени распространяется на всех военных пенсионеров, имеющих </w:t>
      </w:r>
      <w:r w:rsidRPr="00DE6DD6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на одновременное получение пенсии за выслугу лет или пенсии по инвалидности, предусмотренных вышеназванным Законом, и страховой пенсии по старости.</w:t>
      </w:r>
    </w:p>
    <w:p w:rsidR="00904B4E" w:rsidRDefault="00904B4E" w:rsidP="00904B4E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Более того, </w:t>
      </w:r>
      <w:r w:rsidRPr="00AB7B53">
        <w:rPr>
          <w:rFonts w:ascii="Times New Roman" w:hAnsi="Times New Roman" w:cs="Times New Roman"/>
          <w:sz w:val="28"/>
          <w:szCs w:val="28"/>
        </w:rPr>
        <w:t xml:space="preserve">при отправлении правосудия, суд не принял во внимание правовую позицию Конституционного Суда РФ, указанную в мотивировочной части Постановления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5A40">
        <w:rPr>
          <w:rFonts w:ascii="Times New Roman" w:hAnsi="Times New Roman" w:cs="Times New Roman"/>
          <w:sz w:val="28"/>
          <w:szCs w:val="28"/>
        </w:rPr>
        <w:t xml:space="preserve">условия назначения страховых пенсий по старости в силу конституционного принципа равенства, который в системе обязательного пенсионного страхования предполагает, помимо прочего, равенство прав </w:t>
      </w:r>
      <w:r w:rsidRPr="00995A40">
        <w:rPr>
          <w:rFonts w:ascii="Times New Roman" w:hAnsi="Times New Roman" w:cs="Times New Roman"/>
          <w:sz w:val="28"/>
          <w:szCs w:val="28"/>
        </w:rPr>
        <w:lastRenderedPageBreak/>
        <w:t>застрахованных лиц на получение обязательного страхового обеспечения, распространяются на всех застрахованных лиц, включая адвокатов из числа военных пенсионеров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AB7B53">
        <w:rPr>
          <w:rFonts w:ascii="Times New Roman" w:hAnsi="Times New Roman" w:cs="Times New Roman"/>
          <w:sz w:val="28"/>
          <w:szCs w:val="28"/>
        </w:rPr>
        <w:t xml:space="preserve">и аналогию права, установленную положениями статьи 6 </w:t>
      </w:r>
      <w:r w:rsidRPr="00AB7B53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Гражданского кодекса РФ и часть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AB7B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 статьи 1 Гражданского процессуального кодекса РФ, поскольку права адвокатов из числа военных пенсионеров и военных пенсионеров, работавших по трудовым договорам характеризуется общностью прав и обязанностей вышеуказанных застрахованных лиц в сфере пенсионного страхования. </w:t>
      </w:r>
      <w:r w:rsidRPr="00AB7B53">
        <w:rPr>
          <w:rFonts w:ascii="Times New Roman" w:hAnsi="Times New Roman" w:cs="Times New Roman"/>
          <w:sz w:val="28"/>
          <w:szCs w:val="28"/>
        </w:rPr>
        <w:t xml:space="preserve">Разница состоит лишь в том, что одни уплачивают взносы в ФПСС России самостоятельно, а за других платит работодатель, однако именно на объем и условия формирования пенсионных прав вышеуказанной категории пенсионеров эта процедура никакого влияния не оказывает. </w:t>
      </w:r>
    </w:p>
    <w:p w:rsidR="00904B4E" w:rsidRPr="00A43D4F" w:rsidRDefault="00904B4E" w:rsidP="00904B4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28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Судами</w:t>
      </w: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применена статья 226 Гражданского процессуального кодекса РФ,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чем заявитель указывал в апелляционной жалобе, </w:t>
      </w: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поскольку в данном гражданском деле усматриваются признаки состава преступления, предусмотренного статьей 160 Уголовного кодекса РФ. </w:t>
      </w:r>
    </w:p>
    <w:p w:rsidR="00904B4E" w:rsidRPr="00A43D4F" w:rsidRDefault="00904B4E" w:rsidP="00904B4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</w:t>
      </w:r>
      <w:r w:rsidRPr="00A43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соответствие </w:t>
      </w: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частью 2 статьи 8 Конституции РФ в Российской Федерации признается и защищается равным образом </w:t>
      </w: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частная, государственная, муниципальная и иные формы собственности. А ч. 1 ст. 35 Конституции РФ говорит о том, что право частной собственности охраняется законом. </w:t>
      </w:r>
      <w:r w:rsidRPr="007D28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Однако, применительно к</w:t>
      </w: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решени</w:t>
      </w:r>
      <w:r w:rsidRPr="007D28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ям судов</w:t>
      </w: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это не находит своего подтверждения.</w:t>
      </w:r>
    </w:p>
    <w:p w:rsidR="00904B4E" w:rsidRPr="00A43D4F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Применяя нормы </w:t>
      </w:r>
      <w:hyperlink r:id="rId35" w:history="1">
        <w:r w:rsidRPr="00A43D4F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Федерального закона от 15.12.2001 № 167-ФЗ «Об обязательном пенсионном страховании в Российской Федерации</w:t>
        </w:r>
      </w:hyperlink>
      <w:r w:rsidRPr="00A43D4F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Налогового кодекса РФ имеем, что работодатели перечисляют в фонд пенсионного и социального страхования Росси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страховые взносы - 22% от </w:t>
      </w:r>
      <w:r w:rsidRPr="00A43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заработной платы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заявителя. Эти 22% не вычитаются из его</w:t>
      </w:r>
      <w:r w:rsidRPr="00A43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зарплаты и не имеют отношения к НДФЛ (13%), а уплачиваются за счет работодателя. Страховой пенсией управляет Фонд пенсионного и социального страхования России, складывается она из фиксированной и переменной частей. С 2015 года переменная часть формируется в баллах – это 16% взносов из 22%, уплачиваемых работодател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 от заработной платы заявителя</w:t>
      </w:r>
      <w:r w:rsidRPr="00A43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6% не переводятся в баллы и идут на формирование фиксированной выплаты, а также </w:t>
      </w:r>
      <w:r w:rsidRPr="00A43D4F">
        <w:rPr>
          <w:rFonts w:ascii="Times New Roman" w:hAnsi="Times New Roman" w:cs="Times New Roman"/>
          <w:sz w:val="28"/>
          <w:szCs w:val="28"/>
        </w:rPr>
        <w:t xml:space="preserve">могут расходоваться на финансирование не только фиксированной выплаты к страховой пенсии, но и других видов обязательного страхового обеспечения, и на иные цели, предусмотренные законодательством об обязательном пенсионном страховании. Об этом есть соответствующее Определение Конституционного Суда РФ. </w:t>
      </w:r>
      <w:r w:rsidRPr="00A43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04B4E" w:rsidRPr="00A43D4F" w:rsidRDefault="00904B4E" w:rsidP="00904B4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своей сути отчисления (взносы) работодателем в ФПСС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оссии на формирование</w:t>
      </w: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страховой пенсии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заявителя</w:t>
      </w: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фиксированной выпла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являются ничем иным, как</w:t>
      </w: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частной собственностью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заявителя</w:t>
      </w:r>
      <w:r w:rsidRPr="00A4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наступлении страхового случая в виде выхода на пенсию по старости. Это не подлежит обсуждению, поскольку это подтверждает и Конституционный Суд РФ в Постановлении </w:t>
      </w:r>
      <w:r w:rsidRPr="00A43D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 28 января </w:t>
      </w:r>
      <w:smartTag w:uri="urn:schemas-microsoft-com:office:smarttags" w:element="metricconverter">
        <w:smartTagPr>
          <w:attr w:name="ProductID" w:val="2020 г"/>
        </w:smartTagPr>
        <w:r w:rsidRPr="00A43D4F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>2020 г</w:t>
        </w:r>
      </w:smartTag>
      <w:r w:rsidRPr="00A43D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№ 5-П, признавая часть 4 статьи 7 не соответствующей </w:t>
      </w:r>
      <w:r w:rsidRPr="007D28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части 2 статьи 8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части 1 статьи 35 </w:t>
      </w:r>
      <w:r w:rsidRPr="00A43D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Конституции РФ</w:t>
      </w:r>
      <w:r w:rsidRPr="007D28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904B4E" w:rsidRDefault="00904B4E" w:rsidP="00904B4E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28B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Возвращаясь к объему и реализации </w:t>
      </w:r>
      <w:r w:rsidRPr="007D28B9">
        <w:rPr>
          <w:rFonts w:ascii="Times New Roman" w:hAnsi="Times New Roman" w:cs="Times New Roman"/>
          <w:sz w:val="28"/>
          <w:szCs w:val="28"/>
        </w:rPr>
        <w:t>в системе обязательн</w:t>
      </w:r>
      <w:r>
        <w:rPr>
          <w:rFonts w:ascii="Times New Roman" w:hAnsi="Times New Roman" w:cs="Times New Roman"/>
          <w:sz w:val="28"/>
          <w:szCs w:val="28"/>
        </w:rPr>
        <w:t>ого пенсионного страхования</w:t>
      </w:r>
      <w:r w:rsidRPr="007D28B9">
        <w:rPr>
          <w:rFonts w:ascii="Times New Roman" w:hAnsi="Times New Roman" w:cs="Times New Roman"/>
          <w:sz w:val="28"/>
          <w:szCs w:val="28"/>
        </w:rPr>
        <w:t xml:space="preserve"> пенсионных прав </w:t>
      </w:r>
      <w:r>
        <w:rPr>
          <w:rFonts w:ascii="Times New Roman" w:hAnsi="Times New Roman" w:cs="Times New Roman"/>
          <w:sz w:val="28"/>
          <w:szCs w:val="28"/>
        </w:rPr>
        <w:t xml:space="preserve">заявителя </w:t>
      </w:r>
      <w:r w:rsidRPr="007D28B9">
        <w:rPr>
          <w:rFonts w:ascii="Times New Roman" w:hAnsi="Times New Roman" w:cs="Times New Roman"/>
          <w:sz w:val="28"/>
          <w:szCs w:val="28"/>
        </w:rPr>
        <w:t xml:space="preserve">можно констатировать, что часть объема страховых взносов, идущих на формирование фиксированной выплаты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7D28B9">
        <w:rPr>
          <w:rFonts w:ascii="Times New Roman" w:hAnsi="Times New Roman" w:cs="Times New Roman"/>
          <w:sz w:val="28"/>
          <w:szCs w:val="28"/>
        </w:rPr>
        <w:t xml:space="preserve"> при наступлении страхового случая, т.е. частной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Pr="007D28B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ему</w:t>
      </w:r>
      <w:r w:rsidRPr="007D28B9">
        <w:rPr>
          <w:rFonts w:ascii="Times New Roman" w:hAnsi="Times New Roman" w:cs="Times New Roman"/>
          <w:sz w:val="28"/>
          <w:szCs w:val="28"/>
        </w:rPr>
        <w:t xml:space="preserve"> не возвращается (не выплачивается), а оседает в ФПСС России по Санкт-Петербургу и Ленинградской области, то есть присваивается. </w:t>
      </w:r>
      <w:r w:rsidRPr="007D28B9">
        <w:rPr>
          <w:rFonts w:ascii="Times New Roman" w:hAnsi="Times New Roman" w:cs="Times New Roman"/>
          <w:bCs/>
          <w:kern w:val="36"/>
          <w:sz w:val="28"/>
          <w:szCs w:val="28"/>
        </w:rPr>
        <w:t xml:space="preserve">Постановление Пленума Верховного Суда РФ от 30.11.2017 № 48 «О судебной практике по делам о мошенничестве, </w:t>
      </w:r>
      <w:r w:rsidRPr="007D28B9">
        <w:rPr>
          <w:rFonts w:ascii="Times New Roman" w:hAnsi="Times New Roman" w:cs="Times New Roman"/>
          <w:bCs/>
          <w:kern w:val="36"/>
          <w:sz w:val="28"/>
          <w:szCs w:val="28"/>
        </w:rPr>
        <w:lastRenderedPageBreak/>
        <w:t>присвоении и растрате» в пункте 24 дает разъяснение, что</w:t>
      </w:r>
      <w:r w:rsidRPr="007D2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присвоение состоит в безвозмездном, совершенном с корыстной целью, противоправном обращении лицом вверенного ему имущества в свою пользу против воли собственника. Управляющим и распределителем денежных средств в ФПСС </w:t>
      </w:r>
      <w:r w:rsidRPr="007D28B9">
        <w:rPr>
          <w:rFonts w:ascii="Times New Roman" w:hAnsi="Times New Roman" w:cs="Times New Roman"/>
          <w:sz w:val="28"/>
          <w:szCs w:val="28"/>
        </w:rPr>
        <w:t>России по Санкт-Петербургу и Ленинградской области являет</w:t>
      </w:r>
      <w:r>
        <w:rPr>
          <w:rFonts w:ascii="Times New Roman" w:hAnsi="Times New Roman" w:cs="Times New Roman"/>
          <w:sz w:val="28"/>
          <w:szCs w:val="28"/>
        </w:rPr>
        <w:t>ся конкретное физическое лицо. Заявитель</w:t>
      </w:r>
      <w:r w:rsidRPr="007D28B9">
        <w:rPr>
          <w:rFonts w:ascii="Times New Roman" w:hAnsi="Times New Roman" w:cs="Times New Roman"/>
          <w:sz w:val="28"/>
          <w:szCs w:val="28"/>
        </w:rPr>
        <w:t>, как собственник части объема страховых взно</w:t>
      </w:r>
      <w:r>
        <w:rPr>
          <w:rFonts w:ascii="Times New Roman" w:hAnsi="Times New Roman" w:cs="Times New Roman"/>
          <w:sz w:val="28"/>
          <w:szCs w:val="28"/>
        </w:rPr>
        <w:t>сов, идущих на формирование его</w:t>
      </w:r>
      <w:r w:rsidRPr="007D28B9">
        <w:rPr>
          <w:rFonts w:ascii="Times New Roman" w:hAnsi="Times New Roman" w:cs="Times New Roman"/>
          <w:sz w:val="28"/>
          <w:szCs w:val="28"/>
        </w:rPr>
        <w:t xml:space="preserve"> фиксированной выплаты, свою волю на удержание этих средств не изъявлял. Удержанный объем денежных средств обратно работодателям не возвращен или в бюджет государства не перечислен, то есть, произведен безвозмездно и не бескорыстно. </w:t>
      </w:r>
      <w:r>
        <w:rPr>
          <w:rFonts w:ascii="Times New Roman" w:hAnsi="Times New Roman" w:cs="Times New Roman"/>
          <w:sz w:val="28"/>
          <w:szCs w:val="28"/>
        </w:rPr>
        <w:t xml:space="preserve">Противоправность действий вытекает из анализа Постановлений Конституционного Суда от 28 января 2020 года № 5-П и от 11 октября 2022 года № 42-П и норм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Конституционного закона </w:t>
      </w:r>
      <w:r w:rsidRPr="00E61262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hyperlink r:id="rId36" w:history="1">
        <w:r w:rsidRPr="00E67776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от 21.07.1994 № 1-ФКЗ «О Конституционном Суде Российской Федерации</w:t>
        </w:r>
      </w:hyperlink>
      <w:r w:rsidRPr="00E6777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Ну, а куда израсходованы эти денежные средства (</w:t>
      </w:r>
      <w:r w:rsidRPr="007D28B9">
        <w:rPr>
          <w:rFonts w:ascii="Times New Roman" w:hAnsi="Times New Roman" w:cs="Times New Roman"/>
          <w:sz w:val="28"/>
          <w:szCs w:val="28"/>
        </w:rPr>
        <w:t>движимое имущество</w:t>
      </w:r>
      <w:r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Pr="007D28B9">
        <w:rPr>
          <w:rFonts w:ascii="Times New Roman" w:hAnsi="Times New Roman" w:cs="Times New Roman"/>
          <w:sz w:val="28"/>
          <w:szCs w:val="28"/>
        </w:rPr>
        <w:t xml:space="preserve"> – часть 2 статьи 130 ГК РФ) и с какой целью, в соответствие с частью 3 статьи 226 Гражданского процессуального кодекса, с учетом </w:t>
      </w:r>
      <w:proofErr w:type="spellStart"/>
      <w:r w:rsidRPr="007D28B9">
        <w:rPr>
          <w:rFonts w:ascii="Times New Roman" w:hAnsi="Times New Roman" w:cs="Times New Roman"/>
          <w:sz w:val="28"/>
          <w:szCs w:val="28"/>
        </w:rPr>
        <w:t>неконституционности</w:t>
      </w:r>
      <w:proofErr w:type="spellEnd"/>
      <w:r w:rsidRPr="007D28B9">
        <w:rPr>
          <w:rFonts w:ascii="Times New Roman" w:hAnsi="Times New Roman" w:cs="Times New Roman"/>
          <w:sz w:val="28"/>
          <w:szCs w:val="28"/>
        </w:rPr>
        <w:t xml:space="preserve"> норм отдельных положений части 4 статьи 7 </w:t>
      </w:r>
      <w:r w:rsidRPr="007D28B9"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</w:rPr>
        <w:t>кона РФ от 12.02.1993 № 4468-1</w:t>
      </w:r>
      <w:r w:rsidRPr="007D28B9">
        <w:rPr>
          <w:rFonts w:ascii="Times New Roman" w:hAnsi="Times New Roman" w:cs="Times New Roman"/>
          <w:sz w:val="28"/>
          <w:szCs w:val="28"/>
        </w:rPr>
        <w:t>, должны выяснять органы дознания и следствия.</w:t>
      </w:r>
    </w:p>
    <w:p w:rsidR="00663BF6" w:rsidRPr="004823AD" w:rsidRDefault="007F72A8" w:rsidP="004823AD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Судья Верховного Суда Российской Федерации, вынесший Определение об отказе в передаче дела на рассмотрение Судебной коллегии Верховного Суда, </w:t>
      </w:r>
      <w:r w:rsidR="00505C34">
        <w:rPr>
          <w:rFonts w:ascii="Times New Roman" w:hAnsi="Times New Roman" w:cs="Times New Roman"/>
          <w:sz w:val="28"/>
          <w:szCs w:val="28"/>
        </w:rPr>
        <w:t>неправомерно</w:t>
      </w:r>
      <w:r w:rsidR="00B46970">
        <w:rPr>
          <w:rFonts w:ascii="Times New Roman" w:hAnsi="Times New Roman" w:cs="Times New Roman"/>
          <w:sz w:val="28"/>
          <w:szCs w:val="28"/>
        </w:rPr>
        <w:t>, в нарушение статей 67 и</w:t>
      </w:r>
      <w:r w:rsidR="001669AB">
        <w:rPr>
          <w:rFonts w:ascii="Times New Roman" w:hAnsi="Times New Roman" w:cs="Times New Roman"/>
          <w:sz w:val="28"/>
          <w:szCs w:val="28"/>
        </w:rPr>
        <w:t xml:space="preserve"> 198 Гражданского процессуального кодекса</w:t>
      </w:r>
      <w:r w:rsidR="000D2ADD">
        <w:rPr>
          <w:rFonts w:ascii="Times New Roman" w:hAnsi="Times New Roman" w:cs="Times New Roman"/>
          <w:sz w:val="28"/>
          <w:szCs w:val="28"/>
        </w:rPr>
        <w:t>,</w:t>
      </w:r>
      <w:r w:rsidR="00505C34">
        <w:rPr>
          <w:rFonts w:ascii="Times New Roman" w:hAnsi="Times New Roman" w:cs="Times New Roman"/>
          <w:sz w:val="28"/>
          <w:szCs w:val="28"/>
        </w:rPr>
        <w:t xml:space="preserve"> не усмотрел в судебных актах полностью проигнорированные</w:t>
      </w:r>
      <w:r w:rsidR="001669AB">
        <w:rPr>
          <w:rFonts w:ascii="Times New Roman" w:hAnsi="Times New Roman" w:cs="Times New Roman"/>
          <w:sz w:val="28"/>
          <w:szCs w:val="28"/>
        </w:rPr>
        <w:t xml:space="preserve"> судами </w:t>
      </w:r>
      <w:r w:rsidR="000D2ADD">
        <w:rPr>
          <w:rFonts w:ascii="Times New Roman" w:hAnsi="Times New Roman" w:cs="Times New Roman"/>
          <w:sz w:val="28"/>
          <w:szCs w:val="28"/>
        </w:rPr>
        <w:t>нормы права, на которые истец ссылался в качестве доказательств.</w:t>
      </w:r>
      <w:r w:rsidR="00B46970">
        <w:rPr>
          <w:rFonts w:ascii="Times New Roman" w:hAnsi="Times New Roman" w:cs="Times New Roman"/>
          <w:sz w:val="28"/>
          <w:szCs w:val="28"/>
        </w:rPr>
        <w:t xml:space="preserve"> Более того, им вообще не </w:t>
      </w:r>
      <w:r w:rsidR="006E1C1F">
        <w:rPr>
          <w:rFonts w:ascii="Times New Roman" w:hAnsi="Times New Roman" w:cs="Times New Roman"/>
          <w:sz w:val="28"/>
          <w:szCs w:val="28"/>
        </w:rPr>
        <w:t>дана какая-либо правовая оценка, о чем в Определении судьи Верховного Суда Российской Федерации не сказано ни слова.</w:t>
      </w:r>
    </w:p>
    <w:p w:rsidR="00663BF6" w:rsidRPr="00162C42" w:rsidRDefault="00663BF6" w:rsidP="00162C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Согласно ч. 1 ст. 46 Конституции Российской Федерации каждому гарантируется судебная защита его прав и свобод.</w:t>
      </w:r>
    </w:p>
    <w:p w:rsidR="00663BF6" w:rsidRPr="00A61ABE" w:rsidRDefault="00663BF6" w:rsidP="00A61AB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Российская Федерация как правовое государство обязана обеспечивать эффективную систему гарантирования защиты прав и свобод человека и гражданина посредством правосудия, отвечающего требованиям справедливости (постановления Конституционного Суда Российской</w:t>
      </w:r>
      <w:r w:rsidR="00FF7C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Федерации от 16 марта 1998 г. № 9-П, от 10 февраля 2006 г. №</w:t>
      </w: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1-П и др.).</w:t>
      </w:r>
      <w:r w:rsidR="008864BD" w:rsidRPr="00886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86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того, правосудие не может быть избирательным.</w:t>
      </w: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63BF6" w:rsidRPr="00162C42" w:rsidRDefault="00663BF6" w:rsidP="00162C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Правосудие по гражданским делам осуществляется на основе состязательности и равноправия сторон (ч. 1 ст. 12 Гражданского процессуального кодекса Российской Федерации).</w:t>
      </w: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05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Равноправие в судебном процессе </w:t>
      </w:r>
      <w:r w:rsidR="00325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предполагает </w:t>
      </w:r>
      <w:r w:rsidR="00811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тот фундаментальный принцип правосудия, при котором нет разделения </w:t>
      </w:r>
      <w:r w:rsidR="00664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 судебного процесса на более или менее значимые</w:t>
      </w:r>
      <w:r w:rsidR="00432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даже если одной из сторон является государственный орган.</w:t>
      </w:r>
    </w:p>
    <w:p w:rsidR="00663BF6" w:rsidRPr="00162C42" w:rsidRDefault="00663BF6" w:rsidP="00162C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Суд, сохраняя независимость, объективность и беспристрастность, осуществляет руководство процессом, разъясняет лицам, участвующим в деле, их права и обязанности, предупреждает о последствиях совершения или </w:t>
      </w:r>
      <w:proofErr w:type="spellStart"/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несовершения</w:t>
      </w:r>
      <w:proofErr w:type="spellEnd"/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процессуальных действий, оказывает лицам, участвующим в деле, содействие в реализации их прав, создает условия для всестороннего и полного исследования доказательств, установления фактических обстоятельств и правильного применения законодательства при рассмотрении и разрешении гражданских дел (ч. 2 ст. 12 Гражданского процессуального кодекса Российской Федерации).</w:t>
      </w: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63BF6" w:rsidRPr="00663BF6" w:rsidRDefault="00663BF6" w:rsidP="003F58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разъяснено в пункте 2 постановления Пленума Верховного суда Российской Федера</w:t>
      </w:r>
      <w:r w:rsidR="00E216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ции от 19 декабря 2003 г. №</w:t>
      </w:r>
      <w:r w:rsidR="00FF7CC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23 «О судебном решении»</w:t>
      </w: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решение </w:t>
      </w: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является законным в том случае, когда оно принято при точном соблюдении норм процессуального права и в полном соответствии с нормами материального права, которые подлежат применению к данному правоотношению.</w:t>
      </w:r>
    </w:p>
    <w:p w:rsidR="00663BF6" w:rsidRPr="00162C42" w:rsidRDefault="00663BF6" w:rsidP="00162C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Учитывая изложенное, несоответствие выводов судов обстоятельствам дела </w:t>
      </w:r>
      <w:r w:rsidR="00E216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нарушение норм материального</w:t>
      </w: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права, привели к неправильному разрешению </w:t>
      </w:r>
      <w:proofErr w:type="gramStart"/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спора</w:t>
      </w:r>
      <w:proofErr w:type="gramEnd"/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существу.</w:t>
      </w: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63BF6" w:rsidRPr="003F5863" w:rsidRDefault="00663BF6" w:rsidP="003F58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Согласно ст. 390.14 Гражданского процессуального кодекса Российской Федерации, основаниями для отмены или изменения судебной коллегией Верховного Суда Российской Федерации судебных постановлений в кассационном порядке являются существенные нарушения норм материального права и (или) норм процессуального права, которые повлияли на исход дела и без устранения которых невозможны восстановление и защита нарушенных прав, свобод и законных интересов, а также защита охраняемых законом публичных интересов.</w:t>
      </w:r>
    </w:p>
    <w:p w:rsidR="00663BF6" w:rsidRPr="00663BF6" w:rsidRDefault="00663BF6" w:rsidP="003F58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силу ст. ч. 3, ст. 390.7 Гражданского процессуального кодекса Российской Федерации Председатель Верховного Суда Российской Федерации, его заместитель вправе не согласиться с определением судьи Верховного Суда Российской Федерации об отказе в передаче кассационных жалобы, представления для рассмотрения в судебном заседании суда кассационной инстанции и до истечения срока подачи кассационных жалобы, представления на обжалуемый судебный акт вынести определение об отмене данного определения и передаче кассационных жалобы, представления для рассмотрения в судебном заседании суда кассационной инстанции. Время рассмотрения этих жалобы, представления в Верховном Суде Российской Федерации при исчислении данного срока не учитывается.</w:t>
      </w:r>
    </w:p>
    <w:p w:rsidR="00663BF6" w:rsidRPr="00663BF6" w:rsidRDefault="00663BF6" w:rsidP="003F5863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3B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основании вышеизложенного и руководствуясь ст. ст. 390.2 – 391 Гражданского процессуального кодекса Российской Федерации,</w:t>
      </w:r>
    </w:p>
    <w:p w:rsidR="00EE1D72" w:rsidRPr="00965A39" w:rsidRDefault="00EE1D72" w:rsidP="00965A39">
      <w:pPr>
        <w:spacing w:after="0" w:line="300" w:lineRule="atLeast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179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прошу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D2E8E" w:rsidRDefault="008D2E8E" w:rsidP="005C3D7D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1. Не согласиться с </w:t>
      </w:r>
      <w:r w:rsidRPr="008D2E8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Опреде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лением судьи Верховного Суда Р</w:t>
      </w:r>
      <w:r w:rsidR="00E96AD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оссийской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</w:t>
      </w:r>
      <w:r w:rsidR="00E96AD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едерации</w:t>
      </w:r>
      <w:r w:rsidRPr="008D2E8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об отказе в передаче кассационной жалобы для рассмотрения в судебном заседа</w:t>
      </w:r>
      <w:r w:rsidR="00430D7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нии суда кассационной инстанции Верховного Суда Российской Федерации.</w:t>
      </w:r>
    </w:p>
    <w:p w:rsidR="00541798" w:rsidRDefault="008D2E8E" w:rsidP="005C3D7D">
      <w:pPr>
        <w:spacing w:after="0" w:line="30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8D2E8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2. </w:t>
      </w:r>
      <w:r w:rsidR="00430D7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Вынести определение об отмене Определения судьи Верховного Суда </w:t>
      </w:r>
      <w:r w:rsidR="00E96AD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Российской Федерации</w:t>
      </w:r>
      <w:r w:rsidR="00430D71" w:rsidRPr="008D2E8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8D2E8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 о передаче кассационной жалобы для рассмотрения в судебном заседании суда кассационной инстанции.</w:t>
      </w:r>
    </w:p>
    <w:p w:rsidR="00EE1D72" w:rsidRDefault="00CB4687" w:rsidP="005C3D7D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 О</w:t>
      </w:r>
      <w:r w:rsidR="00EE1D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тменить решение</w:t>
      </w:r>
      <w:r w:rsidR="00EE1D72" w:rsidRPr="002775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Выборгского городского суда г. Выборга от 26 декабря 2023 г.№ </w:t>
      </w:r>
      <w:r w:rsidR="00EE1D72" w:rsidRPr="002775C8">
        <w:rPr>
          <w:rFonts w:ascii="Times New Roman" w:hAnsi="Times New Roman" w:cs="Times New Roman"/>
          <w:sz w:val="28"/>
          <w:szCs w:val="28"/>
        </w:rPr>
        <w:t>2-3982/2023</w:t>
      </w:r>
      <w:r w:rsidR="00EE1D72" w:rsidRPr="002775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оп</w:t>
      </w:r>
      <w:r w:rsidR="00EE1D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ределение Ленинградского областного суда от 02 апреля 2024 г.</w:t>
      </w:r>
      <w:r w:rsidR="00EE1D72" w:rsidRPr="002775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по делу № </w:t>
      </w:r>
      <w:r w:rsidR="00EE1D72" w:rsidRPr="00C45030">
        <w:rPr>
          <w:rFonts w:ascii="Times New Roman" w:hAnsi="Times New Roman" w:cs="Times New Roman"/>
          <w:sz w:val="28"/>
          <w:szCs w:val="28"/>
        </w:rPr>
        <w:t>33-1968/2024</w:t>
      </w:r>
      <w:r w:rsidR="00EE1D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определение Третьего</w:t>
      </w:r>
      <w:r w:rsidR="00EE1D72" w:rsidRPr="002775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кассацион</w:t>
      </w:r>
      <w:r w:rsidR="00EE1D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ного суда общей юрисдикции от 10 июля 2024 г.</w:t>
      </w:r>
      <w:r w:rsidR="00EE1D72" w:rsidRPr="002775C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по делу № </w:t>
      </w:r>
      <w:r w:rsidR="00EE1D72" w:rsidRPr="00C73F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88-14395/2024</w:t>
      </w:r>
      <w:r w:rsidR="00EE1D72"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</w:t>
      </w:r>
      <w:r w:rsidR="00EE1D72" w:rsidRPr="001A33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принять новое судебное постановление, не передавая дело на новое рассмотрение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EE1D72" w:rsidRPr="001A338A" w:rsidRDefault="00CB4687" w:rsidP="005C3D7D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4. О</w:t>
      </w:r>
      <w:r w:rsidR="00EE1D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свободить меня от уплаты государственной пошлины в соответствие с подпунктом 5 пункта 2 статьи 333.36 Налогового кодекса Российской Федерации.</w:t>
      </w:r>
    </w:p>
    <w:p w:rsidR="00EE1D72" w:rsidRPr="000C2BC6" w:rsidRDefault="00EE1D72" w:rsidP="005C3D7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E1D72" w:rsidRDefault="00EE1D72" w:rsidP="005C3D7D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C2B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Приложение:</w:t>
      </w:r>
    </w:p>
    <w:p w:rsidR="00965A39" w:rsidRPr="000C2BC6" w:rsidRDefault="00965A39" w:rsidP="005C3D7D">
      <w:pPr>
        <w:spacing w:after="0" w:line="30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Определение судьи Верховного Суда Российской Федерации</w:t>
      </w:r>
      <w:r w:rsidR="000E415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об отказе в передаче кассационной жалобы для рассмотрения в Судебной коллегии Верховного Суда по гражданским делам.</w:t>
      </w:r>
    </w:p>
    <w:p w:rsidR="00663BF6" w:rsidRPr="00663BF6" w:rsidRDefault="00663BF6" w:rsidP="00663BF6">
      <w:pPr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995FEC" w:rsidRPr="00820539" w:rsidRDefault="00D41A96" w:rsidP="00663B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23</w:t>
      </w:r>
      <w:r w:rsidR="00175ED0">
        <w:rPr>
          <w:rFonts w:ascii="Times New Roman" w:hAnsi="Times New Roman" w:cs="Times New Roman"/>
          <w:color w:val="000000"/>
          <w:sz w:val="28"/>
          <w:szCs w:val="28"/>
        </w:rPr>
        <w:t xml:space="preserve"> ноября 2024 года                                                                      </w:t>
      </w:r>
      <w:r w:rsidR="00541798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175ED0">
        <w:rPr>
          <w:rFonts w:ascii="Times New Roman" w:hAnsi="Times New Roman" w:cs="Times New Roman"/>
          <w:color w:val="000000"/>
          <w:sz w:val="28"/>
          <w:szCs w:val="28"/>
        </w:rPr>
        <w:t xml:space="preserve">  Ю.Е. Парфёнов</w:t>
      </w:r>
    </w:p>
    <w:sectPr w:rsidR="00995FEC" w:rsidRPr="00820539" w:rsidSect="00541798">
      <w:pgSz w:w="11906" w:h="16838"/>
      <w:pgMar w:top="426" w:right="424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F6"/>
    <w:rsid w:val="000B684E"/>
    <w:rsid w:val="000D2ADD"/>
    <w:rsid w:val="000E4155"/>
    <w:rsid w:val="00125E9C"/>
    <w:rsid w:val="00136877"/>
    <w:rsid w:val="00162C42"/>
    <w:rsid w:val="001669AB"/>
    <w:rsid w:val="00175ED0"/>
    <w:rsid w:val="00197CCA"/>
    <w:rsid w:val="001F6ECE"/>
    <w:rsid w:val="00247978"/>
    <w:rsid w:val="00257499"/>
    <w:rsid w:val="002B3DCF"/>
    <w:rsid w:val="002F156B"/>
    <w:rsid w:val="00325FCC"/>
    <w:rsid w:val="003366EB"/>
    <w:rsid w:val="003F5863"/>
    <w:rsid w:val="00430D71"/>
    <w:rsid w:val="00432921"/>
    <w:rsid w:val="00443E13"/>
    <w:rsid w:val="004823AD"/>
    <w:rsid w:val="004C5AE8"/>
    <w:rsid w:val="004D7F92"/>
    <w:rsid w:val="00505C34"/>
    <w:rsid w:val="00541798"/>
    <w:rsid w:val="005C3D7D"/>
    <w:rsid w:val="005C719B"/>
    <w:rsid w:val="006571AE"/>
    <w:rsid w:val="00663BF6"/>
    <w:rsid w:val="006648C3"/>
    <w:rsid w:val="006E1C1F"/>
    <w:rsid w:val="0075198C"/>
    <w:rsid w:val="0077647C"/>
    <w:rsid w:val="0077674D"/>
    <w:rsid w:val="007F72A8"/>
    <w:rsid w:val="00805585"/>
    <w:rsid w:val="008116A8"/>
    <w:rsid w:val="00814F73"/>
    <w:rsid w:val="00820539"/>
    <w:rsid w:val="00832176"/>
    <w:rsid w:val="00833D24"/>
    <w:rsid w:val="008864BD"/>
    <w:rsid w:val="008D03F4"/>
    <w:rsid w:val="008D2E8E"/>
    <w:rsid w:val="00904B4E"/>
    <w:rsid w:val="00965A39"/>
    <w:rsid w:val="00965AB0"/>
    <w:rsid w:val="00995FEC"/>
    <w:rsid w:val="00A0370D"/>
    <w:rsid w:val="00A20290"/>
    <w:rsid w:val="00A60DB4"/>
    <w:rsid w:val="00A61ABE"/>
    <w:rsid w:val="00A87F79"/>
    <w:rsid w:val="00AE2E41"/>
    <w:rsid w:val="00B46970"/>
    <w:rsid w:val="00BE58D3"/>
    <w:rsid w:val="00CB4687"/>
    <w:rsid w:val="00D234DC"/>
    <w:rsid w:val="00D41A96"/>
    <w:rsid w:val="00D81447"/>
    <w:rsid w:val="00D854BC"/>
    <w:rsid w:val="00DD2A61"/>
    <w:rsid w:val="00DF1ADB"/>
    <w:rsid w:val="00E21668"/>
    <w:rsid w:val="00E92BA8"/>
    <w:rsid w:val="00E96AD8"/>
    <w:rsid w:val="00EE1D72"/>
    <w:rsid w:val="00F601F3"/>
    <w:rsid w:val="00FF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1C2FAA"/>
  <w15:chartTrackingRefBased/>
  <w15:docId w15:val="{BD29E8AE-B607-44F1-AF1C-DA2BDE953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7F79"/>
    <w:rPr>
      <w:color w:val="0000FF"/>
      <w:u w:val="single"/>
    </w:rPr>
  </w:style>
  <w:style w:type="paragraph" w:styleId="a4">
    <w:name w:val="Normal (Web)"/>
    <w:basedOn w:val="a"/>
    <w:uiPriority w:val="99"/>
    <w:rsid w:val="00A87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04B4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3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22967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63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54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82270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3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15692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14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49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9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93383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33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53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456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05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93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1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4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0289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85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2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25411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89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8046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7755532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5815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31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871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61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5550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995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706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96974">
                                                  <w:marLeft w:val="0"/>
                                                  <w:marRight w:val="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01437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9109131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115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94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45811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6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48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1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624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760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2875/" TargetMode="External"/><Relationship Id="rId13" Type="http://schemas.openxmlformats.org/officeDocument/2006/relationships/hyperlink" Target="http://www.consultant.ru/document/cons_doc_LAW_4436/b009292459242be893ccd817e82027deedb4d96b/" TargetMode="External"/><Relationship Id="rId18" Type="http://schemas.openxmlformats.org/officeDocument/2006/relationships/hyperlink" Target="https://www.consultant.ru/document/cons_doc_LAW_4172/" TargetMode="External"/><Relationship Id="rId26" Type="http://schemas.openxmlformats.org/officeDocument/2006/relationships/hyperlink" Target="https://www.consultant.ru/document/cons_doc_LAW_4172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consultant.ru/document/cons_doc_LAW_4436/b009292459242be893ccd817e82027deedb4d96b/" TargetMode="External"/><Relationship Id="rId34" Type="http://schemas.openxmlformats.org/officeDocument/2006/relationships/hyperlink" Target="http://base.garant.ru/73472869/" TargetMode="External"/><Relationship Id="rId7" Type="http://schemas.openxmlformats.org/officeDocument/2006/relationships/hyperlink" Target="https://www.consultant.ru/document/cons_doc_LAW_4172/" TargetMode="External"/><Relationship Id="rId12" Type="http://schemas.openxmlformats.org/officeDocument/2006/relationships/hyperlink" Target="http://www.consultant.ru/document/cons_doc_LAW_28399/" TargetMode="External"/><Relationship Id="rId17" Type="http://schemas.openxmlformats.org/officeDocument/2006/relationships/hyperlink" Target="https://www.consultant.ru/document/cons_doc_LAW_4172/" TargetMode="External"/><Relationship Id="rId25" Type="http://schemas.openxmlformats.org/officeDocument/2006/relationships/hyperlink" Target="https://www.consultant.ru/document/cons_doc_LAW_4172/" TargetMode="External"/><Relationship Id="rId33" Type="http://schemas.openxmlformats.org/officeDocument/2006/relationships/hyperlink" Target="https://www.consultant.ru/document/cons_doc_LAW_4172/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consultant.ru/document/cons_doc_LAW_4172/" TargetMode="External"/><Relationship Id="rId20" Type="http://schemas.openxmlformats.org/officeDocument/2006/relationships/hyperlink" Target="http://www.consultant.ru/document/cons_doc_LAW_4436/b009292459242be893ccd817e82027deedb4d96b/" TargetMode="External"/><Relationship Id="rId29" Type="http://schemas.openxmlformats.org/officeDocument/2006/relationships/hyperlink" Target="https://www.consultant.ru/document/cons_doc_LAW_2875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172/" TargetMode="External"/><Relationship Id="rId11" Type="http://schemas.openxmlformats.org/officeDocument/2006/relationships/hyperlink" Target="https://www.consultant.ru/document/cons_doc_LAW_2875/" TargetMode="External"/><Relationship Id="rId24" Type="http://schemas.openxmlformats.org/officeDocument/2006/relationships/hyperlink" Target="http://www.consultant.ru/document/cons_doc_LAW_4436/b009292459242be893ccd817e82027deedb4d96b/" TargetMode="External"/><Relationship Id="rId32" Type="http://schemas.openxmlformats.org/officeDocument/2006/relationships/hyperlink" Target="http://base.garant.ru/73472869/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1.jpg"/><Relationship Id="rId15" Type="http://schemas.openxmlformats.org/officeDocument/2006/relationships/hyperlink" Target="https://www.consultant.ru/document/cons_doc_LAW_4172/" TargetMode="External"/><Relationship Id="rId23" Type="http://schemas.openxmlformats.org/officeDocument/2006/relationships/hyperlink" Target="https://login.consultant.ru/link/?req=doc&amp;base=LAW&amp;n=411135&amp;dst=368" TargetMode="External"/><Relationship Id="rId28" Type="http://schemas.openxmlformats.org/officeDocument/2006/relationships/hyperlink" Target="https://www.consultant.ru/document/cons_doc_LAW_176027/" TargetMode="External"/><Relationship Id="rId36" Type="http://schemas.openxmlformats.org/officeDocument/2006/relationships/hyperlink" Target="https://www.consultant.ru/document/cons_doc_LAW_4172/" TargetMode="External"/><Relationship Id="rId10" Type="http://schemas.openxmlformats.org/officeDocument/2006/relationships/hyperlink" Target="https://www.consultant.ru/document/cons_doc_LAW_2875/" TargetMode="External"/><Relationship Id="rId19" Type="http://schemas.openxmlformats.org/officeDocument/2006/relationships/hyperlink" Target="https://www.consultant.ru/document/cons_doc_LAW_4172/" TargetMode="External"/><Relationship Id="rId31" Type="http://schemas.openxmlformats.org/officeDocument/2006/relationships/hyperlink" Target="https://www.consultant.ru/document/cons_doc_LAW_165815/" TargetMode="External"/><Relationship Id="rId4" Type="http://schemas.openxmlformats.org/officeDocument/2006/relationships/hyperlink" Target="mailto:colt5861@mail.ru" TargetMode="External"/><Relationship Id="rId9" Type="http://schemas.openxmlformats.org/officeDocument/2006/relationships/hyperlink" Target="https://www.consultant.ru/document/cons_doc_LAW_2875/" TargetMode="External"/><Relationship Id="rId14" Type="http://schemas.openxmlformats.org/officeDocument/2006/relationships/hyperlink" Target="https://www.consultant.ru/document/cons_doc_LAW_4172/" TargetMode="External"/><Relationship Id="rId22" Type="http://schemas.openxmlformats.org/officeDocument/2006/relationships/hyperlink" Target="https://login.consultant.ru/link/?req=doc&amp;base=LAW&amp;n=411135&amp;dst=368" TargetMode="External"/><Relationship Id="rId27" Type="http://schemas.openxmlformats.org/officeDocument/2006/relationships/hyperlink" Target="https://www.consultant.ru/document/cons_doc_LAW_4172/" TargetMode="External"/><Relationship Id="rId30" Type="http://schemas.openxmlformats.org/officeDocument/2006/relationships/hyperlink" Target="http://www.consultant.ru/document/cons_doc_LAW_4436/b009292459242be893ccd817e82027deedb4d96b/" TargetMode="External"/><Relationship Id="rId35" Type="http://schemas.openxmlformats.org/officeDocument/2006/relationships/hyperlink" Target="https://www.consultant.ru/document/cons_doc_LAW_3444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11</Pages>
  <Words>5871</Words>
  <Characters>33471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</dc:creator>
  <cp:keywords/>
  <dc:description/>
  <cp:lastModifiedBy>КАБИНЕТ</cp:lastModifiedBy>
  <cp:revision>20</cp:revision>
  <dcterms:created xsi:type="dcterms:W3CDTF">2024-11-20T18:22:00Z</dcterms:created>
  <dcterms:modified xsi:type="dcterms:W3CDTF">2024-11-22T18:44:00Z</dcterms:modified>
</cp:coreProperties>
</file>