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15-ГО ИНВЕСТИЦИОННОГО ФОРУМА</w:t>
      </w:r>
    </w:p>
    <w:p>
      <w:pPr>
        <w:pStyle w:val="2"/>
        <w:jc w:val="center"/>
      </w:pPr>
      <w:r>
        <w:rPr>
          <w:sz w:val="24"/>
        </w:rPr>
        <w:t xml:space="preserve">"РОССИЯ ЗОВЕТ!"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Президент утвердил перечень поручений по итогам 15-го инвестиционного форума ВТБ "Россия зовет!", прошедшего 4 - 5 декабря 2024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Правительству Российской Федерации совместно с Банком России: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принять с учетом ранее данных поручений дополнительные меры, стимулирующие размещение акций российских акционерных обществ на внутреннем финансовом рынке, увязав возможность предоставления таким обществам (в том числе обществам с государственным участием) государственной поддержки с их выходом на рынок капитала;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принять с учетом ранее данных поручений дополнительные меры поддержки организаций, привлекающих долевое финансирование, в том числе в рамках программ по поддержке приоритетных для развития российской экономики проектов и направлений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принять дополнительные меры, стимулирующие повышение спроса на акции российских акционерных обществ, обеспечив эффективную защиту прав инвесторов и прозрачность деятельности акционерных обществ, размещающих акции на российском финансовом рынке.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марта 2025 г., далее - один раз в полгода;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обеспечить внесение в законодательство Российской Федерации изменений, предусматривающих: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налогового вычета по налогу на доходы физических лиц в отношении уплаченных ими сумм по договорам долевого страхования жизни и иным долгосрочным договорам страхования жизни в пределах размера налогового вычета по договорам долгосрочных сбережений;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установление для кредитных организаций возможности удаленной идентификации клиентов (в том числе с использованием видео-конференц-связи) в рамках экспериментального правового режима;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постановку лиц, не являющихся налоговыми резидентами Российской Федерации, на учет в налоговых органах в упрощенном порядке, включая возможность постановки на такой учет на основании документов, необходимых для открытия банковского счета в кредитных организациях;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обеспечить создание семейного инструмента сбережений, определив параметры его использования и предусмотрев предоставление налогового вычета по налогу на доходы физических лиц в размере до 1 миллиона рублей в год в отношении средств, инвестированных в сбережения.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Набиуллина Э.С.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Правительству Российской Федерации совместно с автономной некоммерческой организацией "Агентство стратегических инициатив по продвижению новых проектов" при участии исполнительных органов субъектов Российской Федерации и ведущих деловых объединений обеспечить функционирование на регулярной основе механизма реализации национальной модели целевых условий ведения бизнеса, включая формирование соответствующих рабочих групп и анализ правоприменительной практики в различных сферах, в том числе с использованием механизма управления системными изменениями нормативно-правового регулирования предпринимательской деятельности "Трансформация делового климата".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Чупшева С.В.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15-го инвестиционного форума "Россия зовет!"</w:t>
            <w:br/>
            <w:t>(утв. Президентом РФ)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15-го инвестиционного форума "Россия зовет!" (утв. Президентом РФ)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15-го инвестиционного форума "Россия зовет!"
(утв. Президентом РФ)</dc:title>
  <dcterms:created xsi:type="dcterms:W3CDTF">2025-01-17T12:49:59Z</dcterms:created>
</cp:coreProperties>
</file>