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24.12.2024 N 494</w:t>
              <w:br/>
              <w:t xml:space="preserve">"Об определении Порядка освобождения лиц, проходящих службу в войсках национальной гвардии Российской Федерации и имеющих специальные звания полиции, от выполнения служебных обязанностей в связи с временной нетрудоспособностью"</w:t>
              <w:br/>
              <w:t xml:space="preserve">(Зарегистрировано в Минюсте России 23.01.2025 N 81013)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января 2025 г. N 81013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декабря 2024 г. N 494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 ПОРЯДКА</w:t>
      </w:r>
    </w:p>
    <w:p>
      <w:pPr>
        <w:pStyle w:val="2"/>
        <w:jc w:val="center"/>
      </w:pPr>
      <w:r>
        <w:rPr>
          <w:sz w:val="24"/>
        </w:rPr>
        <w:t xml:space="preserve">ОСВОБОЖДЕНИЯ ЛИЦ, ПРОХОДЯЩИХ СЛУЖБУ В ВОЙСКАХ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 И ИМЕЮЩИХ СПЕЦИАЛЬНЫЕ ЗВАНИЯ</w:t>
      </w:r>
    </w:p>
    <w:p>
      <w:pPr>
        <w:pStyle w:val="2"/>
        <w:jc w:val="center"/>
      </w:pPr>
      <w:r>
        <w:rPr>
          <w:sz w:val="24"/>
        </w:rPr>
        <w:t xml:space="preserve">ПОЛИЦИИ, ОТ ВЫПОЛНЕНИЯ СЛУЖЕБНЫХ ОБЯЗАННОСТЕЙ</w:t>
      </w:r>
    </w:p>
    <w:p>
      <w:pPr>
        <w:pStyle w:val="2"/>
        <w:jc w:val="center"/>
      </w:pPr>
      <w:r>
        <w:rPr>
          <w:sz w:val="24"/>
        </w:rPr>
        <w:t xml:space="preserve">В СВЯЗИ С ВРЕМЕННОЙ НЕТРУДОСПОСОБНОСТЬЮ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5 статьи 65</w:t>
        </w:r>
      </w:hyperlink>
      <w:r>
        <w:rPr>
          <w:sz w:val="24"/>
        </w:rPr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Федерации", </w:t>
      </w:r>
      <w:hyperlink w:history="0" r:id="rId8" w:tooltip="Федеральный закон от 03.07.2016 N 227-ФЗ (ред. от 04.08.2023) &quot;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&quot;О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и </w:t>
      </w:r>
      <w:hyperlink w:history="0" r:id="rId9" w:tooltip="Федеральный закон от 03.07.2016 N 227-ФЗ (ред. от 04.08.2023) &quot;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&quot;О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2 статьи 44</w:t>
        </w:r>
      </w:hyperlink>
      <w:r>
        <w:rPr>
          <w:sz w:val="24"/>
        </w:rPr>
        <w:t xml:space="preserve"> Федерального закона от 3 июля 2016 г. N 227-ФЗ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"О войсках национальной гвардии Российской Федерации", </w:t>
      </w:r>
      <w:hyperlink w:history="0" r:id="rId10" w:tooltip="Указ Президента РФ от 30.09.2016 N 510 (ред. от 30.07.2024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N 510,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Определить прилагаемый </w:t>
      </w:r>
      <w:hyperlink w:history="0" w:anchor="P40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освобождения лиц, проходящих службу в войсках национальной гвардии Российской Федерации и имеющих специальные звания полиции, от выполнения служебных обязанностей в связи с временной нетрудоспособностью.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1" w:tooltip="Приказ Росгвардии от 14.12.2020 N 495 &quot;Об утверждении Порядка освобождения военнослужащих, лиц, проходящих службу в войсках национальной гвардии Российской Федерации и имеющих специальные звания полиции, от исполнения обязанностей военной службы (выполнения служебных обязанностей) в связи с заболеванием и иными причинами&quot; (Зарегистрировано в Минюсте России 05.02.2021 N 6242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Федеральной службы войск национальной гвардии Российской Федерации от 14 декабря 2020 г. N 495 "Об утверждении Порядка освобождения военнослужащих, лиц, проходящих службу в войсках национальной гвардии Российской Федерации и имеющих специальные звания полиции, от исполнения обязанностей военной службы (выполнения служебных обязанностей) в связи с заболеванием и иными причинами" (зарегистрирован Минюстом России 5 февраля 2021 г., регистрационный N 62422).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5 февраля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декабря 2024 г. N 494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ОСВОБОЖДЕНИЯ ЛИЦ, ПРОХОДЯЩИХ СЛУЖБУ В ВОЙСКАХ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 И ИМЕЮЩИХ СПЕЦИАЛЬНЫЕ ЗВАНИЯ</w:t>
      </w:r>
    </w:p>
    <w:p>
      <w:pPr>
        <w:pStyle w:val="2"/>
        <w:jc w:val="center"/>
      </w:pPr>
      <w:r>
        <w:rPr>
          <w:sz w:val="24"/>
        </w:rPr>
        <w:t xml:space="preserve">ПОЛИЦИИ, ОТ ВЫПОЛНЕНИЯ СЛУЖЕБНЫХ ОБЯЗАННОСТЕЙ</w:t>
      </w:r>
    </w:p>
    <w:p>
      <w:pPr>
        <w:pStyle w:val="2"/>
        <w:jc w:val="center"/>
      </w:pPr>
      <w:r>
        <w:rPr>
          <w:sz w:val="24"/>
        </w:rPr>
        <w:t xml:space="preserve">В СВЯЗИ С ВРЕМЕННОЙ НЕТРУДОСПОСОБНОСТЬЮ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Освобождение лиц, проходящих службу в войсках национальной гвардии Российской Федерации и имеющих специальные звания полиции (далее - сотрудники), от выполнения служебных обязанностей в связи с временной нетрудоспособностью осуществляется на основании заключения (листка освобождения от выполнения служебных обязанностей по временной нетрудоспособности (далее - листок нетрудоспособности) медицинской организации войск национальной гвардии Российской Федерации, медицинской организации системы Министерства внутренних дел Российской Федерации, медицинской организации государственной и муниципальной систем здравоохранения, медицинской организации частной системы здравоохранения, имеющей лицензию на осуществление медицинской деятельности по экспертизе временной нетрудоспособности (при наличии исключительных обстоятельств, объективно требующих обращения сотрудника в такую медицинскую организацию) &lt;1&gt; (далее - медицинские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, </w:t>
      </w:r>
      <w:hyperlink w:history="0" r:id="rId13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1.1 статьи 65</w:t>
        </w:r>
      </w:hyperlink>
      <w:r>
        <w:rPr>
          <w:sz w:val="24"/>
        </w:rPr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Сотрудник, которому медицинская помощь в амбулаторных условиях оказана в медицинском подразделении (медицинской роте, медицинском пункте, лазарете, центре, поликлинике) соединения, воинской части, организации войск национальной гвардии Российской Федерации (далее - медицинское подразделение, воинская часть (организация) соответственно), освобождается от выполнения служебных обязанностей на основании справки &lt;2&gt;, содержащей сведения о необходимости освобождения сотрудника от выполнения служебных обязанностей (далее - справка) (рекомендуемый образец приведен в </w:t>
      </w:r>
      <w:hyperlink w:history="0" w:anchor="P87" w:tooltip="                              СПРАВКА N _____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Порядку), выданной лечащим врачом (фельдшером, зубным врачом) медицинского подразделения.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Пункты 6</w:t>
        </w:r>
      </w:hyperlink>
      <w:r>
        <w:rPr>
          <w:sz w:val="24"/>
        </w:rPr>
        <w:t xml:space="preserve">, </w:t>
      </w:r>
      <w:hyperlink w:history="0" r:id="rId15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Порядка выдачи медицинскими организациями справок и медицинских заключений, утвержденного приказом Министерства здравоохранения Российской Федерации от 14 сентября 2020 г. N 972н (зарегистрирован Минюстом России 4 декабря 2020 г., регистрационный N 61261), с изменениями, внесенными приказом Министерства здравоохранения Российской Федерации от 12 ноября 2021 г. N 1049н (зарегистрирован Минюстом России 25 ноября 2021 г., регистрационный N 65976). </w:t>
      </w:r>
      <w:hyperlink w:history="0" r:id="rId16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действует до 1 января 2027 г.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4" w:name="P54"/>
    <w:bookmarkEnd w:id="54"/>
    <w:p>
      <w:pPr>
        <w:pStyle w:val="0"/>
        <w:ind w:firstLine="540"/>
        <w:jc w:val="both"/>
      </w:pPr>
      <w:r>
        <w:rPr>
          <w:sz w:val="24"/>
        </w:rPr>
        <w:t xml:space="preserve">3. Сотрудник, которому выдано заключение (листок нетрудоспособности, справка), в течение суток со дня выдачи сообщает посредством телефонной связи или иным доступным способом непосредственному командиру (руководителю, начальнику), а при невозможности оповестить его - прямому командиру (руководителю, начальнику) о наступлении временной нетрудоспособности, а также наименование медицинской организации (медицинского подразделения), выдавшей заключение (листок нетрудоспособности, справку), номер заключения (листка нетрудоспособности, справки) и период временной нетрудоспособности.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Сотрудник, который госпитализирован на стационарное лечение в медицинскую организацию, в течение суток со дня госпитализации сообщает о госпитализации посредством телефонной связи или иным доступным способом непосредственному командиру (руководителю, начальнику), а при невозможности оповестить его - прямому командиру (руководителю, начальнику).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Командир (руководитель, начальник), получивший информацию о наступлении временной нетрудоспособности сотрудника, до истечения суток (в случае получения информации в нерабочий или праздничный день - в следующий за ним рабочий день) в письменной форме извещает должностное лицо, ответственное за ведение учета личного состава в структурном подразделении центрального аппарата Росгвардии (воинской части (организации) (далее - ответственное лицо) по месту прохождения службы, о необходимости освобождения сотрудника от выполнения служебных обязанностей с указанием следующих сведений: специальное звание, фамилия, имя, отчество (последнее - при наличии) сотрудника, нуждающегося в таком освобождении, занимаемая им должность, дата, с которой необходимо освободить сотрудника от выполнения служебных обязанностей, наименование медицинской организации (медицинского подразделения), выдавшей заключение (листок нетрудоспособности, справку) либо госпитализировавшей сотрудника, а также номер заключения (листка нетрудоспособности, справки), дата его выдачи (продления) и период временной нетрудоспособности сотрудника для издания приказа и внесения отметки в книгу временно отсутствующего и временно прибывшего личного состава об освобождении сотрудника от выполнения служебных обязанностей в связи с временной нетрудоспособностью.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случаях, когда по состоянию здоровья сотрудник не способен самостоятельно оповестить о наступлении временной нетрудоспособности, данное оповещение осуществляется им с момента появления такой возможности.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продлении листка нетрудоспособности (справки) сотрудник сообщает об этом в соответствии с </w:t>
      </w:r>
      <w:hyperlink w:history="0" w:anchor="P54" w:tooltip="3. Сотрудник, которому выдано заключение (листок нетрудоспособности, справка), в течение суток со дня выдачи сообщает посредством телефонной связи или иным доступным способом непосредственному командиру (руководителю, начальнику), а при невозможности оповестить его - прямому командиру (руководителю, начальнику) о наступлении временной нетрудоспособности, а также наименование медицинской организации (медицинского подразделения), выдавшей заключение (листок нетрудоспособности, справку), номер заключения (л..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день закрытия листка нетрудоспособности сотрудник оповещает об этом по телефону или иным доступным способом непосредственного командира (руководителя, начальника), а при невозможности оповестить его - прямого командира (руководителя, начальника).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день, когда сотрудник приступает к выполнению служебных обязанностей, непосредственный командир (руководитель, начальник) сотрудника визирует заключение (листок нетрудоспособности, справку).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Завизированное непосредственным командиром (руководителем, начальником) сотрудника заключение (листок нетрудоспособности, справка) в течение одного рабочего дня сдается сотрудником ответственному лицу по месту прохождения службы.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 освобождения лиц, проходящих</w:t>
      </w:r>
    </w:p>
    <w:p>
      <w:pPr>
        <w:pStyle w:val="0"/>
        <w:jc w:val="right"/>
      </w:pPr>
      <w:r>
        <w:rPr>
          <w:sz w:val="24"/>
        </w:rPr>
        <w:t xml:space="preserve">службу в войсках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и имеющих</w:t>
      </w:r>
    </w:p>
    <w:p>
      <w:pPr>
        <w:pStyle w:val="0"/>
        <w:jc w:val="right"/>
      </w:pPr>
      <w:r>
        <w:rPr>
          <w:sz w:val="24"/>
        </w:rPr>
        <w:t xml:space="preserve">специальные звания полиции,</w:t>
      </w:r>
    </w:p>
    <w:p>
      <w:pPr>
        <w:pStyle w:val="0"/>
        <w:jc w:val="right"/>
      </w:pPr>
      <w:r>
        <w:rPr>
          <w:sz w:val="24"/>
        </w:rPr>
        <w:t xml:space="preserve">от выполнения служебных обязанностей</w:t>
      </w:r>
    </w:p>
    <w:p>
      <w:pPr>
        <w:pStyle w:val="0"/>
        <w:jc w:val="right"/>
      </w:pPr>
      <w:r>
        <w:rPr>
          <w:sz w:val="24"/>
        </w:rPr>
        <w:t xml:space="preserve">в связи с временной нетрудоспособностью,</w:t>
      </w:r>
    </w:p>
    <w:p>
      <w:pPr>
        <w:pStyle w:val="0"/>
        <w:jc w:val="right"/>
      </w:pPr>
      <w:r>
        <w:rPr>
          <w:sz w:val="24"/>
        </w:rPr>
        <w:t xml:space="preserve">определенному приказом Федеральной</w:t>
      </w:r>
    </w:p>
    <w:p>
      <w:pPr>
        <w:pStyle w:val="0"/>
        <w:jc w:val="right"/>
      </w:pPr>
      <w:r>
        <w:rPr>
          <w:sz w:val="24"/>
        </w:rPr>
        <w:t xml:space="preserve">службы 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декабря 2024 г. N 494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Лицевая сторона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27"/>
      </w:tblGrid>
      <w:tr>
        <w:tc>
          <w:tcPr>
            <w:tcW w:w="402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Угловой штамп медицинского подразделения с указанием наименования и адреса</w:t>
            </w:r>
          </w:p>
        </w:tc>
      </w:tr>
      <w:tr>
        <w:tc>
          <w:tcPr>
            <w:tcW w:w="402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"__" ___________________ 20__ г.</w:t>
            </w:r>
          </w:p>
        </w:tc>
      </w:tr>
      <w:tr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выдачи справки)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87" w:name="P87"/>
    <w:bookmarkEnd w:id="87"/>
    <w:p>
      <w:pPr>
        <w:pStyle w:val="1"/>
        <w:jc w:val="both"/>
      </w:pPr>
      <w:r>
        <w:rPr>
          <w:sz w:val="20"/>
        </w:rPr>
        <w:t xml:space="preserve">                              СПРАВКА N 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Выдана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(специальное звание,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(последнее - при наличии), год рождения)</w:t>
      </w:r>
    </w:p>
    <w:p>
      <w:pPr>
        <w:pStyle w:val="1"/>
        <w:jc w:val="both"/>
      </w:pPr>
      <w:r>
        <w:rPr>
          <w:sz w:val="20"/>
        </w:rPr>
        <w:t xml:space="preserve">Место прохождения службы 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О  том,  что  по  состоянию  здоровья  он (она) нуждается в освобождении от</w:t>
      </w:r>
    </w:p>
    <w:p>
      <w:pPr>
        <w:pStyle w:val="1"/>
        <w:jc w:val="both"/>
      </w:pPr>
      <w:r>
        <w:rPr>
          <w:sz w:val="20"/>
        </w:rPr>
        <w:t xml:space="preserve">выполнения служебных обязанностей сроком на __ суток с "__" _______ 20__ г.</w:t>
      </w:r>
    </w:p>
    <w:p>
      <w:pPr>
        <w:pStyle w:val="1"/>
        <w:jc w:val="both"/>
      </w:pPr>
      <w:r>
        <w:rPr>
          <w:sz w:val="20"/>
        </w:rPr>
        <w:t xml:space="preserve">по "__" ________ 20__ г.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1"/>
        <w:gridCol w:w="340"/>
        <w:gridCol w:w="2870"/>
        <w:gridCol w:w="340"/>
        <w:gridCol w:w="2097"/>
      </w:tblGrid>
      <w:tr>
        <w:tc>
          <w:tcPr>
            <w:tcW w:w="340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(фельдшер, зубной врач)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0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(должность, 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09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и личная печать)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Оборотная сторона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К    выполнению     служебных     обязанностей    приступил    (приступила)</w:t>
      </w:r>
    </w:p>
    <w:p>
      <w:pPr>
        <w:pStyle w:val="1"/>
        <w:jc w:val="both"/>
      </w:pPr>
      <w:r>
        <w:rPr>
          <w:sz w:val="20"/>
        </w:rPr>
        <w:t xml:space="preserve">с "____" _________________ 20__ г.</w:t>
      </w:r>
    </w:p>
    <w:p>
      <w:pPr>
        <w:pStyle w:val="1"/>
        <w:jc w:val="both"/>
      </w:pPr>
      <w:r>
        <w:rPr>
          <w:sz w:val="20"/>
        </w:rPr>
        <w:t xml:space="preserve"> (число) (месяц (прописью)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35"/>
        <w:gridCol w:w="394"/>
        <w:gridCol w:w="2801"/>
        <w:gridCol w:w="340"/>
        <w:gridCol w:w="1475"/>
      </w:tblGrid>
      <w:tr>
        <w:tc>
          <w:tcPr>
            <w:tcW w:w="4035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01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5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3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(должность, воинское (специальное) звание командира (руководителя, начальника)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80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7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24.12.2024 N 494</w:t>
            <w:br/>
            <w:t>"Об определении Порядка освобождения лиц, проходящих службу в войсках национальной...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997&amp;date=29.01.2025&amp;dst=195&amp;field=134&amp;demo=2" TargetMode = "External"/>
	<Relationship Id="rId8" Type="http://schemas.openxmlformats.org/officeDocument/2006/relationships/hyperlink" Target="https://login.consultant.ru/link/?req=doc&amp;base=LAW&amp;n=453993&amp;date=29.01.2025&amp;dst=7&amp;field=134&amp;demo=2" TargetMode = "External"/>
	<Relationship Id="rId9" Type="http://schemas.openxmlformats.org/officeDocument/2006/relationships/hyperlink" Target="https://login.consultant.ru/link/?req=doc&amp;base=LAW&amp;n=453993&amp;date=29.01.2025&amp;dst=100724&amp;field=134&amp;demo=2" TargetMode = "External"/>
	<Relationship Id="rId10" Type="http://schemas.openxmlformats.org/officeDocument/2006/relationships/hyperlink" Target="https://login.consultant.ru/link/?req=doc&amp;base=LAW&amp;n=481892&amp;date=29.01.2025&amp;dst=100361&amp;field=134&amp;demo=2" TargetMode = "External"/>
	<Relationship Id="rId11" Type="http://schemas.openxmlformats.org/officeDocument/2006/relationships/hyperlink" Target="https://login.consultant.ru/link/?req=doc&amp;base=LAW&amp;n=376373&amp;date=29.01.2025&amp;demo=2" TargetMode = "External"/>
	<Relationship Id="rId12" Type="http://schemas.openxmlformats.org/officeDocument/2006/relationships/hyperlink" Target="https://login.consultant.ru/link/?req=doc&amp;base=LAW&amp;n=494997&amp;date=29.01.2025&amp;dst=101105&amp;field=134&amp;demo=2" TargetMode = "External"/>
	<Relationship Id="rId13" Type="http://schemas.openxmlformats.org/officeDocument/2006/relationships/hyperlink" Target="https://login.consultant.ru/link/?req=doc&amp;base=LAW&amp;n=482658&amp;date=29.01.2025&amp;dst=238&amp;field=134&amp;demo=2" TargetMode = "External"/>
	<Relationship Id="rId14" Type="http://schemas.openxmlformats.org/officeDocument/2006/relationships/hyperlink" Target="https://login.consultant.ru/link/?req=doc&amp;base=LAW&amp;n=401289&amp;date=29.01.2025&amp;dst=100020&amp;field=134&amp;demo=2" TargetMode = "External"/>
	<Relationship Id="rId15" Type="http://schemas.openxmlformats.org/officeDocument/2006/relationships/hyperlink" Target="https://login.consultant.ru/link/?req=doc&amp;base=LAW&amp;n=401289&amp;date=29.01.2025&amp;dst=100030&amp;field=134&amp;demo=2" TargetMode = "External"/>
	<Relationship Id="rId16" Type="http://schemas.openxmlformats.org/officeDocument/2006/relationships/hyperlink" Target="https://login.consultant.ru/link/?req=doc&amp;base=LAW&amp;n=401289&amp;date=29.01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24.12.2024 N 494
"Об определении Порядка освобождения лиц, проходящих службу в войсках национальной гвардии Российской Федерации и имеющих специальные звания полиции, от выполнения служебных обязанностей в связи с временной нетрудоспособностью"
(Зарегистрировано в Минюсте России 23.01.2025 N 81013)</dc:title>
  <dcterms:created xsi:type="dcterms:W3CDTF">2025-01-29T11:15:24Z</dcterms:created>
</cp:coreProperties>
</file>