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12 февраля 2025 г. N 7-П</w:t>
      </w:r>
    </w:p>
    <w:p>
      <w:pPr>
        <w:pStyle w:val="2"/>
        <w:ind w:firstLine="540"/>
        <w:jc w:val="both"/>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АБЗАЦА ПЕРВОГО ПУНКТА 14 СТАТЬИ 15 ФЕДЕРАЛЬНОГО ЗАКОНА</w:t>
      </w:r>
    </w:p>
    <w:p>
      <w:pPr>
        <w:pStyle w:val="2"/>
        <w:jc w:val="center"/>
      </w:pPr>
      <w:r>
        <w:rPr>
          <w:sz w:val="24"/>
        </w:rPr>
        <w:t xml:space="preserve">"О СТАТУСЕ ВОЕННОСЛУЖАЩИХ" И ПОДПУНКТА "Д" ПУНКТА 10 ПРАВИЛ</w:t>
      </w:r>
    </w:p>
    <w:p>
      <w:pPr>
        <w:pStyle w:val="2"/>
        <w:jc w:val="center"/>
      </w:pPr>
      <w:r>
        <w:rPr>
          <w:sz w:val="24"/>
        </w:rPr>
        <w:t xml:space="preserve">УЧЕТА ВОЕННОСЛУЖАЩИХ, ПОДЛЕЖАЩИХ УВОЛЬНЕНИЮ С ВОЕННОЙ</w:t>
      </w:r>
    </w:p>
    <w:p>
      <w:pPr>
        <w:pStyle w:val="2"/>
        <w:jc w:val="center"/>
      </w:pPr>
      <w:r>
        <w:rPr>
          <w:sz w:val="24"/>
        </w:rPr>
        <w:t xml:space="preserve">СЛУЖБЫ, И ГРАЖДАН, УВОЛЕННЫХ С ВОЕННОЙ СЛУЖБЫ В ЗАПАС</w:t>
      </w:r>
    </w:p>
    <w:p>
      <w:pPr>
        <w:pStyle w:val="2"/>
        <w:jc w:val="center"/>
      </w:pPr>
      <w:r>
        <w:rPr>
          <w:sz w:val="24"/>
        </w:rPr>
        <w:t xml:space="preserve">ИЛИ В ОТСТАВКУ И СЛУЖБЫ В ОРГАНАХ ВНУТРЕННИХ ДЕЛ,</w:t>
      </w:r>
    </w:p>
    <w:p>
      <w:pPr>
        <w:pStyle w:val="2"/>
        <w:jc w:val="center"/>
      </w:pPr>
      <w:r>
        <w:rPr>
          <w:sz w:val="24"/>
        </w:rPr>
        <w:t xml:space="preserve">А ТАКЖЕ ВОЕННОСЛУЖАЩИХ И СОТРУДНИКОВ ГОСУДАРСТВЕННОЙ</w:t>
      </w:r>
    </w:p>
    <w:p>
      <w:pPr>
        <w:pStyle w:val="2"/>
        <w:jc w:val="center"/>
      </w:pPr>
      <w:r>
        <w:rPr>
          <w:sz w:val="24"/>
        </w:rPr>
        <w:t xml:space="preserve">ПРОТИВОПОЖАРНОЙ СЛУЖБЫ, НУЖДАЮЩИХСЯ В ПОЛУЧЕНИИ ЖИЛЫХ</w:t>
      </w:r>
    </w:p>
    <w:p>
      <w:pPr>
        <w:pStyle w:val="2"/>
        <w:jc w:val="center"/>
      </w:pPr>
      <w:r>
        <w:rPr>
          <w:sz w:val="24"/>
        </w:rPr>
        <w:t xml:space="preserve">ПОМЕЩЕНИЙ ИЛИ УЛУЧШЕНИИ ЖИЛИЩНЫХ УСЛОВИЙ В ИЗБРАННОМ</w:t>
      </w:r>
    </w:p>
    <w:p>
      <w:pPr>
        <w:pStyle w:val="2"/>
        <w:jc w:val="center"/>
      </w:pPr>
      <w:r>
        <w:rPr>
          <w:sz w:val="24"/>
        </w:rPr>
        <w:t xml:space="preserve">ПОСТОЯННОМ МЕСТЕ ЖИТЕЛЬСТВА, В СВЯЗИ С ЖАЛОБАМИ</w:t>
      </w:r>
    </w:p>
    <w:p>
      <w:pPr>
        <w:pStyle w:val="2"/>
        <w:jc w:val="center"/>
      </w:pPr>
      <w:r>
        <w:rPr>
          <w:sz w:val="24"/>
        </w:rPr>
        <w:t xml:space="preserve">ГРАЖДАН Ю.Б. МИТРОФАНОВОЙ И И.П. РЫБАКОВА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С.М. Казанцева, С.Д. Князева, А.Н. Кокотова, Л.О. Красавчиковой, М.Б. Лобова, С.П. Маврина, Н.В. Мельникова, В.А. Сивицкого,</w:t>
      </w:r>
    </w:p>
    <w:p>
      <w:pPr>
        <w:pStyle w:val="0"/>
        <w:spacing w:before="240" w:line-rule="auto"/>
        <w:ind w:firstLine="540"/>
        <w:jc w:val="both"/>
      </w:pPr>
      <w:r>
        <w:rPr>
          <w:sz w:val="24"/>
        </w:rPr>
        <w:t xml:space="preserve">с участием гражданки Ю.Б. Митрофановой, ее представителя - адвоката Р.Р. Гадельшина, представителя гражданина И.П. Рыбакова - адвоката Д.В. Юдина, полномочного представителя Государственной Думы в Конституционном Суде Российской Федерации Ю.А. Петрова, полномочного представителя Совета Федерации в Конституционном Суде Российской Федерации А.А. Клишаса, полномочного представителя Президента Российской Федерации в Конституционном Суде Российской Федерации А.В. Коновалова,</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открытом заседании дело о проверке конституционности </w:t>
      </w:r>
      <w:hyperlink w:history="0" r:id="rId17"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Федерального закона "О статусе военнослужащих" и </w:t>
      </w:r>
      <w:hyperlink w:history="0" r:id="rId18"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подпункта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w:t>
      </w:r>
    </w:p>
    <w:p>
      <w:pPr>
        <w:pStyle w:val="0"/>
        <w:spacing w:before="240" w:line-rule="auto"/>
        <w:ind w:firstLine="540"/>
        <w:jc w:val="both"/>
      </w:pPr>
      <w:r>
        <w:rPr>
          <w:sz w:val="24"/>
        </w:rPr>
        <w:t xml:space="preserve">Поводом к рассмотрению дела явились жалобы граждан Ю.Б. Митрофановой и И.П. Рыбакова. Основанием к рассмотрению дела явилась обнаружившаяся неопределенность в вопросе о том, соответствуют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заявителями нормативные положения.</w:t>
      </w:r>
    </w:p>
    <w:p>
      <w:pPr>
        <w:pStyle w:val="0"/>
        <w:spacing w:before="240" w:line-rule="auto"/>
        <w:ind w:firstLine="540"/>
        <w:jc w:val="both"/>
      </w:pPr>
      <w:r>
        <w:rPr>
          <w:sz w:val="24"/>
        </w:rPr>
        <w:t xml:space="preserve">Поскольку жалобы касаются одного и того же предмета, Конституционный Суд Российской Федерации, руководствуясь </w:t>
      </w:r>
      <w:hyperlink w:history="0" r:id="rId2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статьей 48</w:t>
        </w:r>
      </w:hyperlink>
      <w:r>
        <w:rPr>
          <w:sz w:val="24"/>
        </w:rPr>
        <w:t xml:space="preserve"> Федерального конституционного закона "О Конституционном Суде Российской Федерации", соединил дела по ним в одном производстве.</w:t>
      </w:r>
    </w:p>
    <w:p>
      <w:pPr>
        <w:pStyle w:val="0"/>
        <w:spacing w:before="240" w:line-rule="auto"/>
        <w:ind w:firstLine="540"/>
        <w:jc w:val="both"/>
      </w:pPr>
      <w:r>
        <w:rPr>
          <w:sz w:val="24"/>
        </w:rPr>
        <w:t xml:space="preserve">Заслушав сообщение судьи-докладчика М.Б. Лобова, объяснения представителей сторон и выступления приглашенных в заседание представителей: от Верховного Суда Российской Федерации - И.В. Крупнова, от Генерального прокурора Российской Федерации - В.В. Росинского, от Министерства юстиции Российской Федерации - А.В. Таманцевой, от Министерства обороны Российской Федерации - Т.А. Орской,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ind w:firstLine="540"/>
        <w:jc w:val="both"/>
      </w:pPr>
      <w:r>
        <w:rPr>
          <w:sz w:val="24"/>
        </w:rPr>
      </w:r>
    </w:p>
    <w:p>
      <w:pPr>
        <w:pStyle w:val="0"/>
        <w:ind w:firstLine="540"/>
        <w:jc w:val="both"/>
      </w:pPr>
      <w:r>
        <w:rPr>
          <w:sz w:val="24"/>
        </w:rPr>
        <w:t xml:space="preserve">1. Гражданка Ю.Б. Митрофанова оспаривает конституционность </w:t>
      </w:r>
      <w:hyperlink w:history="0" r:id="rId21" w:tooltip="Федеральный закон от 27.05.1998 N 76-ФЗ (ред. от 28.12.2024, с изм. от 12.02.2025) &quot;О статусе военнослужащих&quot; {КонсультантПлюс}">
        <w:r>
          <w:rPr>
            <w:sz w:val="24"/>
            <w:color w:val="0000ff"/>
          </w:rPr>
          <w:t xml:space="preserve">пункта 14 статьи 15</w:t>
        </w:r>
      </w:hyperlink>
      <w:r>
        <w:rPr>
          <w:sz w:val="24"/>
        </w:rPr>
        <w:t xml:space="preserve"> Федерального закона от 27 мая 1998 года N 76-ФЗ "О статусе военнослужащих", а фактически - исходя из доводов жалобы - его </w:t>
      </w:r>
      <w:hyperlink w:history="0" r:id="rId22"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w:t>
        </w:r>
      </w:hyperlink>
      <w:r>
        <w:rPr>
          <w:sz w:val="24"/>
        </w:rPr>
        <w:t xml:space="preserve">, который предусматривает, что 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и федеральными государственными органами, в которых предусмотрена военная служба, за счет средств федерального бюджета на строительство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документы о сдаче жилых помещений Министерству обороны Российской Федерации (иному федеральному органу исполнительной власти или федеральному государственному органу, в которых федеральным законом предусмотрена военная служба) и снятии с регистрационного учета по прежнему месту жительства представляются указанными гражданами и проживающими совместно с ними членами их семей при получении жилого помещения по избранному месту жительства.</w:t>
      </w:r>
    </w:p>
    <w:p>
      <w:pPr>
        <w:pStyle w:val="0"/>
        <w:spacing w:before="240" w:line-rule="auto"/>
        <w:ind w:firstLine="540"/>
        <w:jc w:val="both"/>
      </w:pPr>
      <w:r>
        <w:rPr>
          <w:sz w:val="24"/>
        </w:rPr>
        <w:t xml:space="preserve">Гражданин И.П. Рыбаков подвергает сомнению конституционность </w:t>
      </w:r>
      <w:hyperlink w:history="0" r:id="rId23"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подпункта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(утверждены Постановлением Правительства Российской Федерации от 6 сентября 1998 года N 1054; далее также - Правила 1998 года), согласно которому не признаются нуждающимися в получении жилых помещений или улучшении жилищных условий за счет средств федерального бюджета военнослужащие, если их жилищные условия ухудшились в результате обмена, мены, купли-продажи или дарения ранее полученного от государства жилья.</w:t>
      </w:r>
    </w:p>
    <w:p>
      <w:pPr>
        <w:pStyle w:val="0"/>
        <w:spacing w:before="240" w:line-rule="auto"/>
        <w:ind w:firstLine="540"/>
        <w:jc w:val="both"/>
      </w:pPr>
      <w:r>
        <w:rPr>
          <w:sz w:val="24"/>
        </w:rPr>
        <w:t xml:space="preserve">1.1. В июле 2002 года Ю.Б. Митрофанова заключила контракт о прохождении военной службы. В июне 2003 года ее муж - военнослужащий погиб при исполнении обязанностей военной службы. В октябре 2003 года жилищно-бытовой комиссией внутренних войск МВД России ей и ее несовершеннолетнему сыну как членам семьи погибшего была предоставлена по договору социального найма квартира в городе Ростове-на-Дону. В августе 2010 года зарегистрировано в равных долях право собственности Ю.Б. Митрофановой и ее сына на данную квартиру, приобретенную ими в порядке приватизации. В мае 2013 года Ю.Б. Митрофанова убыла для прохождения военной службы в Санкт-Петербург, а в июне 2017 года доля Ю.Б. Митрофановой в праве собственности на указанную квартиру перешла к сыну на основании договора дарения.</w:t>
      </w:r>
    </w:p>
    <w:p>
      <w:pPr>
        <w:pStyle w:val="0"/>
        <w:spacing w:before="240" w:line-rule="auto"/>
        <w:ind w:firstLine="540"/>
        <w:jc w:val="both"/>
      </w:pPr>
      <w:r>
        <w:rPr>
          <w:sz w:val="24"/>
        </w:rPr>
        <w:t xml:space="preserve">В марте 2023 года, находясь на военной службе в войсках национальной гвардии Российской Федерации в звании подполковника, Ю.Б. Митрофанова подала заявление о признании ее нуждающейся в жилом помещении по избранному месту жительства в Санкт-Петербурге и принятии на соответствующий учет. Заявительница указывала, что общий срок ее военной службы по контракту превышает 20 календарных лет, а с момента ухудшения ее жилищных условий прошло более 5 лет. Однако, сославшись на обеспечение ее за счет государства жилым помещением, его приватизацию, отчуждение доли в праве собственности на это жилое помещение и невозможность сдачи его в установленном порядке, жилищная комиссия воинской части в Санкт-Петербурге отказала Ю.Б. Митрофановой в постановке на жилищный учет на основании </w:t>
      </w:r>
      <w:hyperlink w:history="0" r:id="rId24" w:tooltip="&quot;Жилищный кодекс Российской Федерации&quot; от 29.12.2004 N 188-ФЗ (ред. от 03.02.2025) {КонсультантПлюс}">
        <w:r>
          <w:rPr>
            <w:sz w:val="24"/>
            <w:color w:val="0000ff"/>
          </w:rPr>
          <w:t xml:space="preserve">статьи 51</w:t>
        </w:r>
      </w:hyperlink>
      <w:r>
        <w:rPr>
          <w:sz w:val="24"/>
        </w:rPr>
        <w:t xml:space="preserve">, </w:t>
      </w:r>
      <w:hyperlink w:history="0" r:id="rId25" w:tooltip="&quot;Жилищный кодекс Российской Федерации&quot; от 29.12.2004 N 188-ФЗ (ред. от 03.02.2025) {КонсультантПлюс}">
        <w:r>
          <w:rPr>
            <w:sz w:val="24"/>
            <w:color w:val="0000ff"/>
          </w:rPr>
          <w:t xml:space="preserve">пункта 2 части 1 статьи 54</w:t>
        </w:r>
      </w:hyperlink>
      <w:r>
        <w:rPr>
          <w:sz w:val="24"/>
        </w:rPr>
        <w:t xml:space="preserve"> Жилищного кодекса Российской Федерации, а также </w:t>
      </w:r>
      <w:hyperlink w:history="0" r:id="rId26" w:tooltip="Постановление Правительства РФ от 30.10.2020 N 1768 (ред. от 16.09.2022) &quot;Об утверждении Правил признания военнослужащих - граждан Российской Федерации, проходящих военную службу по контракту, нуждающимися в жилых помещениях, формы выписки из решения о предоставлении жилого помещения, находящегося в федеральной собственности, в собственность бесплатно, формы акта приема-передачи жилого помещения и признании утратившими силу некоторых актов и отдельных положений некоторых актов Правительства Российской Федер {КонсультантПлюс}">
        <w:r>
          <w:rPr>
            <w:sz w:val="24"/>
            <w:color w:val="0000ff"/>
          </w:rPr>
          <w:t xml:space="preserve">пунктов 4</w:t>
        </w:r>
      </w:hyperlink>
      <w:r>
        <w:rPr>
          <w:sz w:val="24"/>
        </w:rPr>
        <w:t xml:space="preserve"> и </w:t>
      </w:r>
      <w:hyperlink w:history="0" r:id="rId27" w:tooltip="Постановление Правительства РФ от 30.10.2020 N 1768 (ред. от 16.09.2022) &quot;Об утверждении Правил признания военнослужащих - граждан Российской Федерации, проходящих военную службу по контракту, нуждающимися в жилых помещениях, формы выписки из решения о предоставлении жилого помещения, находящегося в федеральной собственности, в собственность бесплатно, формы акта приема-передачи жилого помещения и признании утратившими силу некоторых актов и отдельных положений некоторых актов Правительства Российской Федер {КонсультантПлюс}">
        <w:r>
          <w:rPr>
            <w:sz w:val="24"/>
            <w:color w:val="0000ff"/>
          </w:rPr>
          <w:t xml:space="preserve">6</w:t>
        </w:r>
      </w:hyperlink>
      <w:r>
        <w:rPr>
          <w:sz w:val="24"/>
        </w:rPr>
        <w:t xml:space="preserve"> Правил признания военнослужащих - граждан Российской Федерации, проходящих военную службу по контракту, нуждающимися в жилых помещениях (утверждены Постановлением Правительства Российской Федерации от 30 октября 2020 года N 1768; далее также - Правила 2020 года).</w:t>
      </w:r>
    </w:p>
    <w:p>
      <w:pPr>
        <w:pStyle w:val="0"/>
        <w:spacing w:before="240" w:line-rule="auto"/>
        <w:ind w:firstLine="540"/>
        <w:jc w:val="both"/>
      </w:pPr>
      <w:r>
        <w:rPr>
          <w:sz w:val="24"/>
        </w:rPr>
        <w:t xml:space="preserve">Санкт-Петербургский гарнизонный военный суд (решение от 20 июня 2023 года) отказал в удовлетворении исковых требований заявительницы, оспорившей названное решение жилищной комиссии, со ссылкой на </w:t>
      </w:r>
      <w:hyperlink w:history="0" r:id="rId28" w:tooltip="Федеральный закон от 27.05.1998 N 76-ФЗ (ред. от 28.12.2024, с изм. от 12.02.2025) &quot;О статусе военнослужащих&quot; {КонсультантПлюс}">
        <w:r>
          <w:rPr>
            <w:sz w:val="24"/>
            <w:color w:val="0000ff"/>
          </w:rPr>
          <w:t xml:space="preserve">пункт 14 статьи 15</w:t>
        </w:r>
      </w:hyperlink>
      <w:r>
        <w:rPr>
          <w:sz w:val="24"/>
        </w:rPr>
        <w:t xml:space="preserve"> Федерального закона "О статусе военнослужащих", посчитав, что в момент предоставления Ю.Б. Митрофановой жилого помещения как члену семьи погибшего военнослужащего она, будучи военнослужащей, являлась самостоятельным субъектом жилищных правоотношений и уже реализовала свое право на обеспечение жильем, возможность сдачи которого в установленном порядке ею утрачена.</w:t>
      </w:r>
    </w:p>
    <w:p>
      <w:pPr>
        <w:pStyle w:val="0"/>
        <w:spacing w:before="240" w:line-rule="auto"/>
        <w:ind w:firstLine="540"/>
        <w:jc w:val="both"/>
      </w:pPr>
      <w:r>
        <w:rPr>
          <w:sz w:val="24"/>
        </w:rPr>
        <w:t xml:space="preserve">1-й Западный окружной военный суд, оставив решение суда первой инстанции без изменения (апелляционное определение от 21 сентября 2023 года), подчеркнул, что Ю.Б. Митрофанова и ее сын были обеспечены жильем как самостоятельные участники жилищных правоотношений в порядке, предусмотренном государством для защиты прав членов семьи погибшего военнослужащего.</w:t>
      </w:r>
    </w:p>
    <w:p>
      <w:pPr>
        <w:pStyle w:val="0"/>
        <w:spacing w:before="240" w:line-rule="auto"/>
        <w:ind w:firstLine="540"/>
        <w:jc w:val="both"/>
      </w:pPr>
      <w:r>
        <w:rPr>
          <w:sz w:val="24"/>
        </w:rPr>
        <w:t xml:space="preserve">Суды указали, что положения </w:t>
      </w:r>
      <w:hyperlink w:history="0" r:id="rId29" w:tooltip="Федеральный закон от 27.05.1998 N 76-ФЗ (ред. от 28.12.2024, с изм. от 12.02.2025) &quot;О статусе военнослужащих&quot; {КонсультантПлюс}">
        <w:r>
          <w:rPr>
            <w:sz w:val="24"/>
            <w:color w:val="0000ff"/>
          </w:rPr>
          <w:t xml:space="preserve">абзаца тринадцатого пункта 1 статьи 15</w:t>
        </w:r>
      </w:hyperlink>
      <w:r>
        <w:rPr>
          <w:sz w:val="24"/>
        </w:rPr>
        <w:t xml:space="preserve"> Федерального закона "О статусе военнослужащих" не подлежали применению к спорным правоотношениям. Истечение же пятилетнего срока со дня совершения Ю.Б. Митрофановой сделки по отчуждению своей доли в праве собственности на жилое помещение признано судами не имеющим правового значения, поскольку предусмотренные </w:t>
      </w:r>
      <w:hyperlink w:history="0" r:id="rId30" w:tooltip="&quot;Жилищный кодекс Российской Федерации&quot; от 29.12.2004 N 188-ФЗ (ред. от 03.02.2025) {КонсультантПлюс}">
        <w:r>
          <w:rPr>
            <w:sz w:val="24"/>
            <w:color w:val="0000ff"/>
          </w:rPr>
          <w:t xml:space="preserve">статьями 53</w:t>
        </w:r>
      </w:hyperlink>
      <w:r>
        <w:rPr>
          <w:sz w:val="24"/>
        </w:rPr>
        <w:t xml:space="preserve"> и </w:t>
      </w:r>
      <w:hyperlink w:history="0" r:id="rId31" w:tooltip="&quot;Жилищный кодекс Российской Федерации&quot; от 29.12.2004 N 188-ФЗ (ред. от 03.02.2025) {КонсультантПлюс}">
        <w:r>
          <w:rPr>
            <w:sz w:val="24"/>
            <w:color w:val="0000ff"/>
          </w:rPr>
          <w:t xml:space="preserve">57</w:t>
        </w:r>
      </w:hyperlink>
      <w:r>
        <w:rPr>
          <w:sz w:val="24"/>
        </w:rPr>
        <w:t xml:space="preserve"> Жилищного кодекса Российской Федерации последствия намеренных действий, приведших к ухудшению жилищных условий, не распространяются на случаи отчуждения жилья, приобретенного за счет бюджетных средств или за счет публичного жилищного фонда в специальном порядке в соответствии с Федеральным </w:t>
      </w:r>
      <w:hyperlink w:history="0" r:id="rId32" w:tooltip="Федеральный закон от 27.05.1998 N 76-ФЗ (ред. от 28.12.2024, с изм. от 12.02.2025) &quot;О статусе военнослужащих&quot; {КонсультантПлюс}">
        <w:r>
          <w:rPr>
            <w:sz w:val="24"/>
            <w:color w:val="0000ff"/>
          </w:rPr>
          <w:t xml:space="preserve">законом</w:t>
        </w:r>
      </w:hyperlink>
      <w:r>
        <w:rPr>
          <w:sz w:val="24"/>
        </w:rPr>
        <w:t xml:space="preserve"> "О статусе военнослужащих". Согласившись с отказом в удовлетворении требований заявительницы, Кассационный военный суд (кассационное определение от 28 ноября 2023 года) и судья Верховного Суда Российской Федерации (определение от 13 марта 2024 года) уточнили, что в момент обеспечения жилым помещением в качестве члена семьи погибшего военнослужащего Ю.Б. Митрофанова не являлась самостоятельным субъектом жилищных правоотношений, однако выступила в этом качестве, совершив действия по его приватизации, будучи военнослужащей и имея право на обеспечение жилым помещением по избранному месту жительства лишь в случае сдачи уполномоченному жилищному органу квартиры, полученной в 2003 году.</w:t>
      </w:r>
    </w:p>
    <w:p>
      <w:pPr>
        <w:pStyle w:val="0"/>
        <w:spacing w:before="240" w:line-rule="auto"/>
        <w:ind w:firstLine="540"/>
        <w:jc w:val="both"/>
      </w:pPr>
      <w:r>
        <w:rPr>
          <w:sz w:val="24"/>
        </w:rPr>
        <w:t xml:space="preserve">По мнению Ю.Б. Митрофановой, оспариваемое </w:t>
      </w:r>
      <w:hyperlink w:history="0" r:id="rId33" w:tooltip="Федеральный закон от 27.05.1998 N 76-ФЗ (ред. от 28.12.2024, с изм. от 12.02.2025) &quot;О статусе военнослужащих&quot; {КонсультантПлюс}">
        <w:r>
          <w:rPr>
            <w:sz w:val="24"/>
            <w:color w:val="0000ff"/>
          </w:rPr>
          <w:t xml:space="preserve">положение</w:t>
        </w:r>
      </w:hyperlink>
      <w:r>
        <w:rPr>
          <w:sz w:val="24"/>
        </w:rPr>
        <w:t xml:space="preserve"> пункта 14 статьи 15 Федерального закона "О статусе военнослужащих" не соответствует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(часть 3)</w:t>
        </w:r>
      </w:hyperlink>
      <w:r>
        <w:rPr>
          <w:sz w:val="24"/>
        </w:rPr>
        <w:t xml:space="preserve"> и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w:t>
        </w:r>
      </w:hyperlink>
      <w:r>
        <w:rPr>
          <w:sz w:val="24"/>
        </w:rPr>
        <w:t xml:space="preserve"> Конституции Российской Федерации, поскольку в силу неопределенности его содержания, порождающей возможность неоднозначного толкования, и, следовательно, произвольного применения, оно препятствует обеспечению жилыми помещениями отдельных категорий военнослужащих, которые уже обеспечивались таковыми в качестве членов семей других военнослужащих или иных граждан и рассчитывали на повторное предоставление жилищных гарантий в соответствии с </w:t>
      </w:r>
      <w:hyperlink w:history="0" r:id="rId38" w:tooltip="Федеральный закон от 27.05.1998 N 76-ФЗ (ред. от 28.12.2024, с изм. от 12.02.2025) &quot;О статусе военнослужащих&quot; {КонсультантПлюс}">
        <w:r>
          <w:rPr>
            <w:sz w:val="24"/>
            <w:color w:val="0000ff"/>
          </w:rPr>
          <w:t xml:space="preserve">абзацами тринадцатым</w:t>
        </w:r>
      </w:hyperlink>
      <w:r>
        <w:rPr>
          <w:sz w:val="24"/>
        </w:rPr>
        <w:t xml:space="preserve"> и </w:t>
      </w:r>
      <w:hyperlink w:history="0" r:id="rId39" w:tooltip="Федеральный закон от 27.05.1998 N 76-ФЗ (ред. от 28.12.2024, с изм. от 12.02.2025) &quot;О статусе военнослужащих&quot; {КонсультантПлюс}">
        <w:r>
          <w:rPr>
            <w:sz w:val="24"/>
            <w:color w:val="0000ff"/>
          </w:rPr>
          <w:t xml:space="preserve">четырнадцатым пункта 1</w:t>
        </w:r>
      </w:hyperlink>
      <w:r>
        <w:rPr>
          <w:sz w:val="24"/>
        </w:rPr>
        <w:t xml:space="preserve"> этой статьи в редакции Федерального закона от 2 декабря 2019 года N 416-ФЗ "О внесении изменений в статью 15 Федерального закона "О статусе военнослужащих".</w:t>
      </w:r>
    </w:p>
    <w:p>
      <w:pPr>
        <w:pStyle w:val="0"/>
        <w:spacing w:before="240" w:line-rule="auto"/>
        <w:ind w:firstLine="540"/>
        <w:jc w:val="both"/>
      </w:pPr>
      <w:r>
        <w:rPr>
          <w:sz w:val="24"/>
        </w:rPr>
        <w:t xml:space="preserve">1.2. И.П. Рыбаков находится на военной службе с 1997 года и в настоящее время состоит в звании подполковника войск национальной гвардии Российской Федерации. Его супруге в августе 2008 года по договору найма специализированного жилого помещения была предоставлена квартира в городе Новоуральске Свердловской области на период ее трудовых отношений с федеральным государственным унитарным предприятием для проживания троих членов семьи, включая И.П. Рыбакова и их дочь (2004 года рождения). После передачи указанной квартиры из федеральной в муниципальную собственность супруга И.П. Рыбакова в мае 2010 года заключила в качестве нанимателя договор социального найма, а в июне 2010 года квартира была приватизирована, право собственности на нее возникло у дочери, в пользу которой родители отказались от участия в приватизации. В августе 2010 года супруга с дочерью переехали к И.П. Рыбакову в Санкт-Петербург, куда он в сентябре 2008 года был переведен для дальнейшего прохождения военной службы. В феврале 2017 года указанная квартира была продана.</w:t>
      </w:r>
    </w:p>
    <w:p>
      <w:pPr>
        <w:pStyle w:val="0"/>
        <w:spacing w:before="240" w:line-rule="auto"/>
        <w:ind w:firstLine="540"/>
        <w:jc w:val="both"/>
      </w:pPr>
      <w:r>
        <w:rPr>
          <w:sz w:val="24"/>
        </w:rPr>
        <w:t xml:space="preserve">В 2022 году заявитель, имея общий стаж более 24 календарных лет военной службы, включая службу в зонах боевых действий, подал заявление о признании его и членов его семьи - супруги и троих детей - нуждающимися в жилом помещении в соответствии со </w:t>
      </w:r>
      <w:hyperlink w:history="0" r:id="rId40" w:tooltip="&quot;Жилищный кодекс Российской Федерации&quot; от 29.12.2004 N 188-ФЗ (ред. от 03.02.2025) {КонсультантПлюс}">
        <w:r>
          <w:rPr>
            <w:sz w:val="24"/>
            <w:color w:val="0000ff"/>
          </w:rPr>
          <w:t xml:space="preserve">статьей 51</w:t>
        </w:r>
      </w:hyperlink>
      <w:r>
        <w:rPr>
          <w:sz w:val="24"/>
        </w:rPr>
        <w:t xml:space="preserve"> Жилищного кодекса Российской Федерации и принятии на учет для обеспечения жилым помещением по избранному месту жительства в Санкт-Петербурге. Решением Центральной жилищной комиссии Северо-Западного округа войск национальной гвардии Российской Федерации в постановке И.П. Рыбакова на учет в качестве нуждающегося в жилом помещении отказано в связи с тем, что его право состоять на учете не подтверждено; при этом было принято во внимание, что ранее он в качестве члена семьи нанимателя был обеспечен жильем от государства по установленным нормам в городе Новоуральске Свердловской области.</w:t>
      </w:r>
    </w:p>
    <w:p>
      <w:pPr>
        <w:pStyle w:val="0"/>
        <w:spacing w:before="240" w:line-rule="auto"/>
        <w:ind w:firstLine="540"/>
        <w:jc w:val="both"/>
      </w:pPr>
      <w:r>
        <w:rPr>
          <w:sz w:val="24"/>
        </w:rPr>
        <w:t xml:space="preserve">Санкт-Петербургский гарнизонный военный суд (решение от 25 октября 2022 года), сославшись в числе прочего на </w:t>
      </w:r>
      <w:hyperlink w:history="0" r:id="rId41"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1998 года, признал указанный отказ правомерным, с чем согласился 1-й Западный окружной военный суд (апелляционное определение от 16 февраля 2023 года). Суды сочли, что И.П. Рыбаков был обеспечен жилым помещением на условиях договора социального найма муниципального жилого помещения и распорядился им, отказавшись в пользу дочери от участия в его приватизации. Подтверждая правомерность отказа в принятии И.П. Рыбакова на учет, Кассационный военный суд (кассационное определение от 20 июня 2023 года) указал, что И.П. Рыбаков предпринял активные действия, вследствие которых предоставленное его семье жилое помещение было выведено из публичного жилищного фонда в собственность ребенка, а затем продано, и тем самым фактически реализовал право на жилище в качестве самостоятельного субъекта жилищных правоотношений. На основании положений </w:t>
      </w:r>
      <w:hyperlink w:history="0" r:id="rId42" w:tooltip="Федеральный закон от 27.05.1998 N 76-ФЗ (ред. от 28.12.2024, с изм. от 12.02.2025) &quot;О статусе военнослужащих&quot; {КонсультантПлюс}">
        <w:r>
          <w:rPr>
            <w:sz w:val="24"/>
            <w:color w:val="0000ff"/>
          </w:rPr>
          <w:t xml:space="preserve">пункта 14 статьи 15</w:t>
        </w:r>
      </w:hyperlink>
      <w:r>
        <w:rPr>
          <w:sz w:val="24"/>
        </w:rPr>
        <w:t xml:space="preserve"> Федерального закона "О статусе военнослужащих" и </w:t>
      </w:r>
      <w:hyperlink w:history="0" r:id="rId43"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подпункта "д" пункта 10</w:t>
        </w:r>
      </w:hyperlink>
      <w:r>
        <w:rPr>
          <w:sz w:val="24"/>
        </w:rPr>
        <w:t xml:space="preserve"> Правил 1998 года суд кассационной инстанции сделал вывод об отсутствии оснований для повторного обеспечения И.П. Рыбакова жильем за счет средств федерального бюджета, в том числе и по истечении пятилетнего срока, установленного </w:t>
      </w:r>
      <w:hyperlink w:history="0" r:id="rId44" w:tooltip="&quot;Жилищный кодекс Российской Федерации&quot; от 29.12.2004 N 188-ФЗ (ред. от 03.02.2025) {КонсультантПлюс}">
        <w:r>
          <w:rPr>
            <w:sz w:val="24"/>
            <w:color w:val="0000ff"/>
          </w:rPr>
          <w:t xml:space="preserve">статьей 53</w:t>
        </w:r>
      </w:hyperlink>
      <w:r>
        <w:rPr>
          <w:sz w:val="24"/>
        </w:rPr>
        <w:t xml:space="preserve"> Жилищного кодекса Российской Федерации. С указанными выводами согласились судья Верховного Суда Российской Федерации (определение от 13 сентября 2023 года) и заместитель Председателя Верховного Суда Российской Федерации (письмо от 25 декабря 2023 года).</w:t>
      </w:r>
    </w:p>
    <w:p>
      <w:pPr>
        <w:pStyle w:val="0"/>
        <w:spacing w:before="240" w:line-rule="auto"/>
        <w:ind w:firstLine="540"/>
        <w:jc w:val="both"/>
      </w:pPr>
      <w:r>
        <w:rPr>
          <w:sz w:val="24"/>
        </w:rPr>
        <w:t xml:space="preserve">По мнению И.П. Рыбакова, </w:t>
      </w:r>
      <w:hyperlink w:history="0" r:id="rId45"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1998 года противоречит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40</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 Конституции Российской Федерации, поскольку препятствует военнослужащим в получении мер социальной поддержки в жилищной сфере за счет федерального бюджета в случае, если они уже были обеспечены жилыми помещениями как члены семьи нанимателя за счет муниципального жилищного фонда и с момента отчуждения жилого помещения истек пятилетний срок, предусмотренный </w:t>
      </w:r>
      <w:hyperlink w:history="0" r:id="rId49" w:tooltip="&quot;Жилищный кодекс Российской Федерации&quot; от 29.12.2004 N 188-ФЗ (ред. от 03.02.2025) {КонсультантПлюс}">
        <w:r>
          <w:rPr>
            <w:sz w:val="24"/>
            <w:color w:val="0000ff"/>
          </w:rPr>
          <w:t xml:space="preserve">статьей 53</w:t>
        </w:r>
      </w:hyperlink>
      <w:r>
        <w:rPr>
          <w:sz w:val="24"/>
        </w:rPr>
        <w:t xml:space="preserve"> Жилищного кодекса Российской Федерации.</w:t>
      </w:r>
    </w:p>
    <w:p>
      <w:pPr>
        <w:pStyle w:val="0"/>
        <w:spacing w:before="240" w:line-rule="auto"/>
        <w:ind w:firstLine="540"/>
        <w:jc w:val="both"/>
      </w:pPr>
      <w:r>
        <w:rPr>
          <w:sz w:val="24"/>
        </w:rPr>
        <w:t xml:space="preserve">1.3. Обращаясь к вопросу о содержательном значении положений Федерального </w:t>
      </w:r>
      <w:hyperlink w:history="0" r:id="rId50"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закона</w:t>
        </w:r>
      </w:hyperlink>
      <w:r>
        <w:rPr>
          <w:sz w:val="24"/>
        </w:rPr>
        <w:t xml:space="preserve"> от 2 декабря 2019 года N 416-ФЗ, установившего исключение из общего правила об однократности предоставления дополнительных жилищных гарантий военнослужащим, Конституционный Суд Российской Федерации признал, что данное регулирование не лишено разумного обоснования в той мере, в какой оно распространяется лишь на военнослужащих, обеспеченных соответствующими гарантиями не в качестве самостоятельных субъектов жилищных правоотношений, и не носит дискриминационного характера применительно к иным категориям военнослужащих (</w:t>
      </w:r>
      <w:hyperlink w:history="0" r:id="rId51" w:tooltip="Определение Конституционного Суда РФ от 13.01.2022 N 3-О &quot;Об отказе в принятии к рассмотрению жалобы гражданки Резеповой Зинаиды Алексеевны на нарушение ее конституционных прав положениями пункта 1 статьи 15 Федерального закона &quot;О статусе военнослужащих&quot;, а также пунктами 1 и 2 Федерального закона &quot;О внесении изменений в статью 15 Федерального закона &quot;О статусе военнослужащих&quot; {КонсультантПлюс}">
        <w:r>
          <w:rPr>
            <w:sz w:val="24"/>
            <w:color w:val="0000ff"/>
          </w:rPr>
          <w:t xml:space="preserve">Определение</w:t>
        </w:r>
      </w:hyperlink>
      <w:r>
        <w:rPr>
          <w:sz w:val="24"/>
        </w:rPr>
        <w:t xml:space="preserve"> от 13 января 2022 года N 3-О).</w:t>
      </w:r>
    </w:p>
    <w:p>
      <w:pPr>
        <w:pStyle w:val="0"/>
        <w:spacing w:before="240" w:line-rule="auto"/>
        <w:ind w:firstLine="540"/>
        <w:jc w:val="both"/>
      </w:pPr>
      <w:r>
        <w:rPr>
          <w:sz w:val="24"/>
        </w:rPr>
        <w:t xml:space="preserve">Не ставя под сомнение данный вывод, Конституционный Суд Российской Федерации при принятии настоящих жалоб к рассмотрению обнаружил неопределенность в вопросе о том, насколько оспариваемые заявителями нормативные положения в системе действующего правового регулирования содержат в соответствии с принципом равенства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w:t>
        </w:r>
      </w:hyperlink>
      <w:r>
        <w:rPr>
          <w:sz w:val="24"/>
        </w:rPr>
        <w:t xml:space="preserve"> Конституции Российской Федерации) объективные и непротиворечивые критерии предоставления жилищных гарантий указанным в законе категориям военнослужащих, которые уже обеспечивались за счет публичных фондов жильем в качестве членов семей других военнослужащих или иных граждан.</w:t>
      </w:r>
    </w:p>
    <w:p>
      <w:pPr>
        <w:pStyle w:val="0"/>
        <w:spacing w:before="240" w:line-rule="auto"/>
        <w:ind w:firstLine="540"/>
        <w:jc w:val="both"/>
      </w:pPr>
      <w:r>
        <w:rPr>
          <w:sz w:val="24"/>
        </w:rPr>
        <w:t xml:space="preserve">Таким образом, с учетом предписаний </w:t>
      </w:r>
      <w:hyperlink w:history="0" r:id="rId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5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w:t>
      </w:r>
      <w:hyperlink w:history="0" r:id="rId57" w:tooltip="Федеральный закон от 27.05.1998 N 76-ФЗ (ред. от 28.12.2024, с изм. от 12.02.2025) &quot;О статусе военнослужащих&quot; {КонсультантПлюс}">
        <w:r>
          <w:rPr>
            <w:sz w:val="24"/>
            <w:color w:val="0000ff"/>
          </w:rPr>
          <w:t xml:space="preserve">абзац первый пункта 14 статьи 15</w:t>
        </w:r>
      </w:hyperlink>
      <w:r>
        <w:rPr>
          <w:sz w:val="24"/>
        </w:rPr>
        <w:t xml:space="preserve"> Федерального закона "О статусе военнослужащих" и </w:t>
      </w:r>
      <w:hyperlink w:history="0" r:id="rId58"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в той мере, в какой на их основании в системе действующего правового регулирования решается вопрос о предоставлении предусмотренных законом жилищных гарантий военнослужащим, ранее обеспеченным жилыми помещениями или средствами на их приобретение в качестве членов семей других военнослужащих или иных граждан.</w:t>
      </w:r>
    </w:p>
    <w:p>
      <w:pPr>
        <w:pStyle w:val="0"/>
        <w:spacing w:before="240" w:line-rule="auto"/>
        <w:ind w:firstLine="540"/>
        <w:jc w:val="both"/>
      </w:pPr>
      <w:r>
        <w:rPr>
          <w:sz w:val="24"/>
        </w:rPr>
        <w:t xml:space="preserve">2.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закрепляет право на жилище и обязывает органы публичной власти создавать условия для его осуществления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40, части 1</w:t>
        </w:r>
      </w:hyperlink>
      <w:r>
        <w:rPr>
          <w:sz w:val="24"/>
        </w:rPr>
        <w:t xml:space="preserve"> и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40, часть 3)</w:t>
        </w:r>
      </w:hyperlink>
      <w:r>
        <w:rPr>
          <w:sz w:val="24"/>
        </w:rPr>
        <w:t xml:space="preserve">. Тем самым федеральному законодателю на конституционном уровне предписывается определять категории лиц, нуждающихся в жилище, конкретные формы, источники и порядок обеспечения их жильем с учетом имеющихся у государства финансово-экономических возможностей (</w:t>
      </w:r>
      <w:hyperlink w:history="0" r:id="rId63" w:tooltip="Постановление Конституционного Суда РФ от 18.10.2022 N 44-П &quot;По делу о проверке конституционности абзаца двенадцатого пункта 1 статьи 15 Федерального закона &quot;О статусе военнослужащих&quot; в связи с жалобой гражданина А.А. Степаняна&quot; {КонсультантПлюс}">
        <w:r>
          <w:rPr>
            <w:sz w:val="24"/>
            <w:color w:val="0000ff"/>
          </w:rPr>
          <w:t xml:space="preserve">Постановление</w:t>
        </w:r>
      </w:hyperlink>
      <w:r>
        <w:rPr>
          <w:sz w:val="24"/>
        </w:rPr>
        <w:t xml:space="preserve"> Конституционного Суда Российской Федерации от 18 октября 2022 года N 44-П).</w:t>
      </w:r>
    </w:p>
    <w:p>
      <w:pPr>
        <w:pStyle w:val="0"/>
        <w:spacing w:before="240" w:line-rule="auto"/>
        <w:ind w:firstLine="540"/>
        <w:jc w:val="both"/>
      </w:pPr>
      <w:r>
        <w:rPr>
          <w:sz w:val="24"/>
        </w:rPr>
        <w:t xml:space="preserve">Относя военнослужащих к лицам, которые обеспечиваются жильем бесплатно или за доступную плату, федеральный законодатель обоснованно принимает во внимание, что военная служба как особый вид федеральной государственной службы, непосредственно связанный с обеспечением обороны страны и безопасности государства, осуществляется в публичных интересах, а лица, несущие такого рода службу, выполняют конституционно значимые функции: военнослужащий принимает на себя бремя неукоснительно, в режиме жесткой военной дисциплины исполнять свои обязанности, которые предполагают необходимость решения поставленных задач в любых условиях, в том числе сопряженных со значительным риском для жизни и здоровья (</w:t>
      </w:r>
      <w:hyperlink w:history="0" r:id="rId64"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4"/>
            <w:color w:val="0000ff"/>
          </w:rPr>
          <w:t xml:space="preserve">Постановление</w:t>
        </w:r>
      </w:hyperlink>
      <w:r>
        <w:rPr>
          <w:sz w:val="24"/>
        </w:rPr>
        <w:t xml:space="preserve"> Конституционного Суда Российской Федерации от 29 марта 2019 года N 16-П). Этим предопределяется их специальный правовой статус (совокупность прав и свобод, гарантируемых государством, а также обязанностей и ответственности), содержание и характер обязанностей государства по отношению к ним (постановления Конституционного Суда Российской Федерации от 26 декабря 2002 года </w:t>
      </w:r>
      <w:hyperlink w:history="0" r:id="rId65" w:tooltip="Постановление Конституционного Суда РФ от 26.12.2002 N 17-П &quot;По делу о проверке конституционности положения абзаца второго пункта 4 статьи 11 Федерального закона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и сотрудников федеральных органов налоговой п {КонсультантПлюс}">
        <w:r>
          <w:rPr>
            <w:sz w:val="24"/>
            <w:color w:val="0000ff"/>
          </w:rPr>
          <w:t xml:space="preserve">N 17-П</w:t>
        </w:r>
      </w:hyperlink>
      <w:r>
        <w:rPr>
          <w:sz w:val="24"/>
        </w:rPr>
        <w:t xml:space="preserve">, от 20 октября 2010 года </w:t>
      </w:r>
      <w:hyperlink w:history="0" r:id="rId66" w:tooltip="Постановление Конституционного Суда РФ от 20.10.2010 N 18-П &quot;По делу о проверке конституционности ряда положений статьи 18 Федерального закона &quot;О статусе военнослужащих&quot; и статьи 1084 Гражданского кодекса Российской Федерации в связи с запросом Ногайского районного суда Республики Дагестан&quot; {КонсультантПлюс}">
        <w:r>
          <w:rPr>
            <w:sz w:val="24"/>
            <w:color w:val="0000ff"/>
          </w:rPr>
          <w:t xml:space="preserve">N 18-П</w:t>
        </w:r>
      </w:hyperlink>
      <w:r>
        <w:rPr>
          <w:sz w:val="24"/>
        </w:rPr>
        <w:t xml:space="preserve">, от 21 марта 2013 года </w:t>
      </w:r>
      <w:hyperlink w:history="0" r:id="rId67" w:tooltip="Постановление Конституционного Суда РФ от 21.03.2013 N 6-П &quot;По делу о проверке конституционности подпункта &quot;в&quot; пункта 2 статьи 51 Федерального закона &quot;О воинской обязанности и военной службе&quot; в связи с жалобами граждан Р.В. Боскачева, И.В. Овсянникова и Д.А. Савельева&quot; {КонсультантПлюс}">
        <w:r>
          <w:rPr>
            <w:sz w:val="24"/>
            <w:color w:val="0000ff"/>
          </w:rPr>
          <w:t xml:space="preserve">N 6-П</w:t>
        </w:r>
      </w:hyperlink>
      <w:r>
        <w:rPr>
          <w:sz w:val="24"/>
        </w:rPr>
        <w:t xml:space="preserve">, от 22 марта 2019 года </w:t>
      </w:r>
      <w:hyperlink w:history="0" r:id="rId68" w:tooltip="Постановление Конституционного Суда РФ от 22.03.2019 N 15-П &quot;По делу о проверке конституционности пункта 1 части 2 статьи 3 Федерального закона &quot;О денежном довольствии военнослужащих и предоставлении им отдельных выплат&quot; в связи с жалобой гражданина А.Е. Годунова&quot; {КонсультантПлюс}">
        <w:r>
          <w:rPr>
            <w:sz w:val="24"/>
            <w:color w:val="0000ff"/>
          </w:rPr>
          <w:t xml:space="preserve">N 15-П</w:t>
        </w:r>
      </w:hyperlink>
      <w:r>
        <w:rPr>
          <w:sz w:val="24"/>
        </w:rPr>
        <w:t xml:space="preserve">, от 27 мая 2020 года </w:t>
      </w:r>
      <w:hyperlink w:history="0" r:id="rId69" w:tooltip="Постановление Конституционного Суда РФ от 27.05.2020 N 26-П &quot;По делу о проверке конституционности абзаца пятого подпункта &quot;в&quot; пункта 3 статьи 51 Федерального закона &quot;О воинской обязанности и военной службе&quot; в связи с жалобой гражданки О.Н. Селиной&quot; {КонсультантПлюс}">
        <w:r>
          <w:rPr>
            <w:sz w:val="24"/>
            <w:color w:val="0000ff"/>
          </w:rPr>
          <w:t xml:space="preserve">N 26-П</w:t>
        </w:r>
      </w:hyperlink>
      <w:r>
        <w:rPr>
          <w:sz w:val="24"/>
        </w:rPr>
        <w:t xml:space="preserve"> и др.).</w:t>
      </w:r>
    </w:p>
    <w:p>
      <w:pPr>
        <w:pStyle w:val="0"/>
        <w:spacing w:before="240" w:line-rule="auto"/>
        <w:ind w:firstLine="540"/>
        <w:jc w:val="both"/>
      </w:pPr>
      <w:r>
        <w:rPr>
          <w:sz w:val="24"/>
        </w:rPr>
        <w:t xml:space="preserve">Именно особый правовой статус военнослужащих предполагает реализацию на основании Федерального </w:t>
      </w:r>
      <w:hyperlink w:history="0" r:id="rId70" w:tooltip="Федеральный закон от 27.05.1998 N 76-ФЗ (ред. от 28.12.2024, с изм. от 12.02.2025) &quot;О статусе военнослужащих&quot; {КонсультантПлюс}">
        <w:r>
          <w:rPr>
            <w:sz w:val="24"/>
            <w:color w:val="0000ff"/>
          </w:rPr>
          <w:t xml:space="preserve">закона</w:t>
        </w:r>
      </w:hyperlink>
      <w:r>
        <w:rPr>
          <w:sz w:val="24"/>
        </w:rPr>
        <w:t xml:space="preserve"> "О статусе военнослужащих" системы специальных мер правовой и социальной защиты, которые обусловлены особенностями возложенных на них государственно значимых обязанностей, направлены на компенсацию предусмотренных для них ограничений, обеспечивая им государственную поддержку в период службы и после ее окончания. Такая поддержка военнослужащих осуществляется и путем установления для них гарантий жилищного обеспечения (</w:t>
      </w:r>
      <w:hyperlink w:history="0" r:id="rId71" w:tooltip="Постановление Конституционного Суда РФ от 14.12.2021 N 52-П &quot;По делу о проверке конституционности пункта 1.1 статьи 15.1 Федерального закона &quot;О статусе военнослужащих&quot; в связи с запросом 1-го Восточного окружного военного суда&quot; {КонсультантПлюс}">
        <w:r>
          <w:rPr>
            <w:sz w:val="24"/>
            <w:color w:val="0000ff"/>
          </w:rPr>
          <w:t xml:space="preserve">Постановление</w:t>
        </w:r>
      </w:hyperlink>
      <w:r>
        <w:rPr>
          <w:sz w:val="24"/>
        </w:rPr>
        <w:t xml:space="preserve"> Конституционного Суда Российской Федерации от 14 декабря 2021 года N 52-П). При этом принцип равенства всех перед законом и судом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Конституции Российской Федерации), гарантируя одинаковые права и обязанности для субъектов, относящихся к одной категории, не исключает различий в их фактическом положении, а также необходимость учета этих различий в законе (постановления Конституционного Суда Российской Федерации от 3 мая 1995 года </w:t>
      </w:r>
      <w:hyperlink w:history="0" r:id="rId73" w:tooltip="Постановление Конституционного Суда РФ от 03.05.1995 N 4-П &quot;По делу о проверке конституционности статей 220.1 и 220.2 Уголовно - процессуального кодекса РСФСР в связи с жалобой гражданина В.А. Аветяна&quot; {КонсультантПлюс}">
        <w:r>
          <w:rPr>
            <w:sz w:val="24"/>
            <w:color w:val="0000ff"/>
          </w:rPr>
          <w:t xml:space="preserve">N 4-П</w:t>
        </w:r>
      </w:hyperlink>
      <w:r>
        <w:rPr>
          <w:sz w:val="24"/>
        </w:rPr>
        <w:t xml:space="preserve">, от 27 апреля 2001 года </w:t>
      </w:r>
      <w:hyperlink w:history="0" r:id="rId74" w:tooltip="Постановление Конституционного Суда РФ от 27.04.2001 N 7-П &quot;По делу о проверке конституционности ряда положений Таможенного кодекса Российской Федерации в связи с запросом Арбитражного суда города Санкт - Петербурга и Ленинградской области, жалобами открытых акционерных обществ &quot;АвтоВАЗ&quot; и &quot;Комбинат &quot;Североникель&quot;, обществ с ограниченной ответственностью &quot;Верность&quot;, &quot;Вита - Плюс&quot; и &quot;Невско - Балтийская транспортная компания&quot;, товарищества с ограниченной ответственностью &quot;Совместное российско - южноафриканск {КонсультантПлюс}">
        <w:r>
          <w:rPr>
            <w:sz w:val="24"/>
            <w:color w:val="0000ff"/>
          </w:rPr>
          <w:t xml:space="preserve">N 7-П</w:t>
        </w:r>
      </w:hyperlink>
      <w:r>
        <w:rPr>
          <w:sz w:val="24"/>
        </w:rPr>
        <w:t xml:space="preserve"> и др.). Следовательно, установление порядка предоставления жилищных гарантий военнослужащим, как и другим категориям граждан, хотя и относится в силу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40</w:t>
        </w:r>
      </w:hyperlink>
      <w:r>
        <w:rPr>
          <w:sz w:val="24"/>
        </w:rPr>
        <w:t xml:space="preserve"> Конституции Российской Федерации к дискреции законодателя, должно реализовываться не произвольно, а на основании четко определенных в законе критериев с учетом объективно существующих различий в положении соответствующих категорий граждан, а также с соблюдением их правомерных ожиданий и приобретенных на основании закона прав.</w:t>
      </w:r>
    </w:p>
    <w:p>
      <w:pPr>
        <w:pStyle w:val="0"/>
        <w:spacing w:before="240" w:line-rule="auto"/>
        <w:ind w:firstLine="540"/>
        <w:jc w:val="both"/>
      </w:pPr>
      <w:r>
        <w:rPr>
          <w:sz w:val="24"/>
        </w:rPr>
        <w:t xml:space="preserve">3. Федеральный </w:t>
      </w:r>
      <w:hyperlink w:history="0" r:id="rId76" w:tooltip="Федеральный закон от 27.05.1998 N 76-ФЗ (ред. от 28.12.2024, с изм. от 12.02.2025) &quot;О статусе военнослужащих&quot; {КонсультантПлюс}">
        <w:r>
          <w:rPr>
            <w:sz w:val="24"/>
            <w:color w:val="0000ff"/>
          </w:rPr>
          <w:t xml:space="preserve">закон</w:t>
        </w:r>
      </w:hyperlink>
      <w:r>
        <w:rPr>
          <w:sz w:val="24"/>
        </w:rPr>
        <w:t xml:space="preserve"> "О статусе военнослужащих" как основополагающий нормативный правовой акт, который в соответствии с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определяет основы государственной политики в области правовой и социальной защиты военнослужащих, устанавливает для них единую систему материального и иных видов обеспечения с учетом занимаемых воинских должностей, присвоенных воинских званий, общей продолжительности военной службы, в том числе в льготном исчислении, выполняемых задач и условий, порядка прохождения ими военной службы. Основываясь на принципе государственной поддержки и защиты семьи, закрепленном в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статьях 7 (часть 2)</w:t>
        </w:r>
      </w:hyperlink>
      <w:r>
        <w:rPr>
          <w:sz w:val="24"/>
        </w:rPr>
        <w:t xml:space="preserve">,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 (часть 1)</w:t>
        </w:r>
      </w:hyperlink>
      <w:r>
        <w:rPr>
          <w:sz w:val="24"/>
        </w:rPr>
        <w:t xml:space="preserve"> и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 (пункт "ж.1" части 1)</w:t>
        </w:r>
      </w:hyperlink>
      <w:r>
        <w:rPr>
          <w:sz w:val="24"/>
        </w:rPr>
        <w:t xml:space="preserve"> Конституции Российской Федерации, законодатель предусматривает социальные гарантии также для членов семей военнослужащих, которые, пребывая с ними в личных (брачных, родственных) отношениях, разделяют с ними ограничения и трудности, связанные с прохождением военной службы (</w:t>
      </w:r>
      <w:hyperlink w:history="0" r:id="rId81" w:tooltip="Постановление Конституционного Суда РФ от 14.12.2021 N 52-П &quot;По делу о проверке конституционности пункта 1.1 статьи 15.1 Федерального закона &quot;О статусе военнослужащих&quot; в связи с запросом 1-го Восточного окружного военного суда&quot; {КонсультантПлюс}">
        <w:r>
          <w:rPr>
            <w:sz w:val="24"/>
            <w:color w:val="0000ff"/>
          </w:rPr>
          <w:t xml:space="preserve">Постановление</w:t>
        </w:r>
      </w:hyperlink>
      <w:r>
        <w:rPr>
          <w:sz w:val="24"/>
        </w:rPr>
        <w:t xml:space="preserve"> Конституционного Суда Российской Федерации от 14 декабря 2021 года N 52-П). Устанавливая права, социальные гарантии и иные меры социальной защиты военнослужащих, граждан, уволенных с военной службы, и членов их семей, Федеральный </w:t>
      </w:r>
      <w:hyperlink w:history="0" r:id="rId82" w:tooltip="Федеральный закон от 27.05.1998 N 76-ФЗ (ред. от 28.12.2024, с изм. от 12.02.2025) &quot;О статусе военнослужащих&quot; {КонсультантПлюс}">
        <w:r>
          <w:rPr>
            <w:sz w:val="24"/>
            <w:color w:val="0000ff"/>
          </w:rPr>
          <w:t xml:space="preserve">закон</w:t>
        </w:r>
      </w:hyperlink>
      <w:r>
        <w:rPr>
          <w:sz w:val="24"/>
        </w:rPr>
        <w:t xml:space="preserve"> "О статусе военнослужащих" закрепляет, что реализация этих мер является функцией государства (</w:t>
      </w:r>
      <w:hyperlink w:history="0" r:id="rId83" w:tooltip="Федеральный закон от 27.05.1998 N 76-ФЗ (ред. от 28.12.2024, с изм. от 12.02.2025) &quot;О статусе военнослужащих&quot; {КонсультантПлюс}">
        <w:r>
          <w:rPr>
            <w:sz w:val="24"/>
            <w:color w:val="0000ff"/>
          </w:rPr>
          <w:t xml:space="preserve">пункты 1</w:t>
        </w:r>
      </w:hyperlink>
      <w:r>
        <w:rPr>
          <w:sz w:val="24"/>
        </w:rPr>
        <w:t xml:space="preserve"> - </w:t>
      </w:r>
      <w:hyperlink w:history="0" r:id="rId84" w:tooltip="Федеральный закон от 27.05.1998 N 76-ФЗ (ред. от 28.12.2024, с изм. от 12.02.2025) &quot;О статусе военнослужащих&quot; {КонсультантПлюс}">
        <w:r>
          <w:rPr>
            <w:sz w:val="24"/>
            <w:color w:val="0000ff"/>
          </w:rPr>
          <w:t xml:space="preserve">4 статьи 3</w:t>
        </w:r>
      </w:hyperlink>
      <w:r>
        <w:rPr>
          <w:sz w:val="24"/>
        </w:rPr>
        <w:t xml:space="preserve">).</w:t>
      </w:r>
    </w:p>
    <w:p>
      <w:pPr>
        <w:pStyle w:val="0"/>
        <w:spacing w:before="240" w:line-rule="auto"/>
        <w:ind w:firstLine="540"/>
        <w:jc w:val="both"/>
      </w:pPr>
      <w:r>
        <w:rPr>
          <w:sz w:val="24"/>
        </w:rPr>
        <w:t xml:space="preserve">3.1. До принятия Федерального </w:t>
      </w:r>
      <w:hyperlink w:history="0" r:id="rId85"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закона</w:t>
        </w:r>
      </w:hyperlink>
      <w:r>
        <w:rPr>
          <w:sz w:val="24"/>
        </w:rPr>
        <w:t xml:space="preserve"> от 2 декабря 2019 года N 416-ФЗ порядок реализации права военнослужащих на жилище закреплялся, в частности, </w:t>
      </w:r>
      <w:hyperlink w:history="0" r:id="rId86" w:tooltip="Федеральный закон от 27.05.1998 N 76-ФЗ (ред. от 28.12.2024, с изм. от 12.02.2025) &quot;О статусе военнослужащих&quot; {КонсультантПлюс}">
        <w:r>
          <w:rPr>
            <w:sz w:val="24"/>
            <w:color w:val="0000ff"/>
          </w:rPr>
          <w:t xml:space="preserve">абзацами двенадцатым</w:t>
        </w:r>
      </w:hyperlink>
      <w:r>
        <w:rPr>
          <w:sz w:val="24"/>
        </w:rPr>
        <w:t xml:space="preserve"> и </w:t>
      </w:r>
      <w:hyperlink w:history="0" r:id="rId87" w:tooltip="Федеральный закон от 27.05.1998 N 76-ФЗ (ред. от 28.12.2024, с изм. от 12.02.2025) &quot;О статусе военнослужащих&quot; {КонсультантПлюс}">
        <w:r>
          <w:rPr>
            <w:sz w:val="24"/>
            <w:color w:val="0000ff"/>
          </w:rPr>
          <w:t xml:space="preserve">тринадцатым пункта 1 статьи 15</w:t>
        </w:r>
      </w:hyperlink>
      <w:r>
        <w:rPr>
          <w:sz w:val="24"/>
        </w:rPr>
        <w:t xml:space="preserve"> Федерального закона "О статусе военнослужащих", гарантировавшими военнослужащим, достигшим общей продолжительности военной службы 20 лет и более, предоставление денежных средств на приобретение или строительство жилых помещений либо предоставление жилых помещений при признании их нуждающимися по основаниям, предусмотренным </w:t>
      </w:r>
      <w:hyperlink w:history="0" r:id="rId88" w:tooltip="&quot;Жилищный кодекс Российской Федерации&quot; от 29.12.2004 N 188-ФЗ (ред. от 03.02.2025) {КонсультантПлюс}">
        <w:r>
          <w:rPr>
            <w:sz w:val="24"/>
            <w:color w:val="0000ff"/>
          </w:rPr>
          <w:t xml:space="preserve">статьей 51</w:t>
        </w:r>
      </w:hyperlink>
      <w:r>
        <w:rPr>
          <w:sz w:val="24"/>
        </w:rPr>
        <w:t xml:space="preserve"> Жилищного кодекса Российской Федерации, в порядке, утверждаемом Правительством Российской Федерации. Согласно </w:t>
      </w:r>
      <w:hyperlink w:history="0" r:id="rId89"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подпункту "д" пункта 10</w:t>
        </w:r>
      </w:hyperlink>
      <w:r>
        <w:rPr>
          <w:sz w:val="24"/>
        </w:rPr>
        <w:t xml:space="preserve"> Правил 1998 года не признаются нуждающимися в получении жилых помещений военнослужащие, если их жилищные условия ухудшились в результате обмена, мены, купли-продажи или дарения ранее полученного от государства жилья.</w:t>
      </w:r>
    </w:p>
    <w:p>
      <w:pPr>
        <w:pStyle w:val="0"/>
        <w:spacing w:before="240" w:line-rule="auto"/>
        <w:ind w:firstLine="540"/>
        <w:jc w:val="both"/>
      </w:pPr>
      <w:r>
        <w:rPr>
          <w:sz w:val="24"/>
        </w:rPr>
        <w:t xml:space="preserve">Что касается лиц, указанных в </w:t>
      </w:r>
      <w:hyperlink w:history="0" r:id="rId90" w:tooltip="Федеральный закон от 27.05.1998 N 76-ФЗ (ред. от 28.12.2024, с изм. от 12.02.2025) &quot;О статусе военнослужащих&quot; {КонсультантПлюс}">
        <w:r>
          <w:rPr>
            <w:sz w:val="24"/>
            <w:color w:val="0000ff"/>
          </w:rPr>
          <w:t xml:space="preserve">пункте 5 статьи 2</w:t>
        </w:r>
      </w:hyperlink>
      <w:r>
        <w:rPr>
          <w:sz w:val="24"/>
        </w:rPr>
        <w:t xml:space="preserve"> Федерального закона "О статусе военнослужащих", то они, обладая правом на обеспечение жилым помещением вместе с военнослужащим, с которым состояли в семейных отношениях, сохраняют это право и в случае гибели (смерти) военнослужащего с учетом его права на дополнительную общую площадь жилого помещения на дату гибели (смерти) (</w:t>
      </w:r>
      <w:hyperlink w:history="0" r:id="rId91" w:tooltip="Федеральный закон от 27.05.1998 N 76-ФЗ (ред. от 28.12.2024, с изм. от 12.02.2025) &quot;О статусе военнослужащих&quot; {КонсультантПлюс}">
        <w:r>
          <w:rPr>
            <w:sz w:val="24"/>
            <w:color w:val="0000ff"/>
          </w:rPr>
          <w:t xml:space="preserve">пункт 1.1 статьи 15.1</w:t>
        </w:r>
      </w:hyperlink>
      <w:r>
        <w:rPr>
          <w:sz w:val="24"/>
        </w:rPr>
        <w:t xml:space="preserve">, </w:t>
      </w:r>
      <w:hyperlink w:history="0" r:id="rId92" w:tooltip="Федеральный закон от 27.05.1998 N 76-ФЗ (ред. от 28.12.2024, с изм. от 12.02.2025) &quot;О статусе военнослужащих&quot; {КонсультантПлюс}">
        <w:r>
          <w:rPr>
            <w:sz w:val="24"/>
            <w:color w:val="0000ff"/>
          </w:rPr>
          <w:t xml:space="preserve">пункт 3.1 статьи 24</w:t>
        </w:r>
      </w:hyperlink>
      <w:r>
        <w:rPr>
          <w:sz w:val="24"/>
        </w:rPr>
        <w:t xml:space="preserve">). Такие жилищные гарантии входят в общий перечень мер социальной поддержки, предоставляемых военнослужащим и опосредованно членам их семей, в них проявляется особая забота государства о лицах, чья профессиональная деятельность на благо России неразрывно связана с повышенными рисками для их жизни и здоровья. Выстраивая систему поддержки для членов семьи военнослужащего, законодатель, действуя в рамках дискреционных полномочий, исходит из того, что их правовой статус производен от статуса самого военнослужащего (постановления Конституционного Суда Российской Федерации от 25 февраля 2019 года </w:t>
      </w:r>
      <w:hyperlink w:history="0" r:id="rId93" w:tooltip="Постановление Конституционного Суда РФ от 25.02.2019 N 12-П &quot;По делу о проверке конституционности положений пункта 4 статьи 24 Федерального закона &quot;О статусе военнослужащих&quot; в связи с жалобой гражданки Г.В. Журавель&quot; {КонсультантПлюс}">
        <w:r>
          <w:rPr>
            <w:sz w:val="24"/>
            <w:color w:val="0000ff"/>
          </w:rPr>
          <w:t xml:space="preserve">N 12-П</w:t>
        </w:r>
      </w:hyperlink>
      <w:r>
        <w:rPr>
          <w:sz w:val="24"/>
        </w:rPr>
        <w:t xml:space="preserve">, от 14 декабря 2021 года </w:t>
      </w:r>
      <w:hyperlink w:history="0" r:id="rId94" w:tooltip="Постановление Конституционного Суда РФ от 14.12.2021 N 52-П &quot;По делу о проверке конституционности пункта 1.1 статьи 15.1 Федерального закона &quot;О статусе военнослужащих&quot; в связи с запросом 1-го Восточного окружного военного суда&quot; {КонсультантПлюс}">
        <w:r>
          <w:rPr>
            <w:sz w:val="24"/>
            <w:color w:val="0000ff"/>
          </w:rPr>
          <w:t xml:space="preserve">N 52-П</w:t>
        </w:r>
      </w:hyperlink>
      <w:r>
        <w:rPr>
          <w:sz w:val="24"/>
        </w:rPr>
        <w:t xml:space="preserve"> и др.; </w:t>
      </w:r>
      <w:hyperlink w:history="0" r:id="rId95" w:tooltip="Определение Конституционного Суда РФ от 13.01.2022 N 3-О &quot;Об отказе в принятии к рассмотрению жалобы гражданки Резеповой Зинаиды Алексеевны на нарушение ее конституционных прав положениями пункта 1 статьи 15 Федерального закона &quot;О статусе военнослужащих&quot;, а также пунктами 1 и 2 Федерального закона &quot;О внесении изменений в статью 15 Федерального закона &quot;О статусе военнослужащих&quot; {КонсультантПлюс}">
        <w:r>
          <w:rPr>
            <w:sz w:val="24"/>
            <w:color w:val="0000ff"/>
          </w:rPr>
          <w:t xml:space="preserve">Определение</w:t>
        </w:r>
      </w:hyperlink>
      <w:r>
        <w:rPr>
          <w:sz w:val="24"/>
        </w:rPr>
        <w:t xml:space="preserve"> Конституционного Суда Российской Федерации от 13 января 2022 года N 3-О и др.).</w:t>
      </w:r>
    </w:p>
    <w:p>
      <w:pPr>
        <w:pStyle w:val="0"/>
        <w:spacing w:before="240" w:line-rule="auto"/>
        <w:ind w:firstLine="540"/>
        <w:jc w:val="both"/>
      </w:pPr>
      <w:r>
        <w:rPr>
          <w:sz w:val="24"/>
        </w:rPr>
        <w:t xml:space="preserve">Предусматривающий социальные, в том числе жилищные, гарантии для военнослужащих и членов их семей Федеральный </w:t>
      </w:r>
      <w:hyperlink w:history="0" r:id="rId96" w:tooltip="Федеральный закон от 27.05.1998 N 76-ФЗ (ред. от 28.12.2024, с изм. от 12.02.2025) &quot;О статусе военнослужащих&quot; {КонсультантПлюс}">
        <w:r>
          <w:rPr>
            <w:sz w:val="24"/>
            <w:color w:val="0000ff"/>
          </w:rPr>
          <w:t xml:space="preserve">закон</w:t>
        </w:r>
      </w:hyperlink>
      <w:r>
        <w:rPr>
          <w:sz w:val="24"/>
        </w:rPr>
        <w:t xml:space="preserve"> "О статусе военнослужащих" содержит положение о том, что лицам, имеющим право на получение одной и той же гарантии по нескольким основаниям, предоставляется по их выбору гарантия по одному основанию, за исключением случаев, особо предусмотренных нормативными правовыми актами Российской Федерации </w:t>
      </w:r>
      <w:hyperlink w:history="0" r:id="rId97" w:tooltip="Федеральный закон от 27.05.1998 N 76-ФЗ (ред. от 28.12.2024, с изм. от 12.02.2025) &quot;О статусе военнослужащих&quot; {КонсультантПлюс}">
        <w:r>
          <w:rPr>
            <w:sz w:val="24"/>
            <w:color w:val="0000ff"/>
          </w:rPr>
          <w:t xml:space="preserve">(пункт 9 статьи 2)</w:t>
        </w:r>
      </w:hyperlink>
      <w:r>
        <w:rPr>
          <w:sz w:val="24"/>
        </w:rPr>
        <w:t xml:space="preserve">.</w:t>
      </w:r>
    </w:p>
    <w:p>
      <w:pPr>
        <w:pStyle w:val="0"/>
        <w:spacing w:before="240" w:line-rule="auto"/>
        <w:ind w:firstLine="540"/>
        <w:jc w:val="both"/>
      </w:pPr>
      <w:hyperlink w:history="0" r:id="rId98" w:tooltip="Федеральный закон от 27.05.1998 N 76-ФЗ (ред. от 28.12.2024, с изм. от 12.02.2025) &quot;О статусе военнослужащих&quot; {КонсультантПлюс}">
        <w:r>
          <w:rPr>
            <w:sz w:val="24"/>
            <w:color w:val="0000ff"/>
          </w:rPr>
          <w:t xml:space="preserve">Абзац первый пункта 14 статьи 15</w:t>
        </w:r>
      </w:hyperlink>
      <w:r>
        <w:rPr>
          <w:sz w:val="24"/>
        </w:rPr>
        <w:t xml:space="preserve"> Федерального закона "О статусе военнослужащих" содержит правило, в соответствии с которым обеспечение жилым помещением военнослужащих-граждан на предусмотренных им льготных условиях осуществляется один раз.</w:t>
      </w:r>
    </w:p>
    <w:p>
      <w:pPr>
        <w:pStyle w:val="0"/>
        <w:spacing w:before="240" w:line-rule="auto"/>
        <w:ind w:firstLine="540"/>
        <w:jc w:val="both"/>
      </w:pPr>
      <w:r>
        <w:rPr>
          <w:sz w:val="24"/>
        </w:rPr>
        <w:t xml:space="preserve">По вопросу об однократном предоставлении жилья военнослужащим применительно к положениям </w:t>
      </w:r>
      <w:hyperlink w:history="0" r:id="rId99"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во взаимосвязи с </w:t>
      </w:r>
      <w:hyperlink w:history="0" r:id="rId100" w:tooltip="Федеральный закон от 27.05.1998 N 76-ФЗ (ред. от 28.12.2024, с изм. от 12.02.2025) &quot;О статусе военнослужащих&quot; {КонсультантПлюс}">
        <w:r>
          <w:rPr>
            <w:sz w:val="24"/>
            <w:color w:val="0000ff"/>
          </w:rPr>
          <w:t xml:space="preserve">абзацем тринадцатым пункта 1</w:t>
        </w:r>
      </w:hyperlink>
      <w:r>
        <w:rPr>
          <w:sz w:val="24"/>
        </w:rPr>
        <w:t xml:space="preserve"> этой же статьи (в редакции Федерального закона от 4 июня 2014 года N 145-ФЗ) Конституционный Суд Российской Федерации пришел к следующим выводам:</w:t>
      </w:r>
    </w:p>
    <w:p>
      <w:pPr>
        <w:pStyle w:val="0"/>
        <w:spacing w:before="240" w:line-rule="auto"/>
        <w:ind w:firstLine="540"/>
        <w:jc w:val="both"/>
      </w:pPr>
      <w:r>
        <w:rPr>
          <w:sz w:val="24"/>
        </w:rPr>
        <w:t xml:space="preserve">условия для предоставления дополнительных гарантий в жилищной сфере для военнослужащих, в том числе об однократном обеспечении их жильем, основаны на вытекающем из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принципе социальной справедливости и направлены на предотвращение необоснованного сверхнормативного предоставления военнослужащим (и членам их семей) жилищных гарантий, установленных указанным Федеральным законом (</w:t>
      </w:r>
      <w:hyperlink w:history="0" r:id="rId102" w:tooltip="Определение Конституционного Суда РФ от 09.06.2015 N 1223-О &quot;Об отказе в принятии к рассмотрению жалобы гражданина Шагана Михаила Васильевича на нарушение его конституционных прав абзацем первым пункта 14 статьи 15 Федерального закона &quot;О статусе военнослужащих&quot; {КонсультантПлюс}">
        <w:r>
          <w:rPr>
            <w:sz w:val="24"/>
            <w:color w:val="0000ff"/>
          </w:rPr>
          <w:t xml:space="preserve">Определение</w:t>
        </w:r>
      </w:hyperlink>
      <w:r>
        <w:rPr>
          <w:sz w:val="24"/>
        </w:rPr>
        <w:t xml:space="preserve"> от 9 июня 2015 года N 1223-О и др.);</w:t>
      </w:r>
    </w:p>
    <w:p>
      <w:pPr>
        <w:pStyle w:val="0"/>
        <w:spacing w:before="240" w:line-rule="auto"/>
        <w:ind w:firstLine="540"/>
        <w:jc w:val="both"/>
      </w:pPr>
      <w:r>
        <w:rPr>
          <w:sz w:val="24"/>
        </w:rPr>
        <w:t xml:space="preserve">действуя в рамках дискреционных полномочий, федеральный законодатель вправе предусмотреть особые условия, которые отличаются от условий предоставления жилищных гарантий в общем порядке, предусмотренном в Жилищном </w:t>
      </w:r>
      <w:hyperlink w:history="0" r:id="rId103" w:tooltip="&quot;Жилищный кодекс Российской Федерации&quot; от 29.12.2004 N 188-ФЗ (ред. от 03.02.2025) {КонсультантПлюс}">
        <w:r>
          <w:rPr>
            <w:sz w:val="24"/>
            <w:color w:val="0000ff"/>
          </w:rPr>
          <w:t xml:space="preserve">кодексе</w:t>
        </w:r>
      </w:hyperlink>
      <w:r>
        <w:rPr>
          <w:sz w:val="24"/>
        </w:rPr>
        <w:t xml:space="preserve"> Российской Федерации; такая дифференциация, как учитывающая специфику этих гарантий, производных от конституционно-правового статуса военнослужащих, сама по себе не может рассматриваться как нарушение принципа равенства всех перед законом (</w:t>
      </w:r>
      <w:hyperlink w:history="0" r:id="rId104" w:tooltip="Определение Конституционного Суда РФ от 15.10.2018 N 2515-О &quot;По запросу Смоленского гарнизонного военного суда о проверке конституционности пункта 14 статьи 15 Федерального закона &quot;О статусе военнослужащих&quot; {КонсультантПлюс}">
        <w:r>
          <w:rPr>
            <w:sz w:val="24"/>
            <w:color w:val="0000ff"/>
          </w:rPr>
          <w:t xml:space="preserve">Определение</w:t>
        </w:r>
      </w:hyperlink>
      <w:r>
        <w:rPr>
          <w:sz w:val="24"/>
        </w:rPr>
        <w:t xml:space="preserve"> от 15 октября 2018 года N 2515-О и др.);</w:t>
      </w:r>
    </w:p>
    <w:p>
      <w:pPr>
        <w:pStyle w:val="0"/>
        <w:spacing w:before="240" w:line-rule="auto"/>
        <w:ind w:firstLine="540"/>
        <w:jc w:val="both"/>
      </w:pPr>
      <w:r>
        <w:rPr>
          <w:sz w:val="24"/>
        </w:rPr>
        <w:t xml:space="preserve">условие об однократном предоставлении военнослужащим жилья не ограничивает каким-либо образом права граждан на обеспечение жильем в общем порядке в соответствии с Жилищным </w:t>
      </w:r>
      <w:hyperlink w:history="0" r:id="rId105" w:tooltip="&quot;Жилищный кодекс Российской Федерации&quot; от 29.12.2004 N 188-ФЗ (ред. от 03.02.2025) {КонсультантПлюс}">
        <w:r>
          <w:rPr>
            <w:sz w:val="24"/>
            <w:color w:val="0000ff"/>
          </w:rPr>
          <w:t xml:space="preserve">кодексом</w:t>
        </w:r>
      </w:hyperlink>
      <w:r>
        <w:rPr>
          <w:sz w:val="24"/>
        </w:rPr>
        <w:t xml:space="preserve"> Российской Федерации, в том числе с учетом требований </w:t>
      </w:r>
      <w:hyperlink w:history="0" r:id="rId106" w:tooltip="&quot;Жилищный кодекс Российской Федерации&quot; от 29.12.2004 N 188-ФЗ (ред. от 03.02.2025) {КонсультантПлюс}">
        <w:r>
          <w:rPr>
            <w:sz w:val="24"/>
            <w:color w:val="0000ff"/>
          </w:rPr>
          <w:t xml:space="preserve">статьи 53</w:t>
        </w:r>
      </w:hyperlink>
      <w:r>
        <w:rPr>
          <w:sz w:val="24"/>
        </w:rPr>
        <w:t xml:space="preserve"> данного Кодекса (</w:t>
      </w:r>
      <w:hyperlink w:history="0" r:id="rId107" w:tooltip="Определение Конституционного Суда РФ от 30.09.2019 N 2455-О &quot;Об отказе в принятии к рассмотрению жалобы гражданки Поздновой Татьяны Николаевны на нарушение ее конституционных прав положениями пунктов 1 и 14 статьи 15 Федерального закона &quot;О статусе военнослужащих&quot; {КонсультантПлюс}">
        <w:r>
          <w:rPr>
            <w:sz w:val="24"/>
            <w:color w:val="0000ff"/>
          </w:rPr>
          <w:t xml:space="preserve">Определение</w:t>
        </w:r>
      </w:hyperlink>
      <w:r>
        <w:rPr>
          <w:sz w:val="24"/>
        </w:rPr>
        <w:t xml:space="preserve"> от 30 сентября 2019 года N 2455-О и др.).</w:t>
      </w:r>
    </w:p>
    <w:p>
      <w:pPr>
        <w:pStyle w:val="0"/>
        <w:spacing w:before="240" w:line-rule="auto"/>
        <w:ind w:firstLine="540"/>
        <w:jc w:val="both"/>
      </w:pPr>
      <w:r>
        <w:rPr>
          <w:sz w:val="24"/>
        </w:rPr>
        <w:t xml:space="preserve">С изложенным соотносилось и разъяснение Пленума Верховного Суда Российской Федерации, согласно которому, если военнослужащий реализовал свое право на жилое помещение по договору социального найма в порядке, предусмотренном Федеральным </w:t>
      </w:r>
      <w:hyperlink w:history="0" r:id="rId108" w:tooltip="Федеральный закон от 27.05.1998 N 76-ФЗ (ред. от 28.12.2024, с изм. от 12.02.2025) &quot;О статусе военнослужащих&quot; {КонсультантПлюс}">
        <w:r>
          <w:rPr>
            <w:sz w:val="24"/>
            <w:color w:val="0000ff"/>
          </w:rPr>
          <w:t xml:space="preserve">законом</w:t>
        </w:r>
      </w:hyperlink>
      <w:r>
        <w:rPr>
          <w:sz w:val="24"/>
        </w:rPr>
        <w:t xml:space="preserve"> "О статусе военнослужащих", и не может представить документы о его освобождении, повторное обеспечение такого военнослужащего жилым помещением по договору социального найма осуществляется в общем порядке согласно нормам Жилищного </w:t>
      </w:r>
      <w:hyperlink w:history="0" r:id="rId109" w:tooltip="&quot;Жилищный кодекс Российской Федерации&quot; от 29.12.2004 N 188-ФЗ (ред. от 03.02.2025) {КонсультантПлюс}">
        <w:r>
          <w:rPr>
            <w:sz w:val="24"/>
            <w:color w:val="0000ff"/>
          </w:rPr>
          <w:t xml:space="preserve">кодекса</w:t>
        </w:r>
      </w:hyperlink>
      <w:r>
        <w:rPr>
          <w:sz w:val="24"/>
        </w:rPr>
        <w:t xml:space="preserve"> Российской Федерации с учетом ранее полученного жилого помещения от федерального органа исполнительной власти, в котором федеральным законом предусмотрена военная служба, и других заслуживающих внимания обстоятельств (</w:t>
      </w:r>
      <w:hyperlink w:history="0" r:id="rId110"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27</w:t>
        </w:r>
      </w:hyperlink>
      <w:r>
        <w:rPr>
          <w:sz w:val="24"/>
        </w:rPr>
        <w:t xml:space="preserve"> постановления от 29 мая 2014 года N 8 "О практике применения судами законодательства о воинской обязанности, военной службе и статусе военнослужащих").</w:t>
      </w:r>
    </w:p>
    <w:p>
      <w:pPr>
        <w:pStyle w:val="0"/>
        <w:spacing w:before="240" w:line-rule="auto"/>
        <w:ind w:firstLine="540"/>
        <w:jc w:val="both"/>
      </w:pPr>
      <w:r>
        <w:rPr>
          <w:sz w:val="24"/>
        </w:rPr>
        <w:t xml:space="preserve">3.2. Федеральным </w:t>
      </w:r>
      <w:hyperlink w:history="0" r:id="rId111"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законом</w:t>
        </w:r>
      </w:hyperlink>
      <w:r>
        <w:rPr>
          <w:sz w:val="24"/>
        </w:rPr>
        <w:t xml:space="preserve"> от 2 декабря 2019 года N 416-ФЗ условия предоставления жилищных гарантий некоторым категориям военнослужащих были скорректированы, а круг получателей этих гарантий расширен. Согласно новой редакции </w:t>
      </w:r>
      <w:hyperlink w:history="0" r:id="rId112" w:tooltip="Федеральный закон от 27.05.1998 N 76-ФЗ (ред. от 28.12.2024, с изм. от 12.02.2025) &quot;О статусе военнослужащих&quot; {КонсультантПлюс}">
        <w:r>
          <w:rPr>
            <w:sz w:val="24"/>
            <w:color w:val="0000ff"/>
          </w:rPr>
          <w:t xml:space="preserve">абзаца тринадцатого пункта 1 статьи 15</w:t>
        </w:r>
      </w:hyperlink>
      <w:r>
        <w:rPr>
          <w:sz w:val="24"/>
        </w:rPr>
        <w:t xml:space="preserve"> Федерального закона "О статусе военнослужащих" военнослужащие-граждане, в том числе обеспеченные в качестве членов семей других военнослужащих или иных граждан жилыми помещениями либо денежными средствами на приобретение или строительство жилых помещений до поступления указанных военнослужащих-граждан на военную службу по контракту либо после заключения контракта о прохождении военной службы, признаются нуждающимися в жилых помещениях по основаниям, предусмотренным </w:t>
      </w:r>
      <w:hyperlink w:history="0" r:id="rId113" w:tooltip="&quot;Жилищный кодекс Российской Федерации&quot; от 29.12.2004 N 188-ФЗ (ред. от 03.02.2025) {КонсультантПлюс}">
        <w:r>
          <w:rPr>
            <w:sz w:val="24"/>
            <w:color w:val="0000ff"/>
          </w:rPr>
          <w:t xml:space="preserve">статьей 51</w:t>
        </w:r>
      </w:hyperlink>
      <w:r>
        <w:rPr>
          <w:sz w:val="24"/>
        </w:rPr>
        <w:t xml:space="preserve"> Жилищного кодекса Российской Федерации, в порядке, утверждаемом Правительством Российской Федерации, и обеспечиваются жилыми помещениями либо денежными средствами на приобретение или строительство жилых помещений в соответствии с данным Федеральным законом. В соответствии с введенным </w:t>
      </w:r>
      <w:hyperlink w:history="0" r:id="rId114" w:tooltip="Федеральный закон от 27.05.1998 N 76-ФЗ (ред. от 28.12.2024, с изм. от 12.02.2025) &quot;О статусе военнослужащих&quot; {КонсультантПлюс}">
        <w:r>
          <w:rPr>
            <w:sz w:val="24"/>
            <w:color w:val="0000ff"/>
          </w:rPr>
          <w:t xml:space="preserve">абзацем четырнадцатым</w:t>
        </w:r>
      </w:hyperlink>
      <w:r>
        <w:rPr>
          <w:sz w:val="24"/>
        </w:rPr>
        <w:t xml:space="preserve"> названного пункта при признании военнослужащих-граждан нуждающимися в жилых помещениях и предоставлении им и совместно проживающим с ними членам их семей жилых помещений либо денежных средств на приобретение или строительство жилых помещений учитываются положения </w:t>
      </w:r>
      <w:hyperlink w:history="0" r:id="rId115" w:tooltip="&quot;Жилищный кодекс Российской Федерации&quot; от 29.12.2004 N 188-ФЗ (ред. от 03.02.2025) {КонсультантПлюс}">
        <w:r>
          <w:rPr>
            <w:sz w:val="24"/>
            <w:color w:val="0000ff"/>
          </w:rPr>
          <w:t xml:space="preserve">статьи 53</w:t>
        </w:r>
      </w:hyperlink>
      <w:r>
        <w:rPr>
          <w:sz w:val="24"/>
        </w:rPr>
        <w:t xml:space="preserve"> и </w:t>
      </w:r>
      <w:hyperlink w:history="0" r:id="rId116" w:tooltip="&quot;Жилищный кодекс Российской Федерации&quot; от 29.12.2004 N 188-ФЗ (ред. от 03.02.2025) {КонсультантПлюс}">
        <w:r>
          <w:rPr>
            <w:sz w:val="24"/>
            <w:color w:val="0000ff"/>
          </w:rPr>
          <w:t xml:space="preserve">части 8 статьи 57</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Как следует из пояснительной записки к </w:t>
      </w:r>
      <w:hyperlink w:history="0" r:id="rId117" w:tooltip="Паспорт проекта Федерального закона N 757088-7 &quot;О внесении изменений в статью 15 Федерального закона &quot;О статусе военнослужащих&quot; (в части уточнения порядка жилищного обеспечения военнослужащих)&quot; (внесен депутатами Государственной Думы ФС РФ А.Л. Красовым, А.А. Гетта, В.М. Шишкоедовым, Н.Т. Антошкиным, А.Б. Василенко, Д.С. Перминовым, З.Д. Геккиевым, Е.О. Серовой, Ф.С. Сибагатуллиным, Р.А. Азимовым, М.С. Гаджиевым, В.И. Афонским, Е.Б. Шулеповым, Ю.Н. Швыткиным, А.А. Поляковым, С.В. Чижовым, А.А. Максимовым, И {КонсультантПлюс}">
        <w:r>
          <w:rPr>
            <w:sz w:val="24"/>
            <w:color w:val="0000ff"/>
          </w:rPr>
          <w:t xml:space="preserve">законопроекту</w:t>
        </w:r>
      </w:hyperlink>
      <w:r>
        <w:rPr>
          <w:sz w:val="24"/>
        </w:rPr>
        <w:t xml:space="preserve"> N 757088-7, ставшему впоследствии Федеральным </w:t>
      </w:r>
      <w:hyperlink w:history="0" r:id="rId118"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законом</w:t>
        </w:r>
      </w:hyperlink>
      <w:r>
        <w:rPr>
          <w:sz w:val="24"/>
        </w:rPr>
        <w:t xml:space="preserve"> от 2 декабря 2019 года N 416-ФЗ, необходимость указанных изменений объяснялась распространением в правоприменительной практике такой оценки содержания </w:t>
      </w:r>
      <w:hyperlink w:history="0" r:id="rId119"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Федерального закона "О статусе военнослужащих" во взаимосвязи с </w:t>
      </w:r>
      <w:hyperlink w:history="0" r:id="rId120" w:tooltip="Федеральный закон от 27.05.1998 N 76-ФЗ (ред. от 28.12.2024, с изм. от 12.02.2025) &quot;О статусе военнослужащих&quot; {КонсультантПлюс}">
        <w:r>
          <w:rPr>
            <w:sz w:val="24"/>
            <w:color w:val="0000ff"/>
          </w:rPr>
          <w:t xml:space="preserve">абзацем тринадцатым ее пункта 1</w:t>
        </w:r>
      </w:hyperlink>
      <w:r>
        <w:rPr>
          <w:sz w:val="24"/>
        </w:rPr>
        <w:t xml:space="preserve">, в соответствии с которой военнослужащим отказывали в признании нуждающимися в получении жилья в связи с тем, что ранее они обеспечивались жильем как члены семей (в том числе несовершеннолетние) военнослужащих и других граждан, даже при наличии установленных Жилищным </w:t>
      </w:r>
      <w:hyperlink w:history="0" r:id="rId121" w:tooltip="&quot;Жилищный кодекс Российской Федерации&quot; от 29.12.2004 N 188-ФЗ (ред. от 03.02.2025) {КонсультантПлюс}">
        <w:r>
          <w:rPr>
            <w:sz w:val="24"/>
            <w:color w:val="0000ff"/>
          </w:rPr>
          <w:t xml:space="preserve">кодексом</w:t>
        </w:r>
      </w:hyperlink>
      <w:r>
        <w:rPr>
          <w:sz w:val="24"/>
        </w:rPr>
        <w:t xml:space="preserve"> Российской Федерации оснований для признания их нуждающимися в жилых помещениях и по прошествии 5 лет с момента намеренного ухудшения жилищных условий.</w:t>
      </w:r>
    </w:p>
    <w:p>
      <w:pPr>
        <w:pStyle w:val="0"/>
        <w:spacing w:before="240" w:line-rule="auto"/>
        <w:ind w:firstLine="540"/>
        <w:jc w:val="both"/>
      </w:pPr>
      <w:r>
        <w:rPr>
          <w:sz w:val="24"/>
        </w:rPr>
        <w:t xml:space="preserve">Соответственно, новый закон был призван исключить применение правовой конструкции "право на обеспечение жилым помещением на данных условиях предоставляется указанным гражданам один раз", содержащейся во втором предложении </w:t>
      </w:r>
      <w:hyperlink w:history="0" r:id="rId122"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указанного Федерального закона, к случаям, не описанным в первом предложении этого абзаца.</w:t>
      </w:r>
    </w:p>
    <w:p>
      <w:pPr>
        <w:pStyle w:val="0"/>
        <w:spacing w:before="240" w:line-rule="auto"/>
        <w:ind w:firstLine="540"/>
        <w:jc w:val="both"/>
      </w:pPr>
      <w:r>
        <w:rPr>
          <w:sz w:val="24"/>
        </w:rPr>
        <w:t xml:space="preserve">Конкретизируя круг лиц, обладающих правом на повторное предоставление жилищных гарантий, закон отнес к ним военнослужащих, ранее обеспеченных жильем за счет государства в качестве члена семьи военнослужащего или другого гражданина, достигнувших впоследствии необходимой общей продолжительности военной службы, чья жилищная ситуация отвечает требованиям </w:t>
      </w:r>
      <w:hyperlink w:history="0" r:id="rId123" w:tooltip="&quot;Жилищный кодекс Российской Федерации&quot; от 29.12.2004 N 188-ФЗ (ред. от 03.02.2025) {КонсультантПлюс}">
        <w:r>
          <w:rPr>
            <w:sz w:val="24"/>
            <w:color w:val="0000ff"/>
          </w:rPr>
          <w:t xml:space="preserve">статей 51</w:t>
        </w:r>
      </w:hyperlink>
      <w:r>
        <w:rPr>
          <w:sz w:val="24"/>
        </w:rPr>
        <w:t xml:space="preserve">, </w:t>
      </w:r>
      <w:hyperlink w:history="0" r:id="rId124" w:tooltip="&quot;Жилищный кодекс Российской Федерации&quot; от 29.12.2004 N 188-ФЗ (ред. от 03.02.2025) {КонсультантПлюс}">
        <w:r>
          <w:rPr>
            <w:sz w:val="24"/>
            <w:color w:val="0000ff"/>
          </w:rPr>
          <w:t xml:space="preserve">53</w:t>
        </w:r>
      </w:hyperlink>
      <w:r>
        <w:rPr>
          <w:sz w:val="24"/>
        </w:rPr>
        <w:t xml:space="preserve"> и </w:t>
      </w:r>
      <w:hyperlink w:history="0" r:id="rId125" w:tooltip="&quot;Жилищный кодекс Российской Федерации&quot; от 29.12.2004 N 188-ФЗ (ред. от 03.02.2025) {КонсультантПлюс}">
        <w:r>
          <w:rPr>
            <w:sz w:val="24"/>
            <w:color w:val="0000ff"/>
          </w:rPr>
          <w:t xml:space="preserve">57</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В </w:t>
      </w:r>
      <w:hyperlink w:history="0" r:id="rId126" w:tooltip="Определение Конституционного Суда РФ от 13.01.2022 N 3-О &quot;Об отказе в принятии к рассмотрению жалобы гражданки Резеповой Зинаиды Алексеевны на нарушение ее конституционных прав положениями пункта 1 статьи 15 Федерального закона &quot;О статусе военнослужащих&quot;, а также пунктами 1 и 2 Федерального закона &quot;О внесении изменений в статью 15 Федерального закона &quot;О статусе военнослужащих&quot; {КонсультантПлюс}">
        <w:r>
          <w:rPr>
            <w:sz w:val="24"/>
            <w:color w:val="0000ff"/>
          </w:rPr>
          <w:t xml:space="preserve">Определении</w:t>
        </w:r>
      </w:hyperlink>
      <w:r>
        <w:rPr>
          <w:sz w:val="24"/>
        </w:rPr>
        <w:t xml:space="preserve"> от 13 января 2022 года N 3-О Конституционный Суд Российской Федерации пришел к выводу, что право членов семьи военнослужащего на жилище является производным от права на жилище, принадлежащего самому военнослужащему, а значит, они не могут быть отнесены к самостоятельным субъектам жилищных правоотношений с государственными органами, ответственными за обеспечение военнослужащих жилыми помещениями. Как следствие, получение ими жилого помещения, относящегося к публичной собственности, не может - независимо от фонда, из которого оно предоставлялось его основному получателю (нанимателю), - отождествляться с реализацией жилищных прав на специальных условиях, предусмотренных непосредственно в отношении военнослужащих.</w:t>
      </w:r>
    </w:p>
    <w:p>
      <w:pPr>
        <w:pStyle w:val="0"/>
        <w:spacing w:before="240" w:line-rule="auto"/>
        <w:ind w:firstLine="540"/>
        <w:jc w:val="both"/>
      </w:pPr>
      <w:r>
        <w:rPr>
          <w:sz w:val="24"/>
        </w:rPr>
        <w:t xml:space="preserve">Указанные законодательные изменения формально не затронули </w:t>
      </w:r>
      <w:hyperlink w:history="0" r:id="rId127"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Федерального закона "О статусе военнослужащих", который продолжил действовать в прежней редакции наряду с положениями корреспондирующего ему подзаконного регулирования. Так, сохраняющий актуальность </w:t>
      </w:r>
      <w:hyperlink w:history="0" r:id="rId128"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1998 года, примененный судами в деле И.П. Рыбакова, по-прежнему исключает из числа нуждающихся в получении жилых помещений любых военнослужащих, чьи жилищные условия ухудшились в результате обмена, мены, купли-продажи или дарения ранее полученного от государства жилья - безотносительно ко времени, прошедшему после совершения данных действий, и к статусу лица в момент получения указанных помещений или средств на их приобретение. В деле Ю.Б. Митрофановой суды применили </w:t>
      </w:r>
      <w:hyperlink w:history="0" r:id="rId129" w:tooltip="Федеральный закон от 27.05.1998 N 76-ФЗ (ред. от 28.12.2024, с изм. от 12.02.2025) &quot;О статусе военнослужащих&quot; {КонсультантПлюс}">
        <w:r>
          <w:rPr>
            <w:sz w:val="24"/>
            <w:color w:val="0000ff"/>
          </w:rPr>
          <w:t xml:space="preserve">абзац первый пункта 14 статьи 15</w:t>
        </w:r>
      </w:hyperlink>
      <w:r>
        <w:rPr>
          <w:sz w:val="24"/>
        </w:rPr>
        <w:t xml:space="preserve"> Федерального закона "О статусе военнослужащих" как предполагающий однократное предоставление жилья военнослужащим, исключив его повторное предоставление заявительнице по прошествии 20 лет ее собственной военной службы, в то время как в первый раз она с очевидностью была обеспечена жильем как вдова погибшего военнослужащего, не имея на тот момент самостоятельного права на постановку на жилищный учет по иным основаниям.</w:t>
      </w:r>
    </w:p>
    <w:p>
      <w:pPr>
        <w:pStyle w:val="0"/>
        <w:spacing w:before="240" w:line-rule="auto"/>
        <w:ind w:firstLine="540"/>
        <w:jc w:val="both"/>
      </w:pPr>
      <w:r>
        <w:rPr>
          <w:sz w:val="24"/>
        </w:rPr>
        <w:t xml:space="preserve">Таким образом, внесение Федеральным </w:t>
      </w:r>
      <w:hyperlink w:history="0" r:id="rId130"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законом</w:t>
        </w:r>
      </w:hyperlink>
      <w:r>
        <w:rPr>
          <w:sz w:val="24"/>
        </w:rPr>
        <w:t xml:space="preserve"> от 2 декабря 2019 года N 416-ФЗ изменений в </w:t>
      </w:r>
      <w:hyperlink w:history="0" r:id="rId131" w:tooltip="Федеральный закон от 27.05.1998 N 76-ФЗ (ред. от 28.12.2024, с изм. от 12.02.2025) &quot;О статусе военнослужащих&quot; {КонсультантПлюс}">
        <w:r>
          <w:rPr>
            <w:sz w:val="24"/>
            <w:color w:val="0000ff"/>
          </w:rPr>
          <w:t xml:space="preserve">статью 15</w:t>
        </w:r>
      </w:hyperlink>
      <w:r>
        <w:rPr>
          <w:sz w:val="24"/>
        </w:rPr>
        <w:t xml:space="preserve"> Федерального закона "О статусе военнослужащих" при одновременном сохранении в ее составе положений, которые затрудняют восприятие подлинной воли законодателя в данном вопросе и используются, по сути, как препятствующие реализации законодательных нововведений, породило ситуацию, не согласующуюся с конституционными требованиями ясного, целостного и непротиворечивого регулирования законом ряда существенных элементов льготного обеспечения жильем военнослужащих.</w:t>
      </w:r>
    </w:p>
    <w:p>
      <w:pPr>
        <w:pStyle w:val="0"/>
        <w:spacing w:before="240" w:line-rule="auto"/>
        <w:ind w:firstLine="540"/>
        <w:jc w:val="both"/>
      </w:pPr>
      <w:r>
        <w:rPr>
          <w:sz w:val="24"/>
        </w:rPr>
        <w:t xml:space="preserve">4. Несогласованность положений Федерального </w:t>
      </w:r>
      <w:hyperlink w:history="0" r:id="rId132" w:tooltip="Федеральный закон от 27.05.1998 N 76-ФЗ (ред. от 28.12.2024, с изм. от 12.02.2025) &quot;О статусе военнослужащих&quot; {КонсультантПлюс}">
        <w:r>
          <w:rPr>
            <w:sz w:val="24"/>
            <w:color w:val="0000ff"/>
          </w:rPr>
          <w:t xml:space="preserve">закона</w:t>
        </w:r>
      </w:hyperlink>
      <w:r>
        <w:rPr>
          <w:sz w:val="24"/>
        </w:rPr>
        <w:t xml:space="preserve"> "О статусе военнослужащих" в актуальной редакции усугубляется тем, что продолжают действовать принятые на основании его прежней редакции подзаконные акты, не учитывающие законодательных нововведений, примером чего являются </w:t>
      </w:r>
      <w:hyperlink w:history="0" r:id="rId133"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Правила</w:t>
        </w:r>
      </w:hyperlink>
      <w:r>
        <w:rPr>
          <w:sz w:val="24"/>
        </w:rPr>
        <w:t xml:space="preserve"> 1998 года. Кроме того, </w:t>
      </w:r>
      <w:hyperlink w:history="0" r:id="rId134" w:tooltip="Постановление Правительства РФ от 30.10.2020 N 1768 (ред. от 16.09.2022) &quot;Об утверждении Правил признания военнослужащих - граждан Российской Федерации, проходящих военную службу по контракту, нуждающимися в жилых помещениях, формы выписки из решения о предоставлении жилого помещения, находящегося в федеральной собственности, в собственность бесплатно, формы акта приема-передачи жилого помещения и признании утратившими силу некоторых актов и отдельных положений некоторых актов Правительства Российской Федер {КонсультантПлюс}">
        <w:r>
          <w:rPr>
            <w:sz w:val="24"/>
            <w:color w:val="0000ff"/>
          </w:rPr>
          <w:t xml:space="preserve">Правила</w:t>
        </w:r>
      </w:hyperlink>
      <w:r>
        <w:rPr>
          <w:sz w:val="24"/>
        </w:rPr>
        <w:t xml:space="preserve"> 2020 года, принятые уже после вступления в силу Федерального </w:t>
      </w:r>
      <w:hyperlink w:history="0" r:id="rId135"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закона</w:t>
        </w:r>
      </w:hyperlink>
      <w:r>
        <w:rPr>
          <w:sz w:val="24"/>
        </w:rPr>
        <w:t xml:space="preserve"> от 2 декабря 2019 года N 416-ФЗ, также не содержат каких-либо корреспондирующих ему предписаний, оставляя возможность различного толкования действующих норм. Сложившаяся ситуация порождает противоречивую правоприменительную практику при определении прав военнослужащих, обеспеченных ранее жилым помещением, их правового статуса при таком обеспечении, что ставит органы жилищного обеспечения военнослужащих и военные суды при рассмотрении соответствующих требований в объективно затруднительное положение.</w:t>
      </w:r>
    </w:p>
    <w:p>
      <w:pPr>
        <w:pStyle w:val="0"/>
        <w:spacing w:before="240" w:line-rule="auto"/>
        <w:ind w:firstLine="540"/>
        <w:jc w:val="both"/>
      </w:pPr>
      <w:r>
        <w:rPr>
          <w:sz w:val="24"/>
        </w:rPr>
        <w:t xml:space="preserve">Так, в случаях рассмотрения приемлемости притязаний заявителей на повторное предоставление им жилья, которые они основывали на прямых предписаниях, введенных Федеральным </w:t>
      </w:r>
      <w:hyperlink w:history="0" r:id="rId136" w:tooltip="Федеральный закон от 02.12.2019 N 416-ФЗ &quot;О внесении изменений в статью 15 Федерального закона &quot;О статусе военнослужащих&quot; {КонсультантПлюс}">
        <w:r>
          <w:rPr>
            <w:sz w:val="24"/>
            <w:color w:val="0000ff"/>
          </w:rPr>
          <w:t xml:space="preserve">законом</w:t>
        </w:r>
      </w:hyperlink>
      <w:r>
        <w:rPr>
          <w:sz w:val="24"/>
        </w:rPr>
        <w:t xml:space="preserve"> от 2 декабря 2019 года N 416-ФЗ, суды придавали определяющее значение не столько тому, являлось ли первоначальное предоставление им жилья производным от жилищных прав их супругов, сколько вопросу об их формальном статусе как самостоятельных или несамостоятельных субъектов жилищных правоотношений по поводу уже предоставленного им жилья. Однако - в отсутствие четких критериев для его определения в законе - статус заявителей как самостоятельных субъектов жилищных правоотношений при первоначальном получении ими жилья, лишивший их права на его повторное предоставление за счет федерального бюджета, определялся различными судебными инстанциями по-разному. Обстоятельством, достаточным для присвоения лицу статуса самостоятельного субъекта жилищных правоотношений при получении жилья в качестве члена семьи другого военнослужащего, могло считаться наличие собственного контракта военнослужащего (вне зависимости от стажа военной службы и сроков заключения контракта), заключение в качестве нанимателя договора социального найма жилого помещения, совершение действий по приватизации жилого помещения, изначально предоставленного по договору социального найма, или же совершение действий по отчуждению указанного жилого помещения. Таким образом, судебная практика отличается неоднородностью в определении не только самого юридического факта, повлекшего приобретение гражданами статуса самостоятельных субъектов жилищных правоотношений (не имеющего при этом непосредственно закрепленных признаков или определения в законодательстве), но и момента приобретения такого статуса.</w:t>
      </w:r>
    </w:p>
    <w:p>
      <w:pPr>
        <w:pStyle w:val="0"/>
        <w:spacing w:before="240" w:line-rule="auto"/>
        <w:ind w:firstLine="540"/>
        <w:jc w:val="both"/>
      </w:pPr>
      <w:r>
        <w:rPr>
          <w:sz w:val="24"/>
        </w:rPr>
        <w:t xml:space="preserve">Неопределенность и противоречивость примененного в делах заявителей правового регулирования проявляется и в вопросе о том, необходимо ли руководствоваться при принятии решений о постановке на учет военнослужащих, ранее обеспеченных жилыми помещениями за счет государства, положениями </w:t>
      </w:r>
      <w:hyperlink w:history="0" r:id="rId137" w:tooltip="&quot;Жилищный кодекс Российской Федерации&quot; от 29.12.2004 N 188-ФЗ (ред. от 03.02.2025) {КонсультантПлюс}">
        <w:r>
          <w:rPr>
            <w:sz w:val="24"/>
            <w:color w:val="0000ff"/>
          </w:rPr>
          <w:t xml:space="preserve">статьи 53</w:t>
        </w:r>
      </w:hyperlink>
      <w:r>
        <w:rPr>
          <w:sz w:val="24"/>
        </w:rPr>
        <w:t xml:space="preserve"> и </w:t>
      </w:r>
      <w:hyperlink w:history="0" r:id="rId138" w:tooltip="&quot;Жилищный кодекс Российской Федерации&quot; от 29.12.2004 N 188-ФЗ (ред. от 03.02.2025) {КонсультантПлюс}">
        <w:r>
          <w:rPr>
            <w:sz w:val="24"/>
            <w:color w:val="0000ff"/>
          </w:rPr>
          <w:t xml:space="preserve">части 8 статьи 57</w:t>
        </w:r>
      </w:hyperlink>
      <w:r>
        <w:rPr>
          <w:sz w:val="24"/>
        </w:rPr>
        <w:t xml:space="preserve"> Жилищного кодекса Российской Федерации о пятилетнем сроке, прошедшем с момента намеренного ухудшения жилищных условий.</w:t>
      </w:r>
    </w:p>
    <w:p>
      <w:pPr>
        <w:pStyle w:val="0"/>
        <w:spacing w:before="240" w:line-rule="auto"/>
        <w:ind w:firstLine="540"/>
        <w:jc w:val="both"/>
      </w:pPr>
      <w:r>
        <w:rPr>
          <w:sz w:val="24"/>
        </w:rPr>
        <w:t xml:space="preserve">С одной стороны,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15 (часть 2)</w:t>
        </w:r>
      </w:hyperlink>
      <w:r>
        <w:rPr>
          <w:sz w:val="24"/>
        </w:rPr>
        <w:t xml:space="preserve"> и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 (часть 2)</w:t>
        </w:r>
      </w:hyperlink>
      <w:r>
        <w:rPr>
          <w:sz w:val="24"/>
        </w:rPr>
        <w:t xml:space="preserve"> Конституции Российской Федерации, </w:t>
      </w:r>
      <w:hyperlink w:history="0" r:id="rId141"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статьи 1</w:t>
        </w:r>
      </w:hyperlink>
      <w:r>
        <w:rPr>
          <w:sz w:val="24"/>
        </w:rPr>
        <w:t xml:space="preserve"> и </w:t>
      </w:r>
      <w:hyperlink w:history="0" r:id="rId142"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4</w:t>
        </w:r>
      </w:hyperlink>
      <w:r>
        <w:rPr>
          <w:sz w:val="24"/>
        </w:rPr>
        <w:t xml:space="preserve"> Федерального закона от 29 декабря 2004 года N 189-ФЗ "О введении в действие Жилищного кодекса Российской Федерации", </w:t>
      </w:r>
      <w:hyperlink w:history="0" r:id="rId143" w:tooltip="&quot;Жилищный кодекс Российской Федерации&quot; от 29.12.2004 N 188-ФЗ (ред. от 03.02.2025) {КонсультантПлюс}">
        <w:r>
          <w:rPr>
            <w:sz w:val="24"/>
            <w:color w:val="0000ff"/>
          </w:rPr>
          <w:t xml:space="preserve">части 4</w:t>
        </w:r>
      </w:hyperlink>
      <w:r>
        <w:rPr>
          <w:sz w:val="24"/>
        </w:rPr>
        <w:t xml:space="preserve"> и </w:t>
      </w:r>
      <w:hyperlink w:history="0" r:id="rId144" w:tooltip="&quot;Жилищный кодекс Российской Федерации&quot; от 29.12.2004 N 188-ФЗ (ред. от 03.02.2025) {КонсультантПлюс}">
        <w:r>
          <w:rPr>
            <w:sz w:val="24"/>
            <w:color w:val="0000ff"/>
          </w:rPr>
          <w:t xml:space="preserve">8 статьи 5</w:t>
        </w:r>
      </w:hyperlink>
      <w:r>
        <w:rPr>
          <w:sz w:val="24"/>
        </w:rPr>
        <w:t xml:space="preserve"> Жилищного кодекса Российской Федерации, </w:t>
      </w:r>
      <w:hyperlink w:history="0" r:id="rId145"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11</w:t>
        </w:r>
      </w:hyperlink>
      <w:r>
        <w:rPr>
          <w:sz w:val="24"/>
        </w:rPr>
        <w:t xml:space="preserve"> ГПК Российской Федерации и </w:t>
      </w:r>
      <w:hyperlink w:history="0" r:id="rId146"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15</w:t>
        </w:r>
      </w:hyperlink>
      <w:r>
        <w:rPr>
          <w:sz w:val="24"/>
        </w:rPr>
        <w:t xml:space="preserve"> КАС Российской Федерации, а также </w:t>
      </w:r>
      <w:hyperlink w:history="0" r:id="rId14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пункт 4</w:t>
        </w:r>
      </w:hyperlink>
      <w:r>
        <w:rPr>
          <w:sz w:val="24"/>
        </w:rPr>
        <w:t xml:space="preserve"> постановления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 ориентируют на применение к длящимся отношениям нового правового регулирования, нацеленного на большую защиту интересов военнослужащих и членов их семей, в том числе по вопросу о правовых последствиях истечения указанного пятилетнего срока при установлении права на предоставление жилого помещения военнослужащим как самостоятельным субъектам жилищных правоотношений после того, как ранее они были обеспечены жильем в качестве члена семьи другого военнослужащего или иного гражданина. С другой стороны, как это следует из правоприменительной практики в том числе в делах заявителей, принятые Правительством Российской Федерации на основании </w:t>
      </w:r>
      <w:hyperlink w:history="0" r:id="rId148" w:tooltip="Федеральный закон от 27.05.1998 N 76-ФЗ (ред. от 28.12.2024, с изм. от 12.02.2025) &quot;О статусе военнослужащих&quot; {КонсультантПлюс}">
        <w:r>
          <w:rPr>
            <w:sz w:val="24"/>
            <w:color w:val="0000ff"/>
          </w:rPr>
          <w:t xml:space="preserve">абзаца тринадцатого пункта 1</w:t>
        </w:r>
      </w:hyperlink>
      <w:r>
        <w:rPr>
          <w:sz w:val="24"/>
        </w:rPr>
        <w:t xml:space="preserve"> и </w:t>
      </w:r>
      <w:hyperlink w:history="0" r:id="rId149" w:tooltip="Федеральный закон от 27.05.1998 N 76-ФЗ (ред. от 28.12.2024, с изм. от 12.02.2025) &quot;О статусе военнослужащих&quot; {КонсультантПлюс}">
        <w:r>
          <w:rPr>
            <w:sz w:val="24"/>
            <w:color w:val="0000ff"/>
          </w:rPr>
          <w:t xml:space="preserve">пункта 14 статьи 15</w:t>
        </w:r>
      </w:hyperlink>
      <w:r>
        <w:rPr>
          <w:sz w:val="24"/>
        </w:rPr>
        <w:t xml:space="preserve"> Федерального закона "О статусе военнослужащих" подзаконные акты толкуются вопреки указанному смыслу законодательного регулирования как исключающие учет и применение прошедшего со времени ухудшения жилищных условий пятилетнего срока при обеспечении жилыми помещениями военнослужащих на специальных условиях данного Федерального </w:t>
      </w:r>
      <w:hyperlink w:history="0" r:id="rId150" w:tooltip="Федеральный закон от 27.05.1998 N 76-ФЗ (ред. от 28.12.2024, с изм. от 12.02.2025) &quot;О статусе военнослужащих&quot; {КонсультантПлюс}">
        <w:r>
          <w:rPr>
            <w:sz w:val="24"/>
            <w:color w:val="0000ff"/>
          </w:rPr>
          <w:t xml:space="preserve">закона</w:t>
        </w:r>
      </w:hyperlink>
      <w:r>
        <w:rPr>
          <w:sz w:val="24"/>
        </w:rPr>
        <w:t xml:space="preserve">.</w:t>
      </w:r>
    </w:p>
    <w:p>
      <w:pPr>
        <w:pStyle w:val="0"/>
        <w:spacing w:before="240" w:line-rule="auto"/>
        <w:ind w:firstLine="540"/>
        <w:jc w:val="both"/>
      </w:pPr>
      <w:r>
        <w:rPr>
          <w:sz w:val="24"/>
        </w:rPr>
        <w:t xml:space="preserve">Рассогласованность принятых в разное время положений закона и подзаконных актов, таким образом, препятствует формированию единообразной правоприменительной практики при установлении жилищными комиссиями воинских частей и судами наличия правовых оснований для обеспечения жильем этой категории военнослужащих, что неизбежно ведет к нарушению в отношении них конституционных принципов равенства и справедливости.</w:t>
      </w:r>
    </w:p>
    <w:p>
      <w:pPr>
        <w:pStyle w:val="0"/>
        <w:spacing w:before="240" w:line-rule="auto"/>
        <w:ind w:firstLine="540"/>
        <w:jc w:val="both"/>
      </w:pPr>
      <w:r>
        <w:rPr>
          <w:sz w:val="24"/>
        </w:rPr>
        <w:t xml:space="preserve">5. Как неоднократно отмечал Конституционный Суд Российской Федерации, система социальной защиты должна строиться на принципах равенства, справедливости и соразмерности, выступающих конституционным критерием оценки законодательного регулирования не только прав и свобод, закрепленных непосредственно в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 и прав, приобретаемых на основании закона (постановления от 25 февраля 2019 года </w:t>
      </w:r>
      <w:hyperlink w:history="0" r:id="rId152" w:tooltip="Постановление Конституционного Суда РФ от 25.02.2019 N 12-П &quot;По делу о проверке конституционности положений пункта 4 статьи 24 Федерального закона &quot;О статусе военнослужащих&quot; в связи с жалобой гражданки Г.В. Журавель&quot; {КонсультантПлюс}">
        <w:r>
          <w:rPr>
            <w:sz w:val="24"/>
            <w:color w:val="0000ff"/>
          </w:rPr>
          <w:t xml:space="preserve">N 12-П</w:t>
        </w:r>
      </w:hyperlink>
      <w:r>
        <w:rPr>
          <w:sz w:val="24"/>
        </w:rPr>
        <w:t xml:space="preserve">, от 24 июня 2024 года </w:t>
      </w:r>
      <w:hyperlink w:history="0" r:id="rId153" w:tooltip="Постановление Конституционного Суда РФ от 24.06.2024 N 32-П &quot;По делу о проверке конституционности пункта 37 Правил предоставления субсидий на оплату жилого помещения и коммунальных услуг в связи с жалобой гражданина В.В. Кузнецова&quot; {КонсультантПлюс}">
        <w:r>
          <w:rPr>
            <w:sz w:val="24"/>
            <w:color w:val="0000ff"/>
          </w:rPr>
          <w:t xml:space="preserve">N 32-П</w:t>
        </w:r>
      </w:hyperlink>
      <w:r>
        <w:rPr>
          <w:sz w:val="24"/>
        </w:rPr>
        <w:t xml:space="preserve"> и др.). Принцип же поддержания доверия к закону и действиям государства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производный от конституционных требований юридического равенства и справедливости в правовом демократическом государстве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и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Конституции Российской Федерации), предполагает, что уполномоченные государством органы должны принимать свои решения на основе строгого исполнения законодательных предписаний, а также внимательного и ответственного исследования фактических обстоятельств, с которыми закон связывает возникновение, изменение и прекращение соответствующих прав и свобод (</w:t>
      </w:r>
      <w:hyperlink w:history="0" r:id="rId157" w:tooltip="Постановление Конституционного Суда РФ от 30.05.2024 N 27-П &quot;По делу о проверке конституционности подпункта 57 статьи 2 и подпунктов &quot;в&quot;, &quot;в.1&quot; пункта 24 статьи 38 Федерального закона &quot;Об основных гарантиях избирательных прав и права на участие в референдуме граждан Российской Федерации&quot; в связи с жалобой гражданки Е.Г. Силаевой&quot; {КонсультантПлюс}">
        <w:r>
          <w:rPr>
            <w:sz w:val="24"/>
            <w:color w:val="0000ff"/>
          </w:rPr>
          <w:t xml:space="preserve">Постановление</w:t>
        </w:r>
      </w:hyperlink>
      <w:r>
        <w:rPr>
          <w:sz w:val="24"/>
        </w:rPr>
        <w:t xml:space="preserve"> от 30 мая 2024 года N 27-П).</w:t>
      </w:r>
    </w:p>
    <w:p>
      <w:pPr>
        <w:pStyle w:val="0"/>
        <w:spacing w:before="240" w:line-rule="auto"/>
        <w:ind w:firstLine="540"/>
        <w:jc w:val="both"/>
      </w:pPr>
      <w:r>
        <w:rPr>
          <w:sz w:val="24"/>
        </w:rPr>
        <w:t xml:space="preserve">Данные конституционные требования всецело применимы и к правовому регулированию предоставления военнослужащим и членам их семей особых жилищных гарантий, которое не должно допускать ни произвольного отказа в предоставлении таких гарантий, ни необоснованного сверхнормативного обеспечения военнослужащих и членов их семей жильем за счет бюджетных средств. Федеральный законодатель вправе предусмотреть необходимую дифференциацию между различными категориями военнослужащих и членов их семей при условии, что она основана на четко определенных в законе критериях и с учетом объективно существующих различий в положении соответствующих категорий граждан.</w:t>
      </w:r>
    </w:p>
    <w:p>
      <w:pPr>
        <w:pStyle w:val="0"/>
        <w:spacing w:before="240" w:line-rule="auto"/>
        <w:ind w:firstLine="540"/>
        <w:jc w:val="both"/>
      </w:pPr>
      <w:r>
        <w:rPr>
          <w:sz w:val="24"/>
        </w:rPr>
        <w:t xml:space="preserve">Такое правовое регулирование является условием принятия уполномоченными государством органами решений, которые не допускали бы имеющихся в нынешней судебной практике разночтений относительно правового статуса военнослужащего при предоставлении ему в прошлом производных от прав других военнослужащих или иных граждан жилищных гарантий. Реализация права на однократное получение жилья от государства одним субъектом не может препятствовать самостоятельной реализации такого же права другим субъектом при наличии у него на то законных оснований. Сложившаяся на основе неоднозначного и противоречивого правового регулирования правоприменительная практика, продемонстрированная решениями государственных органов в делах заявителей, препятствует определенному и предсказуемому установлению прав таких военнослужащих и вступает в прямое противоречие с буквой и духом более позднего по времени закона в нарушение общеправового принципа lex posterior derogat legi priori.</w:t>
      </w:r>
    </w:p>
    <w:p>
      <w:pPr>
        <w:pStyle w:val="0"/>
        <w:spacing w:before="240" w:line-rule="auto"/>
        <w:ind w:firstLine="540"/>
        <w:jc w:val="both"/>
      </w:pPr>
      <w:r>
        <w:rPr>
          <w:sz w:val="24"/>
        </w:rPr>
        <w:t xml:space="preserve">Выявленная в настоящем Постановлении неопределенность правового регулирования в его совокупности, включающей как нормативный, так и правоприменительный аспекты, является достаточной для признания оспариваемых заявителями нормативных положений не соответствующими </w:t>
      </w: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(постановления от 20 декабря 2011 года </w:t>
      </w:r>
      <w:hyperlink w:history="0" r:id="rId159" w:tooltip="Постановление Конституционного Суда РФ от 20.12.2011 N 29-П &quot;По делу о проверке конституционности положения подпункта 3 пункта 2 статьи 106 Воздушного кодекса Российской Федерации в связи с жалобами закрытого акционерного общества &quot;Авиационная компания &quot;Полет&quot; и открытых акционерных обществ &quot;Авиакомпания &quot;Сибирь&quot; и &quot;Авиакомпания &quot;ЮТэйр&quot; {КонсультантПлюс}">
        <w:r>
          <w:rPr>
            <w:sz w:val="24"/>
            <w:color w:val="0000ff"/>
          </w:rPr>
          <w:t xml:space="preserve">N 29-П</w:t>
        </w:r>
      </w:hyperlink>
      <w:r>
        <w:rPr>
          <w:sz w:val="24"/>
        </w:rPr>
        <w:t xml:space="preserve">, от 2 июня 2015 года </w:t>
      </w:r>
      <w:hyperlink w:history="0" r:id="rId160" w:tooltip="Постановление Конституционного Суда РФ от 02.06.2015 N 12-П &quot;По делу о проверке конституционности части 2 статьи 99, части 2 статьи 100 Лесного кодекса Российской Федерации и положений постановления Правительства Российской Федерации &quot;Об исчислении размера вреда, причиненного лесам вследствие нарушения лесного законодательства&quot; в связи с жалобой общества с ограниченной ответственностью &quot;Заполярнефть&quot; {КонсультантПлюс}">
        <w:r>
          <w:rPr>
            <w:sz w:val="24"/>
            <w:color w:val="0000ff"/>
          </w:rPr>
          <w:t xml:space="preserve">N 12-П</w:t>
        </w:r>
      </w:hyperlink>
      <w:r>
        <w:rPr>
          <w:sz w:val="24"/>
        </w:rPr>
        <w:t xml:space="preserve"> и др.). Реализация конституционного права на жилище, которое применительно к военнослужащим и членам их семей осуществляется предоставлением им государством - в рамках широкой дискреции законодателя - дополнительных жилищных гарантий, предполагает четкое, недвусмысленное и согласованное нормативное регулирование не только категорий военнослужащих, на которых такие гарантии распространяются, но и условий их предоставления. Иное неизбежно влечет произвольное толкование на практике прав военнослужащих и членов их семей на указанные жилищные гарантии вопреки конституционным принципам справедливости, равенства и поддержания доверия к закону и действиям государства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16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6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6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7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73" w:tooltip="Федеральный закон от 27.05.1998 N 76-ФЗ (ред. от 28.12.2024, с изм. от 12.02.2025) &quot;О статусе военнослужащих&quot; {КонсультантПлюс}">
        <w:r>
          <w:rPr>
            <w:sz w:val="24"/>
            <w:color w:val="0000ff"/>
          </w:rPr>
          <w:t xml:space="preserve">абзац первый пункта 14 статьи 15</w:t>
        </w:r>
      </w:hyperlink>
      <w:r>
        <w:rPr>
          <w:sz w:val="24"/>
        </w:rPr>
        <w:t xml:space="preserve"> Федерального закона "О статусе военнослужащих" и </w:t>
      </w:r>
      <w:hyperlink w:history="0" r:id="rId174"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не соответствующими </w:t>
      </w:r>
      <w:hyperlink w:history="0" r:id="rId1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1)</w:t>
        </w:r>
      </w:hyperlink>
      <w:r>
        <w:rPr>
          <w:sz w:val="24"/>
        </w:rPr>
        <w:t xml:space="preserve">, </w:t>
      </w:r>
      <w:hyperlink w:history="0" r:id="rId1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 и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в той мере, в какой они в системе действующего правового регулирования - в силу неопределенности нормативного содержания, а также противоречивого смысла, придаваемого им правоприменительной практикой, - допускают произвольное толкование права на предоставление предусмотренных законом жилищных гарантий военнослужащим, ранее обеспеченным жилыми помещениями или средствами на их приобретение в качестве членов семей других военнослужащих или иных граждан.</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правовое регулирование необходимые изменения.</w:t>
      </w:r>
    </w:p>
    <w:p>
      <w:pPr>
        <w:pStyle w:val="0"/>
        <w:spacing w:before="240" w:line-rule="auto"/>
        <w:ind w:firstLine="540"/>
        <w:jc w:val="both"/>
      </w:pPr>
      <w:r>
        <w:rPr>
          <w:sz w:val="24"/>
        </w:rPr>
        <w:t xml:space="preserve">3. Правительству Российской Федерации надлежит - после вступления в силу законодательных изменений, подлежащих принятию во исполнение настоящего Постановления, - внести изменения в основанные на рассмотренном законодательном регулировании подзаконные акты, включая признанный не соответствующим </w:t>
      </w:r>
      <w:hyperlink w:history="0" r:id="rId1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w:t>
      </w:r>
      <w:hyperlink w:history="0" r:id="rId181"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w:t>
      </w:r>
    </w:p>
    <w:p>
      <w:pPr>
        <w:pStyle w:val="0"/>
        <w:spacing w:before="240" w:line-rule="auto"/>
        <w:ind w:firstLine="540"/>
        <w:jc w:val="both"/>
      </w:pPr>
      <w:r>
        <w:rPr>
          <w:sz w:val="24"/>
        </w:rPr>
        <w:t xml:space="preserve">4. Впредь до внесения в законодательство и подзаконные акты изменений, вытекающих из настоящего Постановления, действующее правовое регулирование не может считаться препятствующим постановке на учет нуждающихся в жилых помещениях военнослужащих, ранее обеспеченных (в том числе по договору социального найма) жилыми помещениями за счет публичных жилых фондов или средствами на их приобретение в качестве членов семей других военнослужащих или иных граждан, независимо от последующей приватизации и (или) отчуждения жилого помещения, если они отвечают критериям нуждаемости по основаниям, предусмотренным </w:t>
      </w:r>
      <w:hyperlink w:history="0" r:id="rId182" w:tooltip="&quot;Жилищный кодекс Российской Федерации&quot; от 29.12.2004 N 188-ФЗ (ред. от 03.02.2025) {КонсультантПлюс}">
        <w:r>
          <w:rPr>
            <w:sz w:val="24"/>
            <w:color w:val="0000ff"/>
          </w:rPr>
          <w:t xml:space="preserve">статьей 51</w:t>
        </w:r>
      </w:hyperlink>
      <w:r>
        <w:rPr>
          <w:sz w:val="24"/>
        </w:rPr>
        <w:t xml:space="preserve"> Жилищного кодекса Российской Федерации, при условии истечения срока, установленного </w:t>
      </w:r>
      <w:hyperlink w:history="0" r:id="rId183" w:tooltip="&quot;Жилищный кодекс Российской Федерации&quot; от 29.12.2004 N 188-ФЗ (ред. от 03.02.2025) {КонсультантПлюс}">
        <w:r>
          <w:rPr>
            <w:sz w:val="24"/>
            <w:color w:val="0000ff"/>
          </w:rPr>
          <w:t xml:space="preserve">статьей 53</w:t>
        </w:r>
      </w:hyperlink>
      <w:r>
        <w:rPr>
          <w:sz w:val="24"/>
        </w:rPr>
        <w:t xml:space="preserve"> того же Кодекса.</w:t>
      </w:r>
    </w:p>
    <w:p>
      <w:pPr>
        <w:pStyle w:val="0"/>
        <w:spacing w:before="240" w:line-rule="auto"/>
        <w:ind w:firstLine="540"/>
        <w:jc w:val="both"/>
      </w:pPr>
      <w:r>
        <w:rPr>
          <w:sz w:val="24"/>
        </w:rPr>
        <w:t xml:space="preserve">5. Судебные акты, вынесенные по делам с участием граждан Митрофановой Юлии Борисовны и Рыбакова Ивана Петровича на основании, соответственно, </w:t>
      </w:r>
      <w:hyperlink w:history="0" r:id="rId184"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Федерального закона "О статусе военнослужащих" и </w:t>
      </w:r>
      <w:hyperlink w:history="0" r:id="rId185"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подпункта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подлежат пересмотру в установленном порядке.</w:t>
      </w:r>
    </w:p>
    <w:p>
      <w:pPr>
        <w:pStyle w:val="0"/>
        <w:spacing w:before="240" w:line-rule="auto"/>
        <w:ind w:firstLine="540"/>
        <w:jc w:val="both"/>
      </w:pPr>
      <w:r>
        <w:rPr>
          <w:sz w:val="24"/>
        </w:rPr>
        <w:t xml:space="preserve">6. Настоящее Постановление окончательно, не подлежит обжалованию, вступает в силу немедленно после провозглашения,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7.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86">
        <w:r>
          <w:rPr>
            <w:sz w:val="24"/>
            <w:color w:val="0000ff"/>
          </w:rPr>
          <w:t xml:space="preserve">www.pravo.gov.ru</w:t>
        </w:r>
      </w:hyperlink>
      <w:r>
        <w:rPr>
          <w:sz w:val="24"/>
        </w:rPr>
        <w:t xml:space="preserve">).</w:t>
      </w:r>
    </w:p>
    <w:p>
      <w:pPr>
        <w:pStyle w:val="0"/>
        <w:jc w:val="right"/>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12.02.2025 N 7-П</w:t>
            <w:br/>
            <w:t>"По делу о проверке конституционности абзаца первого пункта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12.02.2025 N 7-П "По делу о проверке конституционности абзаца первого пункта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16.02.2025&amp;dst=152&amp;field=134&amp;demo=2" TargetMode = "External"/>
	<Relationship Id="rId7" Type="http://schemas.openxmlformats.org/officeDocument/2006/relationships/hyperlink" Target="https://login.consultant.ru/link/?req=doc&amp;base=LAW&amp;n=453320&amp;date=16.02.2025&amp;dst=100625&amp;field=134&amp;demo=2" TargetMode = "External"/>
	<Relationship Id="rId8" Type="http://schemas.openxmlformats.org/officeDocument/2006/relationships/hyperlink" Target="https://login.consultant.ru/link/?req=doc&amp;base=LAW&amp;n=453320&amp;date=16.02.2025&amp;dst=100032&amp;field=134&amp;demo=2" TargetMode = "External"/>
	<Relationship Id="rId9" Type="http://schemas.openxmlformats.org/officeDocument/2006/relationships/hyperlink" Target="https://login.consultant.ru/link/?req=doc&amp;base=LAW&amp;n=453320&amp;date=16.02.2025&amp;dst=100033&amp;field=134&amp;demo=2" TargetMode = "External"/>
	<Relationship Id="rId10" Type="http://schemas.openxmlformats.org/officeDocument/2006/relationships/hyperlink" Target="https://login.consultant.ru/link/?req=doc&amp;base=LAW&amp;n=453320&amp;date=16.02.2025&amp;dst=31&amp;field=134&amp;demo=2" TargetMode = "External"/>
	<Relationship Id="rId11" Type="http://schemas.openxmlformats.org/officeDocument/2006/relationships/hyperlink" Target="https://login.consultant.ru/link/?req=doc&amp;base=LAW&amp;n=453320&amp;date=16.02.2025&amp;dst=100210&amp;field=134&amp;demo=2" TargetMode = "External"/>
	<Relationship Id="rId12" Type="http://schemas.openxmlformats.org/officeDocument/2006/relationships/hyperlink" Target="https://login.consultant.ru/link/?req=doc&amp;base=LAW&amp;n=453320&amp;date=16.02.2025&amp;dst=100380&amp;field=134&amp;demo=2" TargetMode = "External"/>
	<Relationship Id="rId13" Type="http://schemas.openxmlformats.org/officeDocument/2006/relationships/hyperlink" Target="https://login.consultant.ru/link/?req=doc&amp;base=LAW&amp;n=453320&amp;date=16.02.2025&amp;dst=100443&amp;field=134&amp;demo=2" TargetMode = "External"/>
	<Relationship Id="rId14" Type="http://schemas.openxmlformats.org/officeDocument/2006/relationships/hyperlink" Target="https://login.consultant.ru/link/?req=doc&amp;base=LAW&amp;n=453320&amp;date=16.02.2025&amp;dst=100783&amp;field=134&amp;demo=2" TargetMode = "External"/>
	<Relationship Id="rId15" Type="http://schemas.openxmlformats.org/officeDocument/2006/relationships/hyperlink" Target="https://login.consultant.ru/link/?req=doc&amp;base=LAW&amp;n=453320&amp;date=16.02.2025&amp;dst=100786&amp;field=134&amp;demo=2" TargetMode = "External"/>
	<Relationship Id="rId16" Type="http://schemas.openxmlformats.org/officeDocument/2006/relationships/hyperlink" Target="https://login.consultant.ru/link/?req=doc&amp;base=LAW&amp;n=453320&amp;date=16.02.2025&amp;dst=100794&amp;field=134&amp;demo=2" TargetMode = "External"/>
	<Relationship Id="rId17" Type="http://schemas.openxmlformats.org/officeDocument/2006/relationships/hyperlink" Target="https://login.consultant.ru/link/?req=doc&amp;base=LAW&amp;n=495108&amp;date=16.02.2025&amp;dst=666&amp;field=134&amp;demo=2" TargetMode = "External"/>
	<Relationship Id="rId18" Type="http://schemas.openxmlformats.org/officeDocument/2006/relationships/hyperlink" Target="https://login.consultant.ru/link/?req=doc&amp;base=LAW&amp;n=320654&amp;date=16.02.2025&amp;dst=100057&amp;field=134&amp;demo=2" TargetMode = "External"/>
	<Relationship Id="rId19" Type="http://schemas.openxmlformats.org/officeDocument/2006/relationships/hyperlink" Target="https://login.consultant.ru/link/?req=doc&amp;base=LAW&amp;n=2875&amp;date=16.02.2025&amp;demo=2" TargetMode = "External"/>
	<Relationship Id="rId20" Type="http://schemas.openxmlformats.org/officeDocument/2006/relationships/hyperlink" Target="https://login.consultant.ru/link/?req=doc&amp;base=LAW&amp;n=453320&amp;date=16.02.2025&amp;dst=100274&amp;field=134&amp;demo=2" TargetMode = "External"/>
	<Relationship Id="rId21" Type="http://schemas.openxmlformats.org/officeDocument/2006/relationships/hyperlink" Target="https://login.consultant.ru/link/?req=doc&amp;base=LAW&amp;n=495108&amp;date=16.02.2025&amp;dst=666&amp;field=134&amp;demo=2" TargetMode = "External"/>
	<Relationship Id="rId22" Type="http://schemas.openxmlformats.org/officeDocument/2006/relationships/hyperlink" Target="https://login.consultant.ru/link/?req=doc&amp;base=LAW&amp;n=495108&amp;date=16.02.2025&amp;dst=666&amp;field=134&amp;demo=2" TargetMode = "External"/>
	<Relationship Id="rId23" Type="http://schemas.openxmlformats.org/officeDocument/2006/relationships/hyperlink" Target="https://login.consultant.ru/link/?req=doc&amp;base=LAW&amp;n=320654&amp;date=16.02.2025&amp;dst=100057&amp;field=134&amp;demo=2" TargetMode = "External"/>
	<Relationship Id="rId24" Type="http://schemas.openxmlformats.org/officeDocument/2006/relationships/hyperlink" Target="https://login.consultant.ru/link/?req=doc&amp;base=LAW&amp;n=497804&amp;date=16.02.2025&amp;dst=100361&amp;field=134&amp;demo=2" TargetMode = "External"/>
	<Relationship Id="rId25" Type="http://schemas.openxmlformats.org/officeDocument/2006/relationships/hyperlink" Target="https://login.consultant.ru/link/?req=doc&amp;base=LAW&amp;n=497804&amp;date=16.02.2025&amp;dst=100381&amp;field=134&amp;demo=2" TargetMode = "External"/>
	<Relationship Id="rId26" Type="http://schemas.openxmlformats.org/officeDocument/2006/relationships/hyperlink" Target="https://login.consultant.ru/link/?req=doc&amp;base=LAW&amp;n=427144&amp;date=16.02.2025&amp;dst=2&amp;field=134&amp;demo=2" TargetMode = "External"/>
	<Relationship Id="rId27" Type="http://schemas.openxmlformats.org/officeDocument/2006/relationships/hyperlink" Target="https://login.consultant.ru/link/?req=doc&amp;base=LAW&amp;n=427144&amp;date=16.02.2025&amp;dst=4&amp;field=134&amp;demo=2" TargetMode = "External"/>
	<Relationship Id="rId28" Type="http://schemas.openxmlformats.org/officeDocument/2006/relationships/hyperlink" Target="https://login.consultant.ru/link/?req=doc&amp;base=LAW&amp;n=495108&amp;date=16.02.2025&amp;dst=666&amp;field=134&amp;demo=2" TargetMode = "External"/>
	<Relationship Id="rId29" Type="http://schemas.openxmlformats.org/officeDocument/2006/relationships/hyperlink" Target="https://login.consultant.ru/link/?req=doc&amp;base=LAW&amp;n=495108&amp;date=16.02.2025&amp;dst=660&amp;field=134&amp;demo=2" TargetMode = "External"/>
	<Relationship Id="rId30" Type="http://schemas.openxmlformats.org/officeDocument/2006/relationships/hyperlink" Target="https://login.consultant.ru/link/?req=doc&amp;base=LAW&amp;n=497804&amp;date=16.02.2025&amp;dst=100376&amp;field=134&amp;demo=2" TargetMode = "External"/>
	<Relationship Id="rId31" Type="http://schemas.openxmlformats.org/officeDocument/2006/relationships/hyperlink" Target="https://login.consultant.ru/link/?req=doc&amp;base=LAW&amp;n=497804&amp;date=16.02.2025&amp;dst=100396&amp;field=134&amp;demo=2" TargetMode = "External"/>
	<Relationship Id="rId32" Type="http://schemas.openxmlformats.org/officeDocument/2006/relationships/hyperlink" Target="https://login.consultant.ru/link/?req=doc&amp;base=LAW&amp;n=495108&amp;date=16.02.2025&amp;demo=2" TargetMode = "External"/>
	<Relationship Id="rId33" Type="http://schemas.openxmlformats.org/officeDocument/2006/relationships/hyperlink" Target="https://login.consultant.ru/link/?req=doc&amp;base=LAW&amp;n=495108&amp;date=16.02.2025&amp;dst=666&amp;field=134&amp;demo=2" TargetMode = "External"/>
	<Relationship Id="rId34" Type="http://schemas.openxmlformats.org/officeDocument/2006/relationships/hyperlink" Target="https://login.consultant.ru/link/?req=doc&amp;base=LAW&amp;n=2875&amp;date=16.02.2025&amp;dst=100082&amp;field=134&amp;demo=2" TargetMode = "External"/>
	<Relationship Id="rId35" Type="http://schemas.openxmlformats.org/officeDocument/2006/relationships/hyperlink" Target="https://login.consultant.ru/link/?req=doc&amp;base=LAW&amp;n=2875&amp;date=16.02.2025&amp;dst=100083&amp;field=134&amp;demo=2" TargetMode = "External"/>
	<Relationship Id="rId36" Type="http://schemas.openxmlformats.org/officeDocument/2006/relationships/hyperlink" Target="https://login.consultant.ru/link/?req=doc&amp;base=LAW&amp;n=2875&amp;date=16.02.2025&amp;dst=100158&amp;field=134&amp;demo=2" TargetMode = "External"/>
	<Relationship Id="rId37" Type="http://schemas.openxmlformats.org/officeDocument/2006/relationships/hyperlink" Target="https://login.consultant.ru/link/?req=doc&amp;base=LAW&amp;n=2875&amp;date=16.02.2025&amp;dst=100206&amp;field=134&amp;demo=2" TargetMode = "External"/>
	<Relationship Id="rId38" Type="http://schemas.openxmlformats.org/officeDocument/2006/relationships/hyperlink" Target="https://login.consultant.ru/link/?req=doc&amp;base=LAW&amp;n=495108&amp;date=16.02.2025&amp;dst=660&amp;field=134&amp;demo=2" TargetMode = "External"/>
	<Relationship Id="rId39" Type="http://schemas.openxmlformats.org/officeDocument/2006/relationships/hyperlink" Target="https://login.consultant.ru/link/?req=doc&amp;base=LAW&amp;n=495108&amp;date=16.02.2025&amp;dst=608&amp;field=134&amp;demo=2" TargetMode = "External"/>
	<Relationship Id="rId40" Type="http://schemas.openxmlformats.org/officeDocument/2006/relationships/hyperlink" Target="https://login.consultant.ru/link/?req=doc&amp;base=LAW&amp;n=497804&amp;date=16.02.2025&amp;dst=100361&amp;field=134&amp;demo=2" TargetMode = "External"/>
	<Relationship Id="rId41" Type="http://schemas.openxmlformats.org/officeDocument/2006/relationships/hyperlink" Target="https://login.consultant.ru/link/?req=doc&amp;base=LAW&amp;n=320654&amp;date=16.02.2025&amp;dst=100057&amp;field=134&amp;demo=2" TargetMode = "External"/>
	<Relationship Id="rId42" Type="http://schemas.openxmlformats.org/officeDocument/2006/relationships/hyperlink" Target="https://login.consultant.ru/link/?req=doc&amp;base=LAW&amp;n=495108&amp;date=16.02.2025&amp;dst=666&amp;field=134&amp;demo=2" TargetMode = "External"/>
	<Relationship Id="rId43" Type="http://schemas.openxmlformats.org/officeDocument/2006/relationships/hyperlink" Target="https://login.consultant.ru/link/?req=doc&amp;base=LAW&amp;n=320654&amp;date=16.02.2025&amp;dst=100057&amp;field=134&amp;demo=2" TargetMode = "External"/>
	<Relationship Id="rId44" Type="http://schemas.openxmlformats.org/officeDocument/2006/relationships/hyperlink" Target="https://login.consultant.ru/link/?req=doc&amp;base=LAW&amp;n=497804&amp;date=16.02.2025&amp;dst=100376&amp;field=134&amp;demo=2" TargetMode = "External"/>
	<Relationship Id="rId45" Type="http://schemas.openxmlformats.org/officeDocument/2006/relationships/hyperlink" Target="https://login.consultant.ru/link/?req=doc&amp;base=LAW&amp;n=320654&amp;date=16.02.2025&amp;dst=100057&amp;field=134&amp;demo=2" TargetMode = "External"/>
	<Relationship Id="rId46" Type="http://schemas.openxmlformats.org/officeDocument/2006/relationships/hyperlink" Target="https://login.consultant.ru/link/?req=doc&amp;base=LAW&amp;n=2875&amp;date=16.02.2025&amp;dst=100155&amp;field=134&amp;demo=2" TargetMode = "External"/>
	<Relationship Id="rId47" Type="http://schemas.openxmlformats.org/officeDocument/2006/relationships/hyperlink" Target="https://login.consultant.ru/link/?req=doc&amp;base=LAW&amp;n=2875&amp;date=16.02.2025&amp;dst=100285&amp;field=134&amp;demo=2" TargetMode = "External"/>
	<Relationship Id="rId48" Type="http://schemas.openxmlformats.org/officeDocument/2006/relationships/hyperlink" Target="https://login.consultant.ru/link/?req=doc&amp;base=LAW&amp;n=2875&amp;date=16.02.2025&amp;dst=100582&amp;field=134&amp;demo=2" TargetMode = "External"/>
	<Relationship Id="rId49" Type="http://schemas.openxmlformats.org/officeDocument/2006/relationships/hyperlink" Target="https://login.consultant.ru/link/?req=doc&amp;base=LAW&amp;n=497804&amp;date=16.02.2025&amp;dst=100376&amp;field=134&amp;demo=2" TargetMode = "External"/>
	<Relationship Id="rId50" Type="http://schemas.openxmlformats.org/officeDocument/2006/relationships/hyperlink" Target="https://login.consultant.ru/link/?req=doc&amp;base=LAW&amp;n=339090&amp;date=16.02.2025&amp;demo=2" TargetMode = "External"/>
	<Relationship Id="rId51" Type="http://schemas.openxmlformats.org/officeDocument/2006/relationships/hyperlink" Target="https://login.consultant.ru/link/?req=doc&amp;base=ARB&amp;n=698856&amp;date=16.02.2025&amp;demo=2" TargetMode = "External"/>
	<Relationship Id="rId52" Type="http://schemas.openxmlformats.org/officeDocument/2006/relationships/hyperlink" Target="https://login.consultant.ru/link/?req=doc&amp;base=LAW&amp;n=2875&amp;date=16.02.2025&amp;dst=100081&amp;field=134&amp;demo=2" TargetMode = "External"/>
	<Relationship Id="rId53" Type="http://schemas.openxmlformats.org/officeDocument/2006/relationships/hyperlink" Target="https://login.consultant.ru/link/?req=doc&amp;base=LAW&amp;n=453320&amp;date=16.02.2025&amp;dst=100210&amp;field=134&amp;demo=2" TargetMode = "External"/>
	<Relationship Id="rId54" Type="http://schemas.openxmlformats.org/officeDocument/2006/relationships/hyperlink" Target="https://login.consultant.ru/link/?req=doc&amp;base=LAW&amp;n=453320&amp;date=16.02.2025&amp;dst=100380&amp;field=134&amp;demo=2" TargetMode = "External"/>
	<Relationship Id="rId55" Type="http://schemas.openxmlformats.org/officeDocument/2006/relationships/hyperlink" Target="https://login.consultant.ru/link/?req=doc&amp;base=LAW&amp;n=453320&amp;date=16.02.2025&amp;dst=100783&amp;field=134&amp;demo=2" TargetMode = "External"/>
	<Relationship Id="rId56" Type="http://schemas.openxmlformats.org/officeDocument/2006/relationships/hyperlink" Target="https://login.consultant.ru/link/?req=doc&amp;base=LAW&amp;n=453320&amp;date=16.02.2025&amp;dst=100786&amp;field=134&amp;demo=2" TargetMode = "External"/>
	<Relationship Id="rId57" Type="http://schemas.openxmlformats.org/officeDocument/2006/relationships/hyperlink" Target="https://login.consultant.ru/link/?req=doc&amp;base=LAW&amp;n=495108&amp;date=16.02.2025&amp;dst=666&amp;field=134&amp;demo=2" TargetMode = "External"/>
	<Relationship Id="rId58" Type="http://schemas.openxmlformats.org/officeDocument/2006/relationships/hyperlink" Target="https://login.consultant.ru/link/?req=doc&amp;base=LAW&amp;n=320654&amp;date=16.02.2025&amp;dst=100057&amp;field=134&amp;demo=2" TargetMode = "External"/>
	<Relationship Id="rId59" Type="http://schemas.openxmlformats.org/officeDocument/2006/relationships/hyperlink" Target="https://login.consultant.ru/link/?req=doc&amp;base=LAW&amp;n=2875&amp;date=16.02.2025&amp;demo=2" TargetMode = "External"/>
	<Relationship Id="rId60" Type="http://schemas.openxmlformats.org/officeDocument/2006/relationships/hyperlink" Target="https://login.consultant.ru/link/?req=doc&amp;base=LAW&amp;n=2875&amp;date=16.02.2025&amp;dst=100156&amp;field=134&amp;demo=2" TargetMode = "External"/>
	<Relationship Id="rId61" Type="http://schemas.openxmlformats.org/officeDocument/2006/relationships/hyperlink" Target="https://login.consultant.ru/link/?req=doc&amp;base=LAW&amp;n=2875&amp;date=16.02.2025&amp;dst=100157&amp;field=134&amp;demo=2" TargetMode = "External"/>
	<Relationship Id="rId62" Type="http://schemas.openxmlformats.org/officeDocument/2006/relationships/hyperlink" Target="https://login.consultant.ru/link/?req=doc&amp;base=LAW&amp;n=2875&amp;date=16.02.2025&amp;dst=100158&amp;field=134&amp;demo=2" TargetMode = "External"/>
	<Relationship Id="rId63" Type="http://schemas.openxmlformats.org/officeDocument/2006/relationships/hyperlink" Target="https://login.consultant.ru/link/?req=doc&amp;base=LAW&amp;n=429462&amp;date=16.02.2025&amp;demo=2" TargetMode = "External"/>
	<Relationship Id="rId64" Type="http://schemas.openxmlformats.org/officeDocument/2006/relationships/hyperlink" Target="https://login.consultant.ru/link/?req=doc&amp;base=LAW&amp;n=321412&amp;date=16.02.2025&amp;demo=2" TargetMode = "External"/>
	<Relationship Id="rId65" Type="http://schemas.openxmlformats.org/officeDocument/2006/relationships/hyperlink" Target="https://login.consultant.ru/link/?req=doc&amp;base=LAW&amp;n=40255&amp;date=16.02.2025&amp;demo=2" TargetMode = "External"/>
	<Relationship Id="rId66" Type="http://schemas.openxmlformats.org/officeDocument/2006/relationships/hyperlink" Target="https://login.consultant.ru/link/?req=doc&amp;base=LAW&amp;n=106121&amp;date=16.02.2025&amp;demo=2" TargetMode = "External"/>
	<Relationship Id="rId67" Type="http://schemas.openxmlformats.org/officeDocument/2006/relationships/hyperlink" Target="https://login.consultant.ru/link/?req=doc&amp;base=LAW&amp;n=143807&amp;date=16.02.2025&amp;demo=2" TargetMode = "External"/>
	<Relationship Id="rId68" Type="http://schemas.openxmlformats.org/officeDocument/2006/relationships/hyperlink" Target="https://login.consultant.ru/link/?req=doc&amp;base=LAW&amp;n=320879&amp;date=16.02.2025&amp;demo=2" TargetMode = "External"/>
	<Relationship Id="rId69" Type="http://schemas.openxmlformats.org/officeDocument/2006/relationships/hyperlink" Target="https://login.consultant.ru/link/?req=doc&amp;base=LAW&amp;n=353555&amp;date=16.02.2025&amp;demo=2" TargetMode = "External"/>
	<Relationship Id="rId70" Type="http://schemas.openxmlformats.org/officeDocument/2006/relationships/hyperlink" Target="https://login.consultant.ru/link/?req=doc&amp;base=LAW&amp;n=495108&amp;date=16.02.2025&amp;demo=2" TargetMode = "External"/>
	<Relationship Id="rId71" Type="http://schemas.openxmlformats.org/officeDocument/2006/relationships/hyperlink" Target="https://login.consultant.ru/link/?req=doc&amp;base=LAW&amp;n=403426&amp;date=16.02.2025&amp;demo=2" TargetMode = "External"/>
	<Relationship Id="rId72" Type="http://schemas.openxmlformats.org/officeDocument/2006/relationships/hyperlink" Target="https://login.consultant.ru/link/?req=doc&amp;base=LAW&amp;n=2875&amp;date=16.02.2025&amp;dst=100082&amp;field=134&amp;demo=2" TargetMode = "External"/>
	<Relationship Id="rId73" Type="http://schemas.openxmlformats.org/officeDocument/2006/relationships/hyperlink" Target="https://login.consultant.ru/link/?req=doc&amp;base=LAW&amp;n=6549&amp;date=16.02.2025&amp;demo=2" TargetMode = "External"/>
	<Relationship Id="rId74" Type="http://schemas.openxmlformats.org/officeDocument/2006/relationships/hyperlink" Target="https://login.consultant.ru/link/?req=doc&amp;base=LAW&amp;n=31170&amp;date=16.02.2025&amp;demo=2" TargetMode = "External"/>
	<Relationship Id="rId75" Type="http://schemas.openxmlformats.org/officeDocument/2006/relationships/hyperlink" Target="https://login.consultant.ru/link/?req=doc&amp;base=LAW&amp;n=2875&amp;date=16.02.2025&amp;dst=100155&amp;field=134&amp;demo=2" TargetMode = "External"/>
	<Relationship Id="rId76" Type="http://schemas.openxmlformats.org/officeDocument/2006/relationships/hyperlink" Target="https://login.consultant.ru/link/?req=doc&amp;base=LAW&amp;n=495108&amp;date=16.02.2025&amp;demo=2" TargetMode = "External"/>
	<Relationship Id="rId77" Type="http://schemas.openxmlformats.org/officeDocument/2006/relationships/hyperlink" Target="https://login.consultant.ru/link/?req=doc&amp;base=LAW&amp;n=2875&amp;date=16.02.2025&amp;demo=2" TargetMode = "External"/>
	<Relationship Id="rId78" Type="http://schemas.openxmlformats.org/officeDocument/2006/relationships/hyperlink" Target="https://login.consultant.ru/link/?req=doc&amp;base=LAW&amp;n=2875&amp;date=16.02.2025&amp;dst=100042&amp;field=134&amp;demo=2" TargetMode = "External"/>
	<Relationship Id="rId79" Type="http://schemas.openxmlformats.org/officeDocument/2006/relationships/hyperlink" Target="https://login.consultant.ru/link/?req=doc&amp;base=LAW&amp;n=2875&amp;date=16.02.2025&amp;dst=100148&amp;field=134&amp;demo=2" TargetMode = "External"/>
	<Relationship Id="rId80" Type="http://schemas.openxmlformats.org/officeDocument/2006/relationships/hyperlink" Target="https://login.consultant.ru/link/?req=doc&amp;base=LAW&amp;n=2875&amp;date=16.02.2025&amp;dst=29&amp;field=134&amp;demo=2" TargetMode = "External"/>
	<Relationship Id="rId81" Type="http://schemas.openxmlformats.org/officeDocument/2006/relationships/hyperlink" Target="https://login.consultant.ru/link/?req=doc&amp;base=LAW&amp;n=403426&amp;date=16.02.2025&amp;demo=2" TargetMode = "External"/>
	<Relationship Id="rId82" Type="http://schemas.openxmlformats.org/officeDocument/2006/relationships/hyperlink" Target="https://login.consultant.ru/link/?req=doc&amp;base=LAW&amp;n=495108&amp;date=16.02.2025&amp;demo=2" TargetMode = "External"/>
	<Relationship Id="rId83" Type="http://schemas.openxmlformats.org/officeDocument/2006/relationships/hyperlink" Target="https://login.consultant.ru/link/?req=doc&amp;base=LAW&amp;n=495108&amp;date=16.02.2025&amp;dst=100047&amp;field=134&amp;demo=2" TargetMode = "External"/>
	<Relationship Id="rId84" Type="http://schemas.openxmlformats.org/officeDocument/2006/relationships/hyperlink" Target="https://login.consultant.ru/link/?req=doc&amp;base=LAW&amp;n=495108&amp;date=16.02.2025&amp;dst=548&amp;field=134&amp;demo=2" TargetMode = "External"/>
	<Relationship Id="rId85" Type="http://schemas.openxmlformats.org/officeDocument/2006/relationships/hyperlink" Target="https://login.consultant.ru/link/?req=doc&amp;base=LAW&amp;n=339090&amp;date=16.02.2025&amp;demo=2" TargetMode = "External"/>
	<Relationship Id="rId86" Type="http://schemas.openxmlformats.org/officeDocument/2006/relationships/hyperlink" Target="https://login.consultant.ru/link/?req=doc&amp;base=LAW&amp;n=495108&amp;date=16.02.2025&amp;dst=659&amp;field=134&amp;demo=2" TargetMode = "External"/>
	<Relationship Id="rId87" Type="http://schemas.openxmlformats.org/officeDocument/2006/relationships/hyperlink" Target="https://login.consultant.ru/link/?req=doc&amp;base=LAW&amp;n=495108&amp;date=16.02.2025&amp;dst=660&amp;field=134&amp;demo=2" TargetMode = "External"/>
	<Relationship Id="rId88" Type="http://schemas.openxmlformats.org/officeDocument/2006/relationships/hyperlink" Target="https://login.consultant.ru/link/?req=doc&amp;base=LAW&amp;n=497804&amp;date=16.02.2025&amp;dst=100361&amp;field=134&amp;demo=2" TargetMode = "External"/>
	<Relationship Id="rId89" Type="http://schemas.openxmlformats.org/officeDocument/2006/relationships/hyperlink" Target="https://login.consultant.ru/link/?req=doc&amp;base=LAW&amp;n=320654&amp;date=16.02.2025&amp;dst=100057&amp;field=134&amp;demo=2" TargetMode = "External"/>
	<Relationship Id="rId90" Type="http://schemas.openxmlformats.org/officeDocument/2006/relationships/hyperlink" Target="https://login.consultant.ru/link/?req=doc&amp;base=LAW&amp;n=495108&amp;date=16.02.2025&amp;dst=4&amp;field=134&amp;demo=2" TargetMode = "External"/>
	<Relationship Id="rId91" Type="http://schemas.openxmlformats.org/officeDocument/2006/relationships/hyperlink" Target="https://login.consultant.ru/link/?req=doc&amp;base=LAW&amp;n=495108&amp;date=16.02.2025&amp;dst=100634&amp;field=134&amp;demo=2" TargetMode = "External"/>
	<Relationship Id="rId92" Type="http://schemas.openxmlformats.org/officeDocument/2006/relationships/hyperlink" Target="https://login.consultant.ru/link/?req=doc&amp;base=LAW&amp;n=495108&amp;date=16.02.2025&amp;dst=100639&amp;field=134&amp;demo=2" TargetMode = "External"/>
	<Relationship Id="rId93" Type="http://schemas.openxmlformats.org/officeDocument/2006/relationships/hyperlink" Target="https://login.consultant.ru/link/?req=doc&amp;base=LAW&amp;n=318967&amp;date=16.02.2025&amp;demo=2" TargetMode = "External"/>
	<Relationship Id="rId94" Type="http://schemas.openxmlformats.org/officeDocument/2006/relationships/hyperlink" Target="https://login.consultant.ru/link/?req=doc&amp;base=LAW&amp;n=403426&amp;date=16.02.2025&amp;demo=2" TargetMode = "External"/>
	<Relationship Id="rId95" Type="http://schemas.openxmlformats.org/officeDocument/2006/relationships/hyperlink" Target="https://login.consultant.ru/link/?req=doc&amp;base=ARB&amp;n=698856&amp;date=16.02.2025&amp;demo=2" TargetMode = "External"/>
	<Relationship Id="rId96" Type="http://schemas.openxmlformats.org/officeDocument/2006/relationships/hyperlink" Target="https://login.consultant.ru/link/?req=doc&amp;base=LAW&amp;n=495108&amp;date=16.02.2025&amp;demo=2" TargetMode = "External"/>
	<Relationship Id="rId97" Type="http://schemas.openxmlformats.org/officeDocument/2006/relationships/hyperlink" Target="https://login.consultant.ru/link/?req=doc&amp;base=LAW&amp;n=495108&amp;date=16.02.2025&amp;dst=8&amp;field=134&amp;demo=2" TargetMode = "External"/>
	<Relationship Id="rId98" Type="http://schemas.openxmlformats.org/officeDocument/2006/relationships/hyperlink" Target="https://login.consultant.ru/link/?req=doc&amp;base=LAW&amp;n=495108&amp;date=16.02.2025&amp;dst=666&amp;field=134&amp;demo=2" TargetMode = "External"/>
	<Relationship Id="rId99" Type="http://schemas.openxmlformats.org/officeDocument/2006/relationships/hyperlink" Target="https://login.consultant.ru/link/?req=doc&amp;base=LAW&amp;n=495108&amp;date=16.02.2025&amp;dst=666&amp;field=134&amp;demo=2" TargetMode = "External"/>
	<Relationship Id="rId100" Type="http://schemas.openxmlformats.org/officeDocument/2006/relationships/hyperlink" Target="https://login.consultant.ru/link/?req=doc&amp;base=LAW&amp;n=495108&amp;date=16.02.2025&amp;dst=660&amp;field=134&amp;demo=2" TargetMode = "External"/>
	<Relationship Id="rId101" Type="http://schemas.openxmlformats.org/officeDocument/2006/relationships/hyperlink" Target="https://login.consultant.ru/link/?req=doc&amp;base=LAW&amp;n=2875&amp;date=16.02.2025&amp;demo=2" TargetMode = "External"/>
	<Relationship Id="rId102" Type="http://schemas.openxmlformats.org/officeDocument/2006/relationships/hyperlink" Target="https://login.consultant.ru/link/?req=doc&amp;base=LAW&amp;n=182002&amp;date=16.02.2025&amp;demo=2" TargetMode = "External"/>
	<Relationship Id="rId103" Type="http://schemas.openxmlformats.org/officeDocument/2006/relationships/hyperlink" Target="https://login.consultant.ru/link/?req=doc&amp;base=LAW&amp;n=497804&amp;date=16.02.2025&amp;demo=2" TargetMode = "External"/>
	<Relationship Id="rId104" Type="http://schemas.openxmlformats.org/officeDocument/2006/relationships/hyperlink" Target="https://login.consultant.ru/link/?req=doc&amp;base=ARB&amp;n=559493&amp;date=16.02.2025&amp;demo=2" TargetMode = "External"/>
	<Relationship Id="rId105" Type="http://schemas.openxmlformats.org/officeDocument/2006/relationships/hyperlink" Target="https://login.consultant.ru/link/?req=doc&amp;base=LAW&amp;n=497804&amp;date=16.02.2025&amp;demo=2" TargetMode = "External"/>
	<Relationship Id="rId106" Type="http://schemas.openxmlformats.org/officeDocument/2006/relationships/hyperlink" Target="https://login.consultant.ru/link/?req=doc&amp;base=LAW&amp;n=497804&amp;date=16.02.2025&amp;dst=100376&amp;field=134&amp;demo=2" TargetMode = "External"/>
	<Relationship Id="rId107" Type="http://schemas.openxmlformats.org/officeDocument/2006/relationships/hyperlink" Target="https://login.consultant.ru/link/?req=doc&amp;base=ARB&amp;n=603468&amp;date=16.02.2025&amp;demo=2" TargetMode = "External"/>
	<Relationship Id="rId108" Type="http://schemas.openxmlformats.org/officeDocument/2006/relationships/hyperlink" Target="https://login.consultant.ru/link/?req=doc&amp;base=LAW&amp;n=495108&amp;date=16.02.2025&amp;demo=2" TargetMode = "External"/>
	<Relationship Id="rId109" Type="http://schemas.openxmlformats.org/officeDocument/2006/relationships/hyperlink" Target="https://login.consultant.ru/link/?req=doc&amp;base=LAW&amp;n=497804&amp;date=16.02.2025&amp;demo=2" TargetMode = "External"/>
	<Relationship Id="rId110" Type="http://schemas.openxmlformats.org/officeDocument/2006/relationships/hyperlink" Target="https://login.consultant.ru/link/?req=doc&amp;base=LAW&amp;n=200355&amp;date=16.02.2025&amp;dst=100087&amp;field=134&amp;demo=2" TargetMode = "External"/>
	<Relationship Id="rId111" Type="http://schemas.openxmlformats.org/officeDocument/2006/relationships/hyperlink" Target="https://login.consultant.ru/link/?req=doc&amp;base=LAW&amp;n=339090&amp;date=16.02.2025&amp;demo=2" TargetMode = "External"/>
	<Relationship Id="rId112" Type="http://schemas.openxmlformats.org/officeDocument/2006/relationships/hyperlink" Target="https://login.consultant.ru/link/?req=doc&amp;base=LAW&amp;n=495108&amp;date=16.02.2025&amp;dst=660&amp;field=134&amp;demo=2" TargetMode = "External"/>
	<Relationship Id="rId113" Type="http://schemas.openxmlformats.org/officeDocument/2006/relationships/hyperlink" Target="https://login.consultant.ru/link/?req=doc&amp;base=LAW&amp;n=497804&amp;date=16.02.2025&amp;dst=100361&amp;field=134&amp;demo=2" TargetMode = "External"/>
	<Relationship Id="rId114" Type="http://schemas.openxmlformats.org/officeDocument/2006/relationships/hyperlink" Target="https://login.consultant.ru/link/?req=doc&amp;base=LAW&amp;n=495108&amp;date=16.02.2025&amp;dst=608&amp;field=134&amp;demo=2" TargetMode = "External"/>
	<Relationship Id="rId115" Type="http://schemas.openxmlformats.org/officeDocument/2006/relationships/hyperlink" Target="https://login.consultant.ru/link/?req=doc&amp;base=LAW&amp;n=497804&amp;date=16.02.2025&amp;dst=100376&amp;field=134&amp;demo=2" TargetMode = "External"/>
	<Relationship Id="rId116" Type="http://schemas.openxmlformats.org/officeDocument/2006/relationships/hyperlink" Target="https://login.consultant.ru/link/?req=doc&amp;base=LAW&amp;n=497804&amp;date=16.02.2025&amp;dst=100407&amp;field=134&amp;demo=2" TargetMode = "External"/>
	<Relationship Id="rId117" Type="http://schemas.openxmlformats.org/officeDocument/2006/relationships/hyperlink" Target="https://login.consultant.ru/link/?req=doc&amp;base=PRJ&amp;n=185669&amp;date=16.02.2025&amp;demo=2" TargetMode = "External"/>
	<Relationship Id="rId118" Type="http://schemas.openxmlformats.org/officeDocument/2006/relationships/hyperlink" Target="https://login.consultant.ru/link/?req=doc&amp;base=LAW&amp;n=339090&amp;date=16.02.2025&amp;demo=2" TargetMode = "External"/>
	<Relationship Id="rId119" Type="http://schemas.openxmlformats.org/officeDocument/2006/relationships/hyperlink" Target="https://login.consultant.ru/link/?req=doc&amp;base=LAW&amp;n=495108&amp;date=16.02.2025&amp;dst=666&amp;field=134&amp;demo=2" TargetMode = "External"/>
	<Relationship Id="rId120" Type="http://schemas.openxmlformats.org/officeDocument/2006/relationships/hyperlink" Target="https://login.consultant.ru/link/?req=doc&amp;base=LAW&amp;n=495108&amp;date=16.02.2025&amp;dst=660&amp;field=134&amp;demo=2" TargetMode = "External"/>
	<Relationship Id="rId121" Type="http://schemas.openxmlformats.org/officeDocument/2006/relationships/hyperlink" Target="https://login.consultant.ru/link/?req=doc&amp;base=LAW&amp;n=497804&amp;date=16.02.2025&amp;demo=2" TargetMode = "External"/>
	<Relationship Id="rId122" Type="http://schemas.openxmlformats.org/officeDocument/2006/relationships/hyperlink" Target="https://login.consultant.ru/link/?req=doc&amp;base=LAW&amp;n=495108&amp;date=16.02.2025&amp;dst=666&amp;field=134&amp;demo=2" TargetMode = "External"/>
	<Relationship Id="rId123" Type="http://schemas.openxmlformats.org/officeDocument/2006/relationships/hyperlink" Target="https://login.consultant.ru/link/?req=doc&amp;base=LAW&amp;n=497804&amp;date=16.02.2025&amp;dst=100361&amp;field=134&amp;demo=2" TargetMode = "External"/>
	<Relationship Id="rId124" Type="http://schemas.openxmlformats.org/officeDocument/2006/relationships/hyperlink" Target="https://login.consultant.ru/link/?req=doc&amp;base=LAW&amp;n=497804&amp;date=16.02.2025&amp;dst=100376&amp;field=134&amp;demo=2" TargetMode = "External"/>
	<Relationship Id="rId125" Type="http://schemas.openxmlformats.org/officeDocument/2006/relationships/hyperlink" Target="https://login.consultant.ru/link/?req=doc&amp;base=LAW&amp;n=497804&amp;date=16.02.2025&amp;dst=100396&amp;field=134&amp;demo=2" TargetMode = "External"/>
	<Relationship Id="rId126" Type="http://schemas.openxmlformats.org/officeDocument/2006/relationships/hyperlink" Target="https://login.consultant.ru/link/?req=doc&amp;base=ARB&amp;n=698856&amp;date=16.02.2025&amp;demo=2" TargetMode = "External"/>
	<Relationship Id="rId127" Type="http://schemas.openxmlformats.org/officeDocument/2006/relationships/hyperlink" Target="https://login.consultant.ru/link/?req=doc&amp;base=LAW&amp;n=495108&amp;date=16.02.2025&amp;dst=666&amp;field=134&amp;demo=2" TargetMode = "External"/>
	<Relationship Id="rId128" Type="http://schemas.openxmlformats.org/officeDocument/2006/relationships/hyperlink" Target="https://login.consultant.ru/link/?req=doc&amp;base=LAW&amp;n=320654&amp;date=16.02.2025&amp;dst=100057&amp;field=134&amp;demo=2" TargetMode = "External"/>
	<Relationship Id="rId129" Type="http://schemas.openxmlformats.org/officeDocument/2006/relationships/hyperlink" Target="https://login.consultant.ru/link/?req=doc&amp;base=LAW&amp;n=495108&amp;date=16.02.2025&amp;dst=666&amp;field=134&amp;demo=2" TargetMode = "External"/>
	<Relationship Id="rId130" Type="http://schemas.openxmlformats.org/officeDocument/2006/relationships/hyperlink" Target="https://login.consultant.ru/link/?req=doc&amp;base=LAW&amp;n=339090&amp;date=16.02.2025&amp;demo=2" TargetMode = "External"/>
	<Relationship Id="rId131" Type="http://schemas.openxmlformats.org/officeDocument/2006/relationships/hyperlink" Target="https://login.consultant.ru/link/?req=doc&amp;base=LAW&amp;n=495108&amp;date=16.02.2025&amp;dst=100205&amp;field=134&amp;demo=2" TargetMode = "External"/>
	<Relationship Id="rId132" Type="http://schemas.openxmlformats.org/officeDocument/2006/relationships/hyperlink" Target="https://login.consultant.ru/link/?req=doc&amp;base=LAW&amp;n=495108&amp;date=16.02.2025&amp;demo=2" TargetMode = "External"/>
	<Relationship Id="rId133" Type="http://schemas.openxmlformats.org/officeDocument/2006/relationships/hyperlink" Target="https://login.consultant.ru/link/?req=doc&amp;base=LAW&amp;n=320654&amp;date=16.02.2025&amp;dst=19&amp;field=134&amp;demo=2" TargetMode = "External"/>
	<Relationship Id="rId134" Type="http://schemas.openxmlformats.org/officeDocument/2006/relationships/hyperlink" Target="https://login.consultant.ru/link/?req=doc&amp;base=LAW&amp;n=427144&amp;date=16.02.2025&amp;dst=100017&amp;field=134&amp;demo=2" TargetMode = "External"/>
	<Relationship Id="rId135" Type="http://schemas.openxmlformats.org/officeDocument/2006/relationships/hyperlink" Target="https://login.consultant.ru/link/?req=doc&amp;base=LAW&amp;n=339090&amp;date=16.02.2025&amp;demo=2" TargetMode = "External"/>
	<Relationship Id="rId136" Type="http://schemas.openxmlformats.org/officeDocument/2006/relationships/hyperlink" Target="https://login.consultant.ru/link/?req=doc&amp;base=LAW&amp;n=339090&amp;date=16.02.2025&amp;demo=2" TargetMode = "External"/>
	<Relationship Id="rId137" Type="http://schemas.openxmlformats.org/officeDocument/2006/relationships/hyperlink" Target="https://login.consultant.ru/link/?req=doc&amp;base=LAW&amp;n=497804&amp;date=16.02.2025&amp;dst=100376&amp;field=134&amp;demo=2" TargetMode = "External"/>
	<Relationship Id="rId138" Type="http://schemas.openxmlformats.org/officeDocument/2006/relationships/hyperlink" Target="https://login.consultant.ru/link/?req=doc&amp;base=LAW&amp;n=497804&amp;date=16.02.2025&amp;dst=100407&amp;field=134&amp;demo=2" TargetMode = "External"/>
	<Relationship Id="rId139" Type="http://schemas.openxmlformats.org/officeDocument/2006/relationships/hyperlink" Target="https://login.consultant.ru/link/?req=doc&amp;base=LAW&amp;n=2875&amp;date=16.02.2025&amp;dst=100068&amp;field=134&amp;demo=2" TargetMode = "External"/>
	<Relationship Id="rId140" Type="http://schemas.openxmlformats.org/officeDocument/2006/relationships/hyperlink" Target="https://login.consultant.ru/link/?req=doc&amp;base=LAW&amp;n=2875&amp;date=16.02.2025&amp;dst=100532&amp;field=134&amp;demo=2" TargetMode = "External"/>
	<Relationship Id="rId141" Type="http://schemas.openxmlformats.org/officeDocument/2006/relationships/hyperlink" Target="https://login.consultant.ru/link/?req=doc&amp;base=LAW&amp;n=410531&amp;date=16.02.2025&amp;dst=100008&amp;field=134&amp;demo=2" TargetMode = "External"/>
	<Relationship Id="rId142" Type="http://schemas.openxmlformats.org/officeDocument/2006/relationships/hyperlink" Target="https://login.consultant.ru/link/?req=doc&amp;base=LAW&amp;n=410531&amp;date=16.02.2025&amp;dst=100061&amp;field=134&amp;demo=2" TargetMode = "External"/>
	<Relationship Id="rId143" Type="http://schemas.openxmlformats.org/officeDocument/2006/relationships/hyperlink" Target="https://login.consultant.ru/link/?req=doc&amp;base=LAW&amp;n=497804&amp;date=16.02.2025&amp;dst=100048&amp;field=134&amp;demo=2" TargetMode = "External"/>
	<Relationship Id="rId144" Type="http://schemas.openxmlformats.org/officeDocument/2006/relationships/hyperlink" Target="https://login.consultant.ru/link/?req=doc&amp;base=LAW&amp;n=497804&amp;date=16.02.2025&amp;dst=100052&amp;field=134&amp;demo=2" TargetMode = "External"/>
	<Relationship Id="rId145" Type="http://schemas.openxmlformats.org/officeDocument/2006/relationships/hyperlink" Target="https://login.consultant.ru/link/?req=doc&amp;base=LAW&amp;n=495132&amp;date=16.02.2025&amp;dst=100047&amp;field=134&amp;demo=2" TargetMode = "External"/>
	<Relationship Id="rId146" Type="http://schemas.openxmlformats.org/officeDocument/2006/relationships/hyperlink" Target="https://login.consultant.ru/link/?req=doc&amp;base=LAW&amp;n=495131&amp;date=16.02.2025&amp;dst=100114&amp;field=134&amp;demo=2" TargetMode = "External"/>
	<Relationship Id="rId147" Type="http://schemas.openxmlformats.org/officeDocument/2006/relationships/hyperlink" Target="https://login.consultant.ru/link/?req=doc&amp;base=LAW&amp;n=89120&amp;date=16.02.2025&amp;dst=100018&amp;field=134&amp;demo=2" TargetMode = "External"/>
	<Relationship Id="rId148" Type="http://schemas.openxmlformats.org/officeDocument/2006/relationships/hyperlink" Target="https://login.consultant.ru/link/?req=doc&amp;base=LAW&amp;n=495108&amp;date=16.02.2025&amp;dst=660&amp;field=134&amp;demo=2" TargetMode = "External"/>
	<Relationship Id="rId149" Type="http://schemas.openxmlformats.org/officeDocument/2006/relationships/hyperlink" Target="https://login.consultant.ru/link/?req=doc&amp;base=LAW&amp;n=495108&amp;date=16.02.2025&amp;dst=666&amp;field=134&amp;demo=2" TargetMode = "External"/>
	<Relationship Id="rId150" Type="http://schemas.openxmlformats.org/officeDocument/2006/relationships/hyperlink" Target="https://login.consultant.ru/link/?req=doc&amp;base=LAW&amp;n=495108&amp;date=16.02.2025&amp;demo=2" TargetMode = "External"/>
	<Relationship Id="rId151" Type="http://schemas.openxmlformats.org/officeDocument/2006/relationships/hyperlink" Target="https://login.consultant.ru/link/?req=doc&amp;base=LAW&amp;n=2875&amp;date=16.02.2025&amp;demo=2" TargetMode = "External"/>
	<Relationship Id="rId152" Type="http://schemas.openxmlformats.org/officeDocument/2006/relationships/hyperlink" Target="https://login.consultant.ru/link/?req=doc&amp;base=LAW&amp;n=318967&amp;date=16.02.2025&amp;demo=2" TargetMode = "External"/>
	<Relationship Id="rId153" Type="http://schemas.openxmlformats.org/officeDocument/2006/relationships/hyperlink" Target="https://login.consultant.ru/link/?req=doc&amp;base=LAW&amp;n=479293&amp;date=16.02.2025&amp;demo=2" TargetMode = "External"/>
	<Relationship Id="rId154" Type="http://schemas.openxmlformats.org/officeDocument/2006/relationships/hyperlink" Target="https://login.consultant.ru/link/?req=doc&amp;base=LAW&amp;n=2875&amp;date=16.02.2025&amp;dst=38&amp;field=134&amp;demo=2" TargetMode = "External"/>
	<Relationship Id="rId155" Type="http://schemas.openxmlformats.org/officeDocument/2006/relationships/hyperlink" Target="https://login.consultant.ru/link/?req=doc&amp;base=LAW&amp;n=2875&amp;date=16.02.2025&amp;dst=100017&amp;field=134&amp;demo=2" TargetMode = "External"/>
	<Relationship Id="rId156" Type="http://schemas.openxmlformats.org/officeDocument/2006/relationships/hyperlink" Target="https://login.consultant.ru/link/?req=doc&amp;base=LAW&amp;n=2875&amp;date=16.02.2025&amp;dst=100081&amp;field=134&amp;demo=2" TargetMode = "External"/>
	<Relationship Id="rId157" Type="http://schemas.openxmlformats.org/officeDocument/2006/relationships/hyperlink" Target="https://login.consultant.ru/link/?req=doc&amp;base=LAW&amp;n=477515&amp;date=16.02.2025&amp;demo=2" TargetMode = "External"/>
	<Relationship Id="rId158" Type="http://schemas.openxmlformats.org/officeDocument/2006/relationships/hyperlink" Target="https://login.consultant.ru/link/?req=doc&amp;base=LAW&amp;n=2875&amp;date=16.02.2025&amp;demo=2" TargetMode = "External"/>
	<Relationship Id="rId159" Type="http://schemas.openxmlformats.org/officeDocument/2006/relationships/hyperlink" Target="https://login.consultant.ru/link/?req=doc&amp;base=LAW&amp;n=123851&amp;date=16.02.2025&amp;demo=2" TargetMode = "External"/>
	<Relationship Id="rId160" Type="http://schemas.openxmlformats.org/officeDocument/2006/relationships/hyperlink" Target="https://login.consultant.ru/link/?req=doc&amp;base=LAW&amp;n=180575&amp;date=16.02.2025&amp;demo=2" TargetMode = "External"/>
	<Relationship Id="rId161" Type="http://schemas.openxmlformats.org/officeDocument/2006/relationships/hyperlink" Target="https://login.consultant.ru/link/?req=doc&amp;base=LAW&amp;n=2875&amp;date=16.02.2025&amp;dst=100004&amp;field=134&amp;demo=2" TargetMode = "External"/>
	<Relationship Id="rId162" Type="http://schemas.openxmlformats.org/officeDocument/2006/relationships/hyperlink" Target="https://login.consultant.ru/link/?req=doc&amp;base=LAW&amp;n=2875&amp;date=16.02.2025&amp;dst=100082&amp;field=134&amp;demo=2" TargetMode = "External"/>
	<Relationship Id="rId163" Type="http://schemas.openxmlformats.org/officeDocument/2006/relationships/hyperlink" Target="https://login.consultant.ru/link/?req=doc&amp;base=LAW&amp;n=2875&amp;date=16.02.2025&amp;dst=38&amp;field=134&amp;demo=2" TargetMode = "External"/>
	<Relationship Id="rId164" Type="http://schemas.openxmlformats.org/officeDocument/2006/relationships/hyperlink" Target="https://login.consultant.ru/link/?req=doc&amp;base=LAW&amp;n=453320&amp;date=16.02.2025&amp;dst=100041&amp;field=134&amp;demo=2" TargetMode = "External"/>
	<Relationship Id="rId165" Type="http://schemas.openxmlformats.org/officeDocument/2006/relationships/hyperlink" Target="https://login.consultant.ru/link/?req=doc&amp;base=LAW&amp;n=453320&amp;date=16.02.2025&amp;dst=100366&amp;field=134&amp;demo=2" TargetMode = "External"/>
	<Relationship Id="rId166" Type="http://schemas.openxmlformats.org/officeDocument/2006/relationships/hyperlink" Target="https://login.consultant.ru/link/?req=doc&amp;base=LAW&amp;n=453320&amp;date=16.02.2025&amp;dst=100372&amp;field=134&amp;demo=2" TargetMode = "External"/>
	<Relationship Id="rId167" Type="http://schemas.openxmlformats.org/officeDocument/2006/relationships/hyperlink" Target="https://login.consultant.ru/link/?req=doc&amp;base=LAW&amp;n=453320&amp;date=16.02.2025&amp;dst=100380&amp;field=134&amp;demo=2" TargetMode = "External"/>
	<Relationship Id="rId168" Type="http://schemas.openxmlformats.org/officeDocument/2006/relationships/hyperlink" Target="https://login.consultant.ru/link/?req=doc&amp;base=LAW&amp;n=453320&amp;date=16.02.2025&amp;dst=100386&amp;field=134&amp;demo=2" TargetMode = "External"/>
	<Relationship Id="rId169" Type="http://schemas.openxmlformats.org/officeDocument/2006/relationships/hyperlink" Target="https://login.consultant.ru/link/?req=doc&amp;base=LAW&amp;n=453320&amp;date=16.02.2025&amp;dst=100753&amp;field=134&amp;demo=2" TargetMode = "External"/>
	<Relationship Id="rId170" Type="http://schemas.openxmlformats.org/officeDocument/2006/relationships/hyperlink" Target="https://login.consultant.ru/link/?req=doc&amp;base=LAW&amp;n=453320&amp;date=16.02.2025&amp;dst=100414&amp;field=134&amp;demo=2" TargetMode = "External"/>
	<Relationship Id="rId171" Type="http://schemas.openxmlformats.org/officeDocument/2006/relationships/hyperlink" Target="https://login.consultant.ru/link/?req=doc&amp;base=LAW&amp;n=453320&amp;date=16.02.2025&amp;dst=132&amp;field=134&amp;demo=2" TargetMode = "External"/>
	<Relationship Id="rId172" Type="http://schemas.openxmlformats.org/officeDocument/2006/relationships/hyperlink" Target="https://login.consultant.ru/link/?req=doc&amp;base=LAW&amp;n=453320&amp;date=16.02.2025&amp;dst=100796&amp;field=134&amp;demo=2" TargetMode = "External"/>
	<Relationship Id="rId173" Type="http://schemas.openxmlformats.org/officeDocument/2006/relationships/hyperlink" Target="https://login.consultant.ru/link/?req=doc&amp;base=LAW&amp;n=495108&amp;date=16.02.2025&amp;dst=666&amp;field=134&amp;demo=2" TargetMode = "External"/>
	<Relationship Id="rId174" Type="http://schemas.openxmlformats.org/officeDocument/2006/relationships/hyperlink" Target="https://login.consultant.ru/link/?req=doc&amp;base=LAW&amp;n=320654&amp;date=16.02.2025&amp;dst=100057&amp;field=134&amp;demo=2" TargetMode = "External"/>
	<Relationship Id="rId175" Type="http://schemas.openxmlformats.org/officeDocument/2006/relationships/hyperlink" Target="https://login.consultant.ru/link/?req=doc&amp;base=LAW&amp;n=2875&amp;date=16.02.2025&amp;demo=2" TargetMode = "External"/>
	<Relationship Id="rId176" Type="http://schemas.openxmlformats.org/officeDocument/2006/relationships/hyperlink" Target="https://login.consultant.ru/link/?req=doc&amp;base=LAW&amp;n=2875&amp;date=16.02.2025&amp;dst=100082&amp;field=134&amp;demo=2" TargetMode = "External"/>
	<Relationship Id="rId177" Type="http://schemas.openxmlformats.org/officeDocument/2006/relationships/hyperlink" Target="https://login.consultant.ru/link/?req=doc&amp;base=LAW&amp;n=2875&amp;date=16.02.2025&amp;dst=100155&amp;field=134&amp;demo=2" TargetMode = "External"/>
	<Relationship Id="rId178" Type="http://schemas.openxmlformats.org/officeDocument/2006/relationships/hyperlink" Target="https://login.consultant.ru/link/?req=doc&amp;base=LAW&amp;n=2875&amp;date=16.02.2025&amp;dst=38&amp;field=134&amp;demo=2" TargetMode = "External"/>
	<Relationship Id="rId179" Type="http://schemas.openxmlformats.org/officeDocument/2006/relationships/hyperlink" Target="https://login.consultant.ru/link/?req=doc&amp;base=LAW&amp;n=2875&amp;date=16.02.2025&amp;demo=2" TargetMode = "External"/>
	<Relationship Id="rId180" Type="http://schemas.openxmlformats.org/officeDocument/2006/relationships/hyperlink" Target="https://login.consultant.ru/link/?req=doc&amp;base=LAW&amp;n=2875&amp;date=16.02.2025&amp;demo=2" TargetMode = "External"/>
	<Relationship Id="rId181" Type="http://schemas.openxmlformats.org/officeDocument/2006/relationships/hyperlink" Target="https://login.consultant.ru/link/?req=doc&amp;base=LAW&amp;n=320654&amp;date=16.02.2025&amp;dst=100057&amp;field=134&amp;demo=2" TargetMode = "External"/>
	<Relationship Id="rId182" Type="http://schemas.openxmlformats.org/officeDocument/2006/relationships/hyperlink" Target="https://login.consultant.ru/link/?req=doc&amp;base=LAW&amp;n=497804&amp;date=16.02.2025&amp;dst=100361&amp;field=134&amp;demo=2" TargetMode = "External"/>
	<Relationship Id="rId183" Type="http://schemas.openxmlformats.org/officeDocument/2006/relationships/hyperlink" Target="https://login.consultant.ru/link/?req=doc&amp;base=LAW&amp;n=497804&amp;date=16.02.2025&amp;dst=100376&amp;field=134&amp;demo=2" TargetMode = "External"/>
	<Relationship Id="rId184" Type="http://schemas.openxmlformats.org/officeDocument/2006/relationships/hyperlink" Target="https://login.consultant.ru/link/?req=doc&amp;base=LAW&amp;n=495108&amp;date=16.02.2025&amp;dst=666&amp;field=134&amp;demo=2" TargetMode = "External"/>
	<Relationship Id="rId185" Type="http://schemas.openxmlformats.org/officeDocument/2006/relationships/hyperlink" Target="https://login.consultant.ru/link/?req=doc&amp;base=LAW&amp;n=320654&amp;date=16.02.2025&amp;dst=100057&amp;field=134&amp;demo=2" TargetMode = "External"/>
	<Relationship Id="rId186"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12.02.2025 N 7-П
"По делу о проверке конституционности абзаца первого пункта 14 статьи 15 Федерального закона "О статусе военнослужащих" и подпункта "д" пункта 10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dc:title>
  <dcterms:created xsi:type="dcterms:W3CDTF">2025-02-16T10:25:17Z</dcterms:created>
</cp:coreProperties>
</file>