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21.02.2025 N 190</w:t>
              <w:br/>
              <w:t xml:space="preserve">"О внесении изменений в постановление Правительства Российской Федерации от 28 июля 2018 г. N 884"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21 февраля 2025 г. N 190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 ИЮЛЯ 2018 Г. N 884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3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Министерстве просвещения Российской Федерации, утвержденное постановлением Правительства Российской Федерации от 28 июля 2018 г. N 884 "Об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Федерации" (Собрание законодательства Российской Федерации, 2018, N 32, ст. 5343).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Реализация полномочий, предусмотренных настоящим постановлением, осуществляется Министерством просвещения Российской Федерации в пределах установленной Правительством Российской Федерации предельной численности работников Министерства, а также бюджетных ассигнований, предусмотренных Министерству в федеральном бюджете на руководство и управление в сфере установленных функций.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апреля 2025 г.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февраля 2025 г. N 190</w:t>
      </w:r>
    </w:p>
    <w:p>
      <w:pPr>
        <w:pStyle w:val="0"/>
        <w:jc w:val="center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ПОЛОЖЕНИЕ О МИНИСТЕРСТВЕ ПРОСВЕЩЕНИЯ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1.03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4.2.52(16) - 4.2.52(18)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"4.2.52(16). федеральная программа воспитательной работы для организаций отдыха детей и их оздоровления и календарный план воспитательной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4.2.52(17). примерная структура официального сайта организации отдыха детей и их оздоровления в информационно-телекоммуникационной сети "Интернет" и формат предоставления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4.2.52(18). порядок проведения в государственной или муниципальной общеобразовательной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образования, иностранных граждан и лиц без гражданства;".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21.02.2025 N 190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8698&amp;date=25.02.2025&amp;dst=100013&amp;field=134&amp;demo=2" TargetMode = "External"/>
	<Relationship Id="rId8" Type="http://schemas.openxmlformats.org/officeDocument/2006/relationships/hyperlink" Target="https://login.consultant.ru/link/?req=doc&amp;base=LAW&amp;n=488698&amp;date=25.02.2025&amp;dst=10001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21.02.2025 N 190
"О внесении изменений в постановление Правительства Российской Федерации от 28 июля 2018 г. N 884"</dc:title>
  <dcterms:created xsi:type="dcterms:W3CDTF">2025-02-25T10:43:33Z</dcterms:created>
</cp:coreProperties>
</file>