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25.02.2025 N 85</w:t>
              <w:br/>
              <w:t xml:space="preserve">"Об утверждении методических рекомендаций по сопровождаемому проживанию инвалидов"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10.03.2025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25 февраля 2025 г. N 85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МЕТОДИЧЕСКИХ РЕКОМЕНДАЦИЙ</w:t>
      </w:r>
    </w:p>
    <w:p>
      <w:pPr>
        <w:pStyle w:val="2"/>
        <w:jc w:val="center"/>
      </w:pPr>
      <w:r>
        <w:rPr>
          <w:sz w:val="24"/>
        </w:rPr>
        <w:t xml:space="preserve">ПО СОПРОВОЖДАЕМОМУ ПРОЖИВАНИЮ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пунктом 10.1 статьи 4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Федерации", </w:t>
      </w:r>
      <w:hyperlink w:history="0" r:id="rId8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12</w:t>
        </w:r>
      </w:hyperlink>
      <w:r>
        <w:rPr>
          <w:sz w:val="24"/>
        </w:rPr>
        <w:t xml:space="preserve"> Правил организации сопровождаемого проживания инвалидов, утвержденных постановлением Правительства Российской Федерации от 3 июля 2024 г. N 910, и </w:t>
      </w:r>
      <w:hyperlink w:history="0" r:id="rId9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подпунктом 5.2.107.3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методические </w:t>
      </w:r>
      <w:hyperlink w:history="0" w:anchor="P30" w:tooltip="МЕТОДИЧЕСКИЕ РЕКОМЕНДАЦИИ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по сопровождаемому проживанию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Федеральному государственному бюджетному учреждению "Федеральный научно-образовательный центр медико-социальной экспертизы и реабилитации им. Г.А. Альбрехта" Министерства труда и социальной защиты Российской Федерации (далее - учреждение) обеспечить: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методическое сопровождение исполнительных органов субъектов Российской Федерации по вопросам сопровождаемого проживания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ежегодный сбор, анализ, размещение на официальном сайте учреждения лучших практик организации сопровождаемого проживания инвалидов в субъектах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Рекомендовать субъектам Российской Федерации применять положения прилагаемых методических </w:t>
      </w:r>
      <w:hyperlink w:history="0" w:anchor="P30" w:tooltip="МЕТОДИЧЕСКИЕ РЕКОМЕНДАЦИИ">
        <w:r>
          <w:rPr>
            <w:sz w:val="24"/>
            <w:color w:val="0000ff"/>
          </w:rPr>
          <w:t xml:space="preserve">рекомендаций</w:t>
        </w:r>
      </w:hyperlink>
      <w:r>
        <w:rPr>
          <w:sz w:val="24"/>
        </w:rPr>
        <w:t xml:space="preserve">, исходя из особенностей организации сопровождаемого проживания инвалидов на территории субъекта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Установить, что настоящий приказ вступает в силу с 1 марта 2025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А.КОТЯКОВ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февраля 2025 г. N 85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4"/>
        </w:rPr>
        <w:t xml:space="preserve">ПО СОПРОВОЖДАЕМОМУ ПРОЖИВАНИЮ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методические рекомендации подготовлены в целях оказания методической помощи субъектам Российской Федерации при организации сопровождаемого проживания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Методические рекомендации предназначены для руководителей исполнительных органов субъектов Российской Федерации, специалистов реабилитационных организаций и организаций социального обслуживания, а также руководителей общественных объединений инвалидов и иных негосударственных организаций независимо от организационно-правовых форм и форм собственности, предоставляющих услуги сопровождаемого проживания инвалидов.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Рекомендации по организации сопровождаемого</w:t>
      </w:r>
    </w:p>
    <w:p>
      <w:pPr>
        <w:pStyle w:val="2"/>
        <w:jc w:val="center"/>
      </w:pPr>
      <w:r>
        <w:rPr>
          <w:sz w:val="24"/>
        </w:rPr>
        <w:t xml:space="preserve">проживания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В соответствии с </w:t>
      </w:r>
      <w:hyperlink w:history="0" r:id="rId10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организации сопровождаемого проживания инвалидов, утвержденных постановлением Правительства Российской Федерации от 3 июля 2024 г. N 910 (далее - Правила), сопровождаемое проживание организуется для инвалидов старше 18 лет, неспособных вести самостоятельный образ жизни без помощи других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инвалидам, неспособным вести самостоятельный образ жизни согласно </w:t>
      </w:r>
      <w:hyperlink w:history="0" r:id="rId11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пункту 4</w:t>
        </w:r>
      </w:hyperlink>
      <w:r>
        <w:rPr>
          <w:sz w:val="24"/>
        </w:rPr>
        <w:t xml:space="preserve">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проживанию, утвержденных приказом Министерства труда и социальной защиты Российской Федерации от 28 июля 2023 г. N 606н (зарегистрирован Министерством юстиции Российской Федерации 28 сентября 2023 г., регистрационный N 75363) (далее - Критерии) относятся инвалиды, имеющие нарушение автономии при наличии 2 или 3 степени ограничения хотя бы одной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поведением, указанных в индивидуальной программе реабилитации или абилитации инвалида (далее - ИПРА инвалида).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нарушениям автономии инвалида согласно </w:t>
      </w:r>
      <w:hyperlink w:history="0" r:id="rId12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пункту 3</w:t>
        </w:r>
      </w:hyperlink>
      <w:r>
        <w:rPr>
          <w:sz w:val="24"/>
        </w:rPr>
        <w:t xml:space="preserve"> Критериев относятся трудности, испытываемые инвалидом в выполнении задач и действий, необходимых для осуществления жизнеустройства в домашних условиях, и проблемы, возникающие при его вовлечении в жизненные ситуации, с учетом имеющихся ограничений основных категорий жизнедеятельности и степени их выраженности, указанных в ИПРА инвалида; оценка степени выраженности нарушения автономии инвалида производится на основании Критериев.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Критериями не являются недееспособность или ограничение дееспособности инвалида, выразившего желание получать услуги сопровождаемого проживания.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Порядок определения нуждаемости инвалида в сопровождаемом проживании, включая объем, периодичность и продолжительность предоставляемых ему услуг сопровождаемого проживания (далее - Порядок определения нуждаемости) утверждается исполнительным органом власти субъекта Российской Федерации, уполномоченным на осуществление предусмотренных Федеральным </w:t>
      </w:r>
      <w:hyperlink w:history="0" r:id="rId13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декабря 2013 г. N 442-ФЗ "Об основах социального обслуживания граждан в Российской Федерации" (далее - Федеральный закон N 442-ФЗ) полномочий в сфере социального обслуживания на территории субъекта Российской Федерации (далее - уполномоченный орган), в соответствии с </w:t>
      </w:r>
      <w:hyperlink w:history="0" r:id="rId14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 установлении Порядка определения нуждаемости рекомендуется руководствоваться положениями Федерального </w:t>
      </w:r>
      <w:hyperlink w:history="0" r:id="rId15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24 ноября 1995 г. N 181-ФЗ "О социальной защите инвалидов в Российской Федерации" (далее - Федеральный закон N 181-ФЗ) и Федерального </w:t>
      </w:r>
      <w:hyperlink w:history="0" r:id="rId1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442-ФЗ.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Рассмотрение вопроса о нуждаемости инвалида, в том числе недееспособного или ограниченно дееспособного, в сопровождаемом проживании осуществляется при подаче им (его законным или уполномоченным представителем) заявления об установлении нуждаемости инвалида в сопровождаемом проживании в письменной или в электронной форме в соответствии с </w:t>
      </w:r>
      <w:hyperlink w:history="0" r:id="rId17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подпунктом "в" пункта 14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Рекомендуемый образец заявления об установлении нуждаемости инвалида в предоставлении сопровождаемого проживания приведен в </w:t>
      </w:r>
      <w:hyperlink w:history="0" w:anchor="P325" w:tooltip="ЗАЯВЛЕНИЕ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настоящим методическим рекомендациям.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заявлению рекомендуется прикладывать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документ, удостоверяющий личность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документ, подтверждающий полномочия законного или уполномоченного представителя, при обращении законного или уполномоченного представителя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ИПРА инвалида с данными о наличии 2 или 3 степени ограничения хотя бы одной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заключение уполномоченной медицинской организации об отсутствии медицинских противопоказаний для предоставления социальных услуг в стационарной, полустационарной форме социального обслуживания и на дому,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в соответствии с </w:t>
      </w:r>
      <w:hyperlink w:history="0" r:id="rId18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3 статьи 18</w:t>
        </w:r>
      </w:hyperlink>
      <w:r>
        <w:rPr>
          <w:sz w:val="24"/>
        </w:rPr>
        <w:t xml:space="preserve"> Федерального закона N 442-ФЗ (далее - заключение медицинской организации об отсутствии медицинских противопоказаний);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иные документы, перечень которых утверждается уполномоченным органом в соответствии с </w:t>
      </w:r>
      <w:hyperlink w:history="0" r:id="rId19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Правил, к которым могут быть отнесены: документы, содержащие сведения об обстоятельствах, объективно препятствующих выполнению членами семьи, в том числе близкими родственниками инвалида обязанностей по уходу за ним (в случае обращения о предоставлении сопровождаемого проживания инвалида, проживающего в семье, или при наличии у него близких родственников); решение суда о признании инвалида недееспособным или ограниченно дееспособным (в случае обращения о предоставлении сопровождаемого проживания недееспособному или ограниченно дееспособному инвалиду); заключение организации, в которой инвалид проходил подготовку к сопровождаемому проживанию, о нуждаемости инвалида в сопровождении, о рекомендуемых форме сопровождаемого проживания, месте и условиях сопровождаемого проживания (при наличии); информацию (заявление) о предпочтительной форме жизнеустройства инвалида от родителей инвалида, прежних опекунов или иных лиц, оказывавших ему услуги и добросовестно исполнявших свои обязанности в случае, если имеются затруднения в установлении мнения инвалида (в соответствии с </w:t>
      </w:r>
      <w:hyperlink w:history="0" r:id="rId20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3 статьи 36</w:t>
        </w:r>
      </w:hyperlink>
      <w:r>
        <w:rPr>
          <w:sz w:val="24"/>
        </w:rPr>
        <w:t xml:space="preserve"> Гражданского кодекса Российской Федерации); справка об отсутствии у инвалида судимости и прочие.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Специалисты уполномоченного органа в соответствии с </w:t>
      </w:r>
      <w:hyperlink w:history="0" r:id="rId21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Правил дают инвалиду разъяснения о порядке установления нуждаемости инвалида в сопровождаемом проживании и приема документов, необходимых для рассмотрения вопроса о нуждаемости инвалида в сопровождаемом проживании с учетом Критериев, а также о порядке предоставления услуг сопровождаемого проживания и об уполномоченных в соответствии с </w:t>
      </w:r>
      <w:hyperlink w:history="0" r:id="rId22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Правил организациях, включенных в реестр поставщиков социальных услуг субъекта Российской Федерации, предоставляющих услуги сопровождаемого проживания инвалидов (далее - поставщики услуг сопровождаемого проживания).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Уполномоченному органу рекомендуется создать комиссию для установления нуждаемости инвалида в сопровождаемом проживании (далее - комиссия) с учетом Критериев и утвердить ее состав. Для установления нуждаемости инвалида в сопровождаемом проживании в соответствии с </w:t>
      </w:r>
      <w:hyperlink w:history="0" r:id="rId23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Критериев учитываются желание инвалида в предоставлении услуг сопровождаемого проживания, в том числе по форме его предоставления (индивидуально или в группе), и отсутствие медицинских противопоказаний для предоставления социальных услуг в полустационарной форме социального обслуживания и на дому.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определения нуждаемости в сопровождаемом проживании недееспособных или ограниченно дееспособных инвалидов, которым не назначены опекуны или попечители, комиссии рекомендуется привлекать орган опеки и попечительства, а также организацию, определенную для оказания услуг сопровождаемого проживания согласно </w:t>
      </w:r>
      <w:hyperlink w:history="0" w:anchor="P66" w:tooltip="12. В рамках Порядка предоставления услуг уполномоченный орган в соответствии с пунктом 5 Правил определяет поставщиков услуг сопровождаемого проживания, включенных в реестр поставщиков социальных услуг.">
        <w:r>
          <w:rPr>
            <w:sz w:val="24"/>
            <w:color w:val="0000ff"/>
          </w:rPr>
          <w:t xml:space="preserve">пункту 12</w:t>
        </w:r>
      </w:hyperlink>
      <w:r>
        <w:rPr>
          <w:sz w:val="24"/>
        </w:rPr>
        <w:t xml:space="preserve"> настоящих методических рекомендаций, для рассмотрения вопроса об осуществлении над этими гражданами опеки или попечительства при организации сопровождаемого проживания: возможности назначения им опекунов или попечителей, установления предварительной опеки или попечительства или временного (до назначения опекуна или попечителя) возложения обязанностей опекуна или попечителя на орган опеки и попечительства в соответствии со </w:t>
      </w:r>
      <w:hyperlink w:history="0" r:id="rId24" w:tooltip="Федеральный закон от 24.04.2008 N 48-ФЗ (ред. от 08.08.2024) &quot;Об опеке и попечительстве&quot; {КонсультантПлюс}">
        <w:r>
          <w:rPr>
            <w:sz w:val="24"/>
            <w:color w:val="0000ff"/>
          </w:rPr>
          <w:t xml:space="preserve">статьей 8</w:t>
        </w:r>
      </w:hyperlink>
      <w:r>
        <w:rPr>
          <w:sz w:val="24"/>
        </w:rPr>
        <w:t xml:space="preserve"> и </w:t>
      </w:r>
      <w:hyperlink w:history="0" r:id="rId25" w:tooltip="Федеральный закон от 24.04.2008 N 48-ФЗ (ред. от 08.08.2024) &quot;Об опеке и попечительстве&quot; {КонсультантПлюс}">
        <w:r>
          <w:rPr>
            <w:sz w:val="24"/>
            <w:color w:val="0000ff"/>
          </w:rPr>
          <w:t xml:space="preserve">частью 3 статьи 11</w:t>
        </w:r>
      </w:hyperlink>
      <w:r>
        <w:rPr>
          <w:sz w:val="24"/>
        </w:rPr>
        <w:t xml:space="preserve"> Федерального закона от 24 апреля 2008 г. N 48-ФЗ "Об опеке и попечительстве" (далее - Федеральный закон N 48-ФЗ).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Решение о признании инвалида нуждающимся в сопровождаемом проживании либо об отсутствии нуждаемости в сопровождаемом проживании рекомендуется принимать на основании анализа результатов определения нуждаемости инвалида в сопровождаемом проживании с учетом Критериев и представленных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Рекомендуемый образец решения о признании инвалида нуждающимся в сопровождаемом проживании приведен в </w:t>
      </w:r>
      <w:hyperlink w:history="0" w:anchor="P405" w:tooltip="                                  РЕШЕ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настоящим методическим рекомендациям.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Рекомендуемый образец решения об отсутствии нуждаемости инвалида в сопровождаемом проживании приведен в </w:t>
      </w:r>
      <w:hyperlink w:history="0" w:anchor="P450" w:tooltip="                                  РЕШЕНИЕ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настоящим методическим рекомендациям.</w:t>
      </w:r>
    </w:p>
    <w:bookmarkStart w:id="61" w:name="P61"/>
    <w:bookmarkEnd w:id="6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В случае признания инвалида нуждающимся в сопровождаемом проживании ему рекомендуется разрабатывать индивидуальную программу сопровождаемого проживания инвалидов (далее - ИПСП) на территориях одного или нескольких муниципальных образований.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ИПСП рекомендуется указывать комплекс услуг и мероприятий, предоставляемых в рамках сопровождаемого проживания, определенных для инвалида с учетом имеющихся ограничений основных категорий жизнедеятельности и степени их выраженности, а также сроки, исполнителей и порядок реализации соответствующих мероприятий и услуг в соответствии с </w:t>
      </w:r>
      <w:hyperlink w:history="0" r:id="rId26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Критериями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ИПСП может быть предусмотрен адаптационный период до 6 месяцев, в течение которого инвалиду предоставляется помощь в адаптации к условиям сопровождаемого проживания и уточняется нуждаемость инвалида в услугах сопровождаемого проживания. По истечении адаптационного периода при необходимости ИПСП пересматривается.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Рекомендуемый образец ИПСП приведен в </w:t>
      </w:r>
      <w:hyperlink w:history="0" w:anchor="P484" w:tooltip="                         Индивидуальная программа">
        <w:r>
          <w:rPr>
            <w:sz w:val="24"/>
            <w:color w:val="0000ff"/>
          </w:rPr>
          <w:t xml:space="preserve">приложении N 4</w:t>
        </w:r>
      </w:hyperlink>
      <w:r>
        <w:rPr>
          <w:sz w:val="24"/>
        </w:rPr>
        <w:t xml:space="preserve"> к настоящим методическим рекомендациям.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Форма и порядок предоставления услуг в рамках сопровождаемого проживания инвалидов, перечень документов, необходимых для предоставления сопровождаемого проживания, с учетом требований </w:t>
      </w:r>
      <w:hyperlink w:history="0" r:id="rId27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пункта 15</w:t>
        </w:r>
      </w:hyperlink>
      <w:r>
        <w:rPr>
          <w:sz w:val="24"/>
        </w:rPr>
        <w:t xml:space="preserve"> Правил, утверждаются в соответствии с </w:t>
      </w:r>
      <w:hyperlink w:history="0" r:id="rId28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Правил уполномоченным органом (далее - Порядок предоставления услуг).</w:t>
      </w:r>
    </w:p>
    <w:bookmarkStart w:id="66" w:name="P66"/>
    <w:bookmarkEnd w:id="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рамках Порядка предоставления услуг уполномоченный орган в соответствии с </w:t>
      </w:r>
      <w:hyperlink w:history="0" r:id="rId29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Правил определяет поставщиков услуг сопровождаемого проживания, включенных в реестр поставщиков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30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8</w:t>
        </w:r>
      </w:hyperlink>
      <w:r>
        <w:rPr>
          <w:sz w:val="24"/>
        </w:rPr>
        <w:t xml:space="preserve"> Федерального закона N 442-ФЗ формирование и ведение реестра поставщиков социальных услуг осуществляется уполномоченным органом.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Сопровождаемое проживание осуществляется на основании заявления о предоставлении сопровождаемого проживания, которое подается инвалидом (его законным или уполномоченным представителем) в письменной или электронной форме в соответствии с </w:t>
      </w:r>
      <w:hyperlink w:history="0" r:id="rId31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подпунктом "а" пункта 15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заявлении рекомендуется указать сведения о решении о нуждаемости инвалида в сопровождаемом проживании, о предпочтениях формы оказания услуг сопровождаемого проживания.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Рекомендуемый образец заявления о предоставлении услуг сопровождаемого проживания приведен в </w:t>
      </w:r>
      <w:hyperlink w:history="0" w:anchor="P1148" w:tooltip="ЗАЯВЛЕНИЕ">
        <w:r>
          <w:rPr>
            <w:sz w:val="24"/>
            <w:color w:val="0000ff"/>
          </w:rPr>
          <w:t xml:space="preserve">приложении N 5</w:t>
        </w:r>
      </w:hyperlink>
      <w:r>
        <w:rPr>
          <w:sz w:val="24"/>
        </w:rPr>
        <w:t xml:space="preserve"> к настоящим методическим рекомендациям.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Перечень документов, которые прикладываются к заявлению о предоставлении услуг сопровождаемого проживания для принятия решения о предоставлении услуг сопровождаемого проживания, определен </w:t>
      </w:r>
      <w:hyperlink w:history="0" r:id="rId32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15</w:t>
        </w:r>
      </w:hyperlink>
      <w:r>
        <w:rPr>
          <w:sz w:val="24"/>
        </w:rPr>
        <w:t xml:space="preserve"> Правил и включает: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документ, удостоверяющий личность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документ, подтверждающий полномочия законного или уполномоченного представителя, при обращении законного или уполномоченного представителя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 (сведения), подтверждающие наличие нуждаемости в сопровождаемом проживании (решение о признании инвалида нуждающимся в сопровождаемом проживании, сведения из ИПСП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иные документы, перечень которых утверждается уполномоченным органом в соответствии с </w:t>
      </w:r>
      <w:hyperlink w:history="0" r:id="rId33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Правил, к которым могут быть отнесены: заключение медицинской организации об отсутствии медицинских противопоказаний; выписка из амбулаторной медицинской карты с текущими заболеваниями и рекомендациями о лечении, в том числе врача-психиатра; документы, содержащие сведения об обстоятельствах, объективно препятствующих выполнению членами семьи, в том числе близкими родственниками инвалида обязанностей по уходу за ним (в случае обращения о предоставлении сопровождаемого проживания инвалида, проживающего в семье, или при наличии у него близких родственников); заключение организации, в которой инвалид проходил подготовку к сопровождаемому проживанию, о нуждаемости инвалида в сопровождении, о рекомендуемых форме сопровождаемого проживания, месте и условиях сопровождаемого проживания (при наличии); информацию о предпочтительной форме жизнеустройства инвалида от родителей инвалида, прежних опекунов или иных лиц, оказывавших ему услуги и добросовестно исполнявших свои обязанности в случае, если имеются затруднения в установлении мнения инвалида (в соответствии с </w:t>
      </w:r>
      <w:hyperlink w:history="0" r:id="rId3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3 статьи 36</w:t>
        </w:r>
      </w:hyperlink>
      <w:r>
        <w:rPr>
          <w:sz w:val="24"/>
        </w:rPr>
        <w:t xml:space="preserve"> Гражданского кодекса Российской Федерации); решение суда о признании инвалида недееспособным или ограниченно дееспособным (в случае обращения о предоставлении сопровождаемого проживания недееспособному или ограничено дееспособному инвалиду); справка об отсутствии у инвалида судимости и прочие.</w:t>
      </w:r>
    </w:p>
    <w:bookmarkStart w:id="76" w:name="P76"/>
    <w:bookmarkEnd w:id="7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Специалистам поставщиков услуг сопровождаемого проживания рекомендуется: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информировать инвалида о порядке предоставления сопровождаемого проживания, сроках, условиях предоставления сопровождаемого проживания, а также о прекращении предоставления сопровождаемого проживания инвалида по основанию, предусмотренному </w:t>
      </w:r>
      <w:hyperlink w:history="0" r:id="rId35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8</w:t>
        </w:r>
      </w:hyperlink>
      <w:r>
        <w:rPr>
          <w:sz w:val="24"/>
        </w:rPr>
        <w:t xml:space="preserve"> Правил;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принимать решение о возможности предоставления услуг сопровождаемого проживания инвалиду;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отсутствии подходящих инвалиду условий для организации сопровождаемого проживания или отсутствии свободных мест для организации сопровождаемого проживания с согласия инвалида принимать решение о постановке его на очередь для получения услуг сопровождаемого проживания инвалидов у данного поставщика, в том числе в квартире группового сопровождаемого проживания, и направить в уполномоченную организацию для предоставления социального обслуживания в иной форме в соответствии с Федеральным </w:t>
      </w:r>
      <w:hyperlink w:history="0" r:id="rId3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442-ФЗ;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обеспечивать размещение информации о предоставлении сопровождаемого проживания инвалидам на своем официальном сайте (при его наличии)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Поставщики услуг сопровождаемого проживания в целях оценки наличия подходящих условий для организации сопровождаемого проживания инвалида могут организовать подготовку инвалида к сопровождаемому проживанию в форме собеседования, участия инвалида в социальной занятости и в мероприятиях, проводимых поставщиками услуг сопровождаемого проживания, а также в форме учебного сопровождаемого проживания или предоставления помощи в адаптации к условиям сопровождаемого проживания в течение адаптационного периода, предусмотренного </w:t>
      </w:r>
      <w:hyperlink w:history="0" w:anchor="P61" w:tooltip="10. В случае признания инвалида нуждающимся в сопровождаемом проживании ему рекомендуется разрабатывать индивидуальную программу сопровождаемого проживания инвалидов (далее - ИПСП) на территориях одного или нескольких муниципальных образований.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настоящих методических рекомендаций.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Поставщику услуг сопровождаемого проживания рекомендуется оценивать возможность обеспечения инвалиду комфортных и безопасных условий сопровождаемого проживания в индивидуальной или в групповой форме с учетом особенностей состояния здоровья инвалида и его предпочтений.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Решение о возможности предоставления услуг сопровождаемого проживания инвалиду, в том числе учебного сопровождаемого проживания или помощи в адаптации к условиям сопровождаемого проживания в течение адаптационного периода в целях оценки наличия подходящих условий для организации сопровождаемого проживания инвалида, принимается в течение 10 календарных дней с момента получения соответствующего заявления инвалида (его законного или уполномоченного представителя) в соответствии с </w:t>
      </w:r>
      <w:hyperlink w:history="0" r:id="rId37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16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Инвалид (его законный или уполномоченный представитель) имеет право досрочно прекратить сопровождаемое проживание. Заявление инвалида (его законного или уполномоченного представителя) о досрочном завершении сопровождаемого проживания подается в письменной или электронной форме в уполномоченный орган в соответствии с </w:t>
      </w:r>
      <w:hyperlink w:history="0" r:id="rId38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8</w:t>
        </w:r>
      </w:hyperlink>
      <w:r>
        <w:rPr>
          <w:sz w:val="24"/>
        </w:rPr>
        <w:t xml:space="preserve"> Правил. Поставщик услуг сопровождаемого проживания содействуют гражданину, желающему прекратить сопровождаемое проживание, в обращении в уполномоченную организацию для предоставления социального обслуживания в иной форме в соответствии с Федеральным </w:t>
      </w:r>
      <w:hyperlink w:history="0" r:id="rId39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442-ФЗ.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Поставщик услуг сопровождаемого проживания прекращает предоставление услуг сопровождаемого проживания с даты, указанной в заявлении о досрочном завершении сопровождаемого проживания в соответствии с </w:t>
      </w:r>
      <w:hyperlink w:history="0" r:id="rId40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Взаимодействие поставщика услуг сопровождаемого проживания и органа опеки и попечительства в целях сохранения привычных условий проживания недееспособного или ограниченно дееспособного инвалида, находящегося на сопровождаемом проживании, в случае освобождения от обязанностей его опекуна или попечителя в субъекте Российской Федерации рекомендуется осуществлять в соответствии с Федеральным </w:t>
      </w:r>
      <w:hyperlink w:history="0" r:id="rId41" w:tooltip="Федеральный закон от 24.04.2008 N 48-ФЗ (ред. от 08.08.2024) &quot;Об опеке и попечительств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48-ФЗ.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В соответствии с федеральным законодательством поставщики услуг сопровождаемого проживания руководствуются в своей деятельности нормативными правовыми актами субъекта Российской Федерации в сфере социального обслуживания, на территории которого они осуществляют свою деятельность, а также Порядком предоставления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Контроль за организацией сопровождаемого проживания инвалидов осуществляется в рамках государственного контроля (надзора) за соблюдением обязательных требований в сфере социального обслуживания в соответствии со </w:t>
      </w:r>
      <w:hyperlink w:history="0" r:id="rId42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33</w:t>
        </w:r>
      </w:hyperlink>
      <w:r>
        <w:rPr>
          <w:sz w:val="24"/>
        </w:rPr>
        <w:t xml:space="preserve"> Федерального закона N 442-ФЗ.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Рекомендации по предоставлению социальных услуг, услуг</w:t>
      </w:r>
    </w:p>
    <w:p>
      <w:pPr>
        <w:pStyle w:val="2"/>
        <w:jc w:val="center"/>
      </w:pPr>
      <w:r>
        <w:rPr>
          <w:sz w:val="24"/>
        </w:rPr>
        <w:t xml:space="preserve">по реабилитации и абилитации, услуг ассистента (помощника),</w:t>
      </w:r>
    </w:p>
    <w:p>
      <w:pPr>
        <w:pStyle w:val="2"/>
        <w:jc w:val="center"/>
      </w:pPr>
      <w:r>
        <w:rPr>
          <w:sz w:val="24"/>
        </w:rPr>
        <w:t xml:space="preserve">а также по созданию специальных условий для получения</w:t>
      </w:r>
    </w:p>
    <w:p>
      <w:pPr>
        <w:pStyle w:val="2"/>
        <w:jc w:val="center"/>
      </w:pPr>
      <w:r>
        <w:rPr>
          <w:sz w:val="24"/>
        </w:rPr>
        <w:t xml:space="preserve">образования в рамках организации сопровождаемого</w:t>
      </w:r>
    </w:p>
    <w:p>
      <w:pPr>
        <w:pStyle w:val="2"/>
        <w:jc w:val="center"/>
      </w:pPr>
      <w:r>
        <w:rPr>
          <w:sz w:val="24"/>
        </w:rPr>
        <w:t xml:space="preserve">проживания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Сопровождаемое проживание включает: социальные услуги и социальное сопровождение; услуги по реабилитации и абилитации; услуги ассистента (помощника), а также создание специальных условий для получения инвалидами образования в соответствии с </w:t>
      </w:r>
      <w:hyperlink w:history="0" r:id="rId43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второй статьи 9.1</w:t>
        </w:r>
      </w:hyperlink>
      <w:r>
        <w:rPr>
          <w:sz w:val="24"/>
        </w:rPr>
        <w:t xml:space="preserve"> Федерального закона от 24 ноября 1995 г. N 181-ФЗ "О социальной защите инвалидов в Российской Федерации" (далее - Федеральный закон N 181-ФЗ).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Организация предоставления инвалиду социальных услуг и проведения мероприятий по социальному сопровождению осуществляется поставщиками социальных услуг в соответствии с Федеральным </w:t>
      </w:r>
      <w:hyperlink w:history="0" r:id="rId44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442-ФЗ и принятыми в соответствии с ним нормативными правовыми актами Российской Федерации 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45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16</w:t>
        </w:r>
      </w:hyperlink>
      <w:r>
        <w:rPr>
          <w:sz w:val="24"/>
        </w:rPr>
        <w:t xml:space="preserve"> Федерального закона N 442-ФЗ социальные услуги и социальное сопровождение инвалиду при организации сопровождаемого проживания предоставляются на основе индивидуальной программы предоставления социальных услуг (далее - ИППСУ), которая разрабатывается организацией, уполномоченной на признание гражданина нуждающимся в социальном обслуживании.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рамках сопровождаемого проживания инвалиду в соответствии с выявленной потребностью рекомендуется предоставлять: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социальные услуги по месту проживания инвалида в форме социального обслуживания на дому и социальное сопровождение в соответствии с ИППСУ. Предоставление инвалидам по их желанию, выраженному в письменной или электронной форме, за плату дополнительных социальных услуг в форме социального обслуживания на дому сверх социальных услуг, оказываемых в соответствии с утвержденными нормативными правовыми актами субъекта Российской Федерации, осуществляется поставщиками социальных услуг в рамках полномочий, установленных </w:t>
      </w:r>
      <w:hyperlink w:history="0" r:id="rId4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2 статьи 11</w:t>
        </w:r>
      </w:hyperlink>
      <w:r>
        <w:rPr>
          <w:sz w:val="24"/>
        </w:rPr>
        <w:t xml:space="preserve"> Федерального закона N 442-ФЗ;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социальные услуги вне места проживания инвалида (квартиры, дома) в полустационарной форме социального обслуживания в соответствии с ИППСУ.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ИПСП и в ИППСУ может предусматриваться одновременное предоставление социальных услуг в разных формах социального обслуживания, в том числе с их предоставлением разными поставщиками социальных услуг. Например, инвалиду могут предоставляться социальные услуги в рамках сопровождаемого проживания в форме социального обслуживания на дому, обеспечивающие его проживание дома, и социальные услуги в полустационарной форме социального обслуживания, которые не включены в социальные услуги в рамках сопровождаемого проживания.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организации мероприятий по социальному сопровождению инвалидов при сопровождаемом проживании рекомендуется осуществлять привлечение организаций (здравоохранения, образования, физической культуры и спорта, занятости населения, культуры, Фонда пенсионного и социального страхования Российской Федерации, федеральных учреждений медико-социальной экспертизы и других организаций), предоставляющих психологическую, педагогическую, юридическую, медицинскую, социальную помощь, не относящуюся к социальным услугам, на основании межведомственного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Организация предоставления инвалиду услуг по реабилитации и абилитации при сопровождаемом проживании осуществляется в соответствии с Федеральным </w:t>
      </w:r>
      <w:hyperlink w:history="0" r:id="rId47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181-ФЗ и принятыми в соответствии с ним нормативными правовыми актами Российской Федерации 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 по реабилитации и абилитации инвалидам предоставляются в рамках ИПРА инвалида, разработанной федеральным учреждением медико-социальной экспертизы в соответствии со </w:t>
      </w:r>
      <w:hyperlink w:history="0" r:id="rId48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11</w:t>
        </w:r>
      </w:hyperlink>
      <w:r>
        <w:rPr>
          <w:sz w:val="24"/>
        </w:rPr>
        <w:t xml:space="preserve"> Федерального закона N 181-ФЗ, в реабилитационных организациях различной ведомственной принадлежности.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Специалистам, предоставляющим услуги сопровождаемого проживания, рекомендуется оказывать помощь инвалиду в выборе реабилитационной организации, осуществлять взаимодействие с ее представителями по вопросам поступления инвалида, оказывать содействие в сборе необходимых документов, сопроводить до организации (и обратно), проконтролировать назначение и получение услуг в соответствии с ИПРА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Услуги ассистента (помощника) направлены на оказание персональной помощи инвалидам, которым организовано сопровождаемое проживание. Это помощь в передвижении, получении информации, ориентации и коммуникации, в том числе при обучении, получении образования, осуществлении трудовой деятельности, а также при получении социальных услуг и услуг по реабилитации и абилитации.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Данная помощь оказывается ассистентами (помощниками) организаций, которые ее предоставляют. Услуги ассистента (помощника) инвалидам при сопровождаемом проживании в повседневной жизни рекомендуется оказывать специалистам поставщиков услуг сопровождаемого проживания. К ним относятся социальные работники, специалисты по социальной работе, ассистенты (помощники) по оказанию технической помощи инвалидам и лицам с ограниченными возможностями здоровья, другие специалисты в сфере социального обслуживания организации, предоставляющей услуги по сопровождаемому проживанию.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учетом возложенных на него задач ассистенту (помощнику) рекомендуется обладать компетенциями, позволяющими ему осуществлять оказание персональной помощи в следующих видах активности инвалида: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 передвижении (организация сопровождения и помощь инвалиду на объектах социальной, инженерной и транспортной инфраструктур);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получении и передаче информации в доступном виде (в уяснении порядка предоставления и получения услуги; в оформлении документов и выполнении других действий, необходимых для осуществления жизни в обществе);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ориентации (в пространстве внутри и вне помещения, в том числе с помощью технических средств реабилитации, в процессе выполнения повседневного распорядка, при приобретении товаров и услуг и при выполнении других бытовых действий);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при коммуникации (содействие межличностной коммуникации инвалидов, в процессе взаимоотношений, в том числе формальных в различных службах; в общении с использованием средств связи; оказание содействия в использовании технических средств реабилитации (изделий) и обучения, оказание помощи в соблюдении различных правил безопасности жизнедеятельности).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 по оказанию персональной помощи инвалидам при получении реабилитационных услуг в реабилитационных организациях и при получении образовательных услуг в образовательных организациях рекомендуется предоставлять специалистами этих организаций. Помощь оказывается в передвижении, получении информации, ориентации и коммуникации внутри этих организаций.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Дополнительная помощь ассистента (помощника) в образовательном процессе - тьютора в образовательных организациях может заключаться в оказании помощи, выполнении рекомендаций психолого-медико-педагогической комиссии, ведении педагогической и воспитательной работы, обеспечении поддержки специалистов на каждом этапе образовательного процесса, включении инвалидов в коллектив, оказании помощи всем участникам образовательного процесса в осознании видов помощи, необходимой инвалиду, оказании технической помощи в части получения информации и ориентации в процессе обучения, оказании содействия в технической помощи в обеспечении коммуникации, в том числе с использованием коммуникативных устройств, планшетов, средств альтернативной коммуникации, тифлокомментирования, оказании помощи в ведении записей, приведении в порядок учебного места и подготовке необходимых принадлежностей и других видах помощи.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 по оказанию персональной помощи инвалидам при осуществлении трудовой деятельности предоставляют специалисты службы занятости, работники работодателя и организаций, уполномоченных содействовать осуществлению трудовой деятельности инвалидов в соответствии с </w:t>
      </w:r>
      <w:hyperlink w:history="0" r:id="rId49" w:tooltip="Приказ Минтруда России от 09.08.2023 N 652н &quot;Об утверждении порядка организации сопровождаемой трудовой деятельности инвалидов&quot; (Зарегистрировано в Минюсте России 25.10.2023 N 75721) {КонсультантПлюс}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Порядка организации сопровождаемой трудовой деятельности инвалидов, утвержденного приказом Министерства труда и социальной защиты Российской Федерации от 9 августа 2023 г. N 652н (далее - Порядок N 652н) (зарегистрирован Министерством юстиции Российской Федерации 25 октября 2023 г., регистрационный N 75721).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таким видам персональной помощи рекомендуется относить: содействие в создании условий для осуществления инвалидом трудовой деятельности, в том числе на специальных рабочих местах; оказание помощи в процессе освоения и выполнения им трудовых функций, включая взаимодействие инвалида с работодателем и трудовым коллективом; сопровождение инвалида при проведении инструктажей по охране труда, пожарной безопасности и антитеррористической защищенности; содействие социальной адаптации инвалида в трудовом коллективе, сопровождение социального взаимодействия; оказание персональной помощи инвалиду в передвижении на территории работодателя; в получении информации, в ориентации и коммуникации.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Организация предоставления инвалиду образовательных услуг при сопровождаемом проживании осуществляется в соответствии с Федеральным </w:t>
      </w:r>
      <w:hyperlink w:history="0" r:id="rId50" w:tooltip="Федеральный закон от 29.12.2012 N 273-ФЗ (ред. от 28.02.2025) &quot;Об образовании в Российской Федерации&quot; (с изм. и доп., вступ. в силу с 01.03.2025)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29 декабря 2012 г. N 273-ФЗ "Об образовании в Российской Федерации" (далее - Федеральный закон N 273-ФЗ) и принятыми в соответствии с ним нормативными правовыми актами Российской Федерации 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Инвалидам рекомендуется оказывать содействие в профессиональном обучении по программам профессиональной подготовки по профессиям рабочих и должностям служащих в целях дальнейшего их трудоустройства.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Профессиональное обучение осуществляется в организациях, осуществляющих образовательную деятельность, в том числе в учебных центрах профессиональной квалификации и на производстве, а также в форме самообразования в соответствии с </w:t>
      </w:r>
      <w:hyperlink w:history="0" r:id="rId51" w:tooltip="Приказ Минпросвещения России от 26.08.2020 N 438 &quot;Об утверждении Порядка организации и осуществления образовательной деятельности по основным программам профессионального обучения&quot; (Зарегистрировано в Минюсте России 11.09.2020 N 5978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просвещения Российской Федерации от 26 августа 2020 г. N 438 "Об утверждении Порядка организации и осуществления образовательной деятельности по основным программам профессионального обучения" (зарегистрирован Министерством юстиции Российской Федерации 11 сентября 2020 г., регистрационный N 59784).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Органам государственной власти субъектов Российской Федерации рекомендуется обеспечивать получение профессионального обучения обучающимися с ограниченными возможностями здоровья, в том числе с различными формами умственной отсталости, не имеющими основного общего или среднего общего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Содержание профессионального обучения и условия организации обучения лиц с ограниченными возможностями здоровья, в том числе с различными формами умственной отсталости, определяются адаптированной образовательной программой, разрабатываемой организацией, осуществляющей образовательную деятельность, и адаптированной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 Организациям, осуществляющим образовательную деятельность, рекомендуется создавать специальные условия для получения образования по основным программам профессионального обучения обучающимися с ограниченными возможностями здоровья в соответствии со </w:t>
      </w:r>
      <w:hyperlink w:history="0" r:id="rId52" w:tooltip="Федеральный закон от 29.12.2012 N 273-ФЗ (ред. от 28.02.2025) &quot;Об образовании в Российской Федерации&quot; (с изм. и доп., вступ. в силу с 01.03.2025) ------------ Недействующая редакция {КонсультантПлюс}">
        <w:r>
          <w:rPr>
            <w:sz w:val="24"/>
            <w:color w:val="0000ff"/>
          </w:rPr>
          <w:t xml:space="preserve">статьей 79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spacing w:before="240" w:line-rule="auto"/>
        <w:ind w:firstLine="540"/>
        <w:jc w:val="both"/>
      </w:pPr>
      <w:hyperlink w:history="0" r:id="rId53" w:tooltip="Приказ Минпросвещения России от 14.07.2023 N 534 (ред. от 05.11.2024) &quot;Об утверждении Перечня профессий рабочих, должностей служащих, по которым осуществляется профессиональное обучение&quot; (Зарегистрировано в Минюсте России 14.08.2023 N 74776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профессий рабочих, должностей служащих, по которым осуществляется профессиональное обучение, утвержден приказом Министерства просвещения Российской Федерации от 14 июля 2023 г. N 534 "Об утверждении Перечня профессий рабочих, должностей служащих, по которым осуществляется профессиональное обучение" (зарегистрирован Министерством юстиции Российской Федерации 14 августа 2023 г., регистрационный N 74776).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Организация предоставления инвалиду медицинских услуг при сопровождаемом проживании осуществляется в соответствии с Федеральным </w:t>
      </w:r>
      <w:hyperlink w:history="0" r:id="rId54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21 ноября 2011 г. N 323-ФЗ "Об основах охраны здоровья граждан в Российской Федерации" и принятыми в соответствии с ним нормативными правовыми актами Российской Федерации 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Специалистам, предоставляющим услуги сопровождаемого проживания, рекомендуется оказывать содействие инвалиду в вызове врача на дом, сопровождении в медицинскую организацию (и обратно), осуществлении взаимодействия с ее представителями, и получении медицинских услуг.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Рекомендации по обеспечению трудовой занятости инвалидов</w:t>
      </w:r>
    </w:p>
    <w:p>
      <w:pPr>
        <w:pStyle w:val="2"/>
        <w:jc w:val="center"/>
      </w:pPr>
      <w:r>
        <w:rPr>
          <w:sz w:val="24"/>
        </w:rPr>
        <w:t xml:space="preserve">в рамках организации сопровождаемого проживания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28. Обеспечение занятости инвалидов вне жилого помещения, в котором они проживают, при сопровождаемом проживании осуществляется в соответствии с Федеральным </w:t>
      </w:r>
      <w:hyperlink w:history="0" r:id="rId55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12 декабря 2023 г. N 565-ФЗ "О занятости населения в Российской Федерации" и принятыми в соответствии с ним нормативными правовыми актами Российской Федерации 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Подбор рекомендуемых видов трудовой и профессиональной деятельности рекомендуется осуществлять специалистам органов службы занятости населения для инвалидов, которым в соответствии с ИПРА инвалида определена нуждаемость в мероприятиях по профессиональной реабилитации или абилитации, профессиональной ориентации и содействии в трудоустройстве.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Инвалидам, занятым в организациях независимо от организационно-правовых форм и форм собственности, рекомендуется создавать необходимые условия труда в соответствии с ИПРА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Трудовая занятость может обеспечиваться за счет трудоустройства инвалидов в организациях открытого рынка труда, в том числе на обычных рабочих местах или на специально созданных рабочих местах, в том числе на специализированных предприятиях, применяющих труд инвалидов. Для инвалидов с интеллектуальными нарушениями, находящихся на сопровождаемом проживании, при трудоустройстве наиболее эффективно использовать организацию сопровождения при содействии занятости или организацию сопровождаемой трудовой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Рабочие места для организации сопровождаемой трудовой деятельности инвалидов могут организовываться с их финансированием работодателями, которые готовы исполнять квоту для трудоустройства инвалидов путем трудоустройства инвалидов в иной организации или у индивидуального предпринимателя по соглашению в соответствии с </w:t>
      </w:r>
      <w:hyperlink w:history="0" r:id="rId56" w:tooltip="Постановление Правительства РФ от 30.05.2024 N 709 &quot;О порядке выполнения работодателями квоты для приема на работу инвалидов&quot; (вместе с &quot;Правилами выполнения работодателем квоты для приема на работу инвалидов&quot;, &quot;Правилами заключения соглашения о трудоустройстве инвалидов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30 мая 2024 г. N 709 "О порядке выполнения работодателями квоты для приема на работу инвалидов".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организации сопровождаемой трудовой деятельности инвалидов определен </w:t>
      </w:r>
      <w:hyperlink w:history="0" r:id="rId57" w:tooltip="Приказ Минтруда России от 09.08.2023 N 652н &quot;Об утверждении порядка организации сопровождаемой трудовой деятельности инвалидов&quot; (Зарегистрировано в Минюсте России 25.10.2023 N 75721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N 652н. Возможность организации сопровождаемой трудовой деятельности инвалидов определяется государственными учреждениями службы занятости населения субъектов Российской Федерации в отношении инвалидов I и II групп трудоспособного возраста при оказании им индивидуальной помощи в целях получения государственных услуг в области содействия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Возможность организации сопровождаемой трудовой деятельности определяется при наличии в ИПРА инвалида заключения о возможности осуществлять трудовую деятельность с помощью других лиц, рекомендаций по оснащению (оборудованию) специального рабочего места, по производственной адаптации инвалида, с учетом оценки ограничений жизнедеятельности инвалида и нарушенных функций организма в соответствии с </w:t>
      </w:r>
      <w:hyperlink w:history="0" r:id="rId58" w:tooltip="Приказ Минтруда России от 09.08.2023 N 652н &quot;Об утверждении порядка организации сопровождаемой трудовой деятельности инвалидов&quot; (Зарегистрировано в Минюсте России 25.10.2023 N 75721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Порядка N 652н.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Реализация сопровождения трудовой деятельности может осуществляться наставником, который определяется работодателем из числа работников и с их согласия либо привлекается из сторонних организаций, включая некоммерческие организации согласно </w:t>
      </w:r>
      <w:hyperlink w:history="0" r:id="rId59" w:tooltip="Приказ Минтруда России от 09.08.2023 N 652н &quot;Об утверждении порядка организации сопровождаемой трудовой деятельности инвалидов&quot; (Зарегистрировано в Минюсте России 25.10.2023 N 75721) {КонсультантПлюс}">
        <w:r>
          <w:rPr>
            <w:sz w:val="24"/>
            <w:color w:val="0000ff"/>
          </w:rPr>
          <w:t xml:space="preserve">пункту 4</w:t>
        </w:r>
      </w:hyperlink>
      <w:r>
        <w:rPr>
          <w:sz w:val="24"/>
        </w:rPr>
        <w:t xml:space="preserve"> Порядка N 652н.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Сопровождаемая трудовая деятельность организуется на весь период трудоустройства инвалида с его согласия в соответствии с </w:t>
      </w:r>
      <w:hyperlink w:history="0" r:id="rId60" w:tooltip="Приказ Минтруда России от 09.08.2023 N 652н &quot;Об утверждении порядка организации сопровождаемой трудовой деятельности инвалидов&quot; (Зарегистрировано в Минюсте России 25.10.2023 N 75721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Порядка N 652н.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Рекомендации по обеспечению социальной занятости</w:t>
      </w:r>
    </w:p>
    <w:p>
      <w:pPr>
        <w:pStyle w:val="2"/>
        <w:jc w:val="center"/>
      </w:pPr>
      <w:r>
        <w:rPr>
          <w:sz w:val="24"/>
        </w:rPr>
        <w:t xml:space="preserve">инвалидов в рамках организации сопровождаемого проживания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29. Инвалидам, которым предоставляются услуги сопровождаемого проживания, по их желанию и с учетом их предпочтений рекомендуется обеспечивать социальную занятость вне места их проживания (вне дома, где они проживают).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При наличии в ИПРА инвалида 3 степени выраженности ограничения способности к трудовой деятельности инвалиду обеспечивается социальная занятость в соответствии с </w:t>
      </w:r>
      <w:hyperlink w:history="0" r:id="rId61" w:tooltip="Приказ Минтруда России от 28.07.2023 N 605н &quot;Об утверждении примерного порядка организации социальной занятости инвалидов&quot; (Зарегистрировано в Минюсте России 28.08.2023 N 74979)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Примерного порядка организации социальной занятости инвалидов в субъектах Российской Федерации, который утвержден приказом Министерства труда и социальной защиты Российской Федерации от 28 июля 2023 г. N 605н "Об утверждении примерного порядка организации социальной занятости инвалидов" (далее - Порядок N 605н).</w:t>
      </w:r>
    </w:p>
    <w:p>
      <w:pPr>
        <w:pStyle w:val="0"/>
        <w:spacing w:before="240" w:line-rule="auto"/>
        <w:ind w:firstLine="540"/>
        <w:jc w:val="both"/>
      </w:pPr>
      <w:hyperlink w:history="0" r:id="rId62" w:tooltip="Приказ Минтруда России от 28.07.2023 N 605н &quot;Об утверждении примерного порядка организации социальной занятости инвалидов&quot; (Зарегистрировано в Минюсте России 28.08.2023 N 74979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N 605н определяет функции уполномоченных организаций, этапы и условия реализации социальной занятости, перечень услуг, которые могут осуществляться при реализации социальной занятости, механизм и порядок межведомственного взаимодействия при организации социальной занятости. Социальная занятость инвалидов при сопровождаемом проживании может осуществляться в специально созданных мастерских и подсобных хозяйствах, а также в форме участия инвалидов в различных культурно-досуговых, спортивно-оздоровительных и информационно-просветительских мероприятиях в организациях различной ведомственной принадлежности.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3" w:tooltip="Приказ Минтруда России от 28.07.2023 N 605н &quot;Об утверждении примерного порядка организации социальной занятости инвалидов&quot; (Зарегистрировано в Минюсте России 28.08.2023 N 74979)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Порядка N 605н в организациях, уполномоченных на осуществление социальной занятости инвалидов, в целях ее реализации создаются структурные подразделения (мастерские), в которых обеспечивается обучение инвалидов элементарным навыкам и умениям (профессиональным, социальным, культурным, бытовым), не требующим получения специального образования, и их применение при выполнении несложных (простых) видов продуктивной деятельности со значительной помощью других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Примерный перечень несложных (простых) видов труда, выполняемых инвалидами в процессе социальной занятости, может включать: рукоделие, деревообработку, растениеводство, типографские и офисные работы, другие виды простых работ: сборку, сортировку, укладку, упаковку, маркировку, заготовку бумажных пакетов и конвертов, уборку, подсобные работы, изготовление бахил, а также изготовление изделий декоративно-художественной направленности, участие в театральной и иной творческой деятельности сферы культуры и другие работы, доступные для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инвалидов, имеющих выраженные затруднения в выполнении несложных (простых) видов труда со значительной помощью других лиц, в соответствии с </w:t>
      </w:r>
      <w:hyperlink w:history="0" r:id="rId64" w:tooltip="Приказ Минтруда России от 28.07.2023 N 605н &quot;Об утверждении примерного порядка организации социальной занятости инвалидов&quot; (Зарегистрировано в Минюсте России 28.08.2023 N 74979) {КонсультантПлюс}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Порядка N 605н организуются несложные (простые) виды развивающей (целенаправленной) деятельности путем моделирования бытовых и социальных ситуаций, участие инвалидов в которых способствует развитию и поддержанию коммуникативных, гигиенических, двигательных, бытовых и трудовых навыков, навыков принятия решений и их исполнения. Подбор видов деятельности для таких инвалидов и пробы с их участием, в том числе в каком-либо трудовом процессе, осуществляются с учетом динамики состояния здоровья и способности участвовать в социальной занятости.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VI. Рекомендации по объему предоставляемых услуг в рамках</w:t>
      </w:r>
    </w:p>
    <w:p>
      <w:pPr>
        <w:pStyle w:val="2"/>
        <w:jc w:val="center"/>
      </w:pPr>
      <w:r>
        <w:rPr>
          <w:sz w:val="24"/>
        </w:rPr>
        <w:t xml:space="preserve">организации сопровождаемого проживания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31. Услуги и мероприятия, предоставляемые инвалидам в рамках сопровождаемого проживания, предоставляются на весь срок нуждаемости инвалида в сопровождаемом проживании в соответствии с </w:t>
      </w:r>
      <w:hyperlink w:history="0" r:id="rId65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7</w:t>
        </w:r>
      </w:hyperlink>
      <w:r>
        <w:rPr>
          <w:sz w:val="24"/>
        </w:rPr>
        <w:t xml:space="preserve"> Правил. Перечень, объем, периодичность и продолжительность предоставляемых услуг и мероприятий инвалидам в рамках сопровождаемого проживания определяется уполномоченным органом в соответствии с </w:t>
      </w:r>
      <w:hyperlink w:history="0" r:id="rId66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Правил. Инвалид может быть признан нуждающимся в сопровождаемом проживании (в индивидуальной или в групповой форме), в сопровождаемом проживании с этапом учебного сопровождаемого проживания или в учебном сопровождаемом проживании.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Объем необходимых инвалиду услуг, предоставляемых в рамках организации сопровождаемого проживания, зависит от степени выраженности нарушения автономии инвалида. При этом на основании </w:t>
      </w:r>
      <w:hyperlink w:history="0" r:id="rId67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пункта 3</w:t>
        </w:r>
      </w:hyperlink>
      <w:r>
        <w:rPr>
          <w:sz w:val="24"/>
        </w:rPr>
        <w:t xml:space="preserve"> Критериев оцениваются трудности, испытываемые инвалидом в выполнении задач и действий, необходимых для осуществления жизнеустройства в домашних условиях, и проблемы, возникающие при его вовлечении в жизненные ситуации, с учетом имеющихся ограничений основных категорий жизнедеятельности и степени их выраженности, указанных в ИПРА инвалида.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8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Критериев оценка нарушения автономии инвалида производится при наличии 2 или 3 степени ограничения хотя бы одной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оценки степени нарушения автономии на основании </w:t>
      </w:r>
      <w:hyperlink w:history="0" r:id="rId69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пункта 8</w:t>
        </w:r>
      </w:hyperlink>
      <w:r>
        <w:rPr>
          <w:sz w:val="24"/>
        </w:rPr>
        <w:t xml:space="preserve"> Критериев проводится опрос потенциального получателя услуг сопровождаемого проживания либо его законного или уполномоченного представителя с применением опросника, предусмотренного </w:t>
      </w:r>
      <w:hyperlink w:history="0" r:id="rId70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Критериям. Оценка степени выраженности нарушения автономии инвалида производится в баллах в диапазоне от 23 до 272 баллов.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Критериями выделяются 4 степени выраженности нарушения автономии инвалида: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 степень - незначительные нарушения автономии инвалида (от 23 до 68 баллов);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II степень - умеренные нарушения автономии инвалида (от 69 до 136 баллов);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III степень - выраженные нарушения автономии инвалида (от 137 до 204 баллов);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IV степень - значительно выраженные нарушения автономии инвалида (в диапазоне от 205 до 272 баллов).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1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4"/>
            <w:color w:val="0000ff"/>
          </w:rPr>
          <w:t xml:space="preserve">пунктом 9</w:t>
        </w:r>
      </w:hyperlink>
      <w:r>
        <w:rPr>
          <w:sz w:val="24"/>
        </w:rPr>
        <w:t xml:space="preserve"> Критериев в зависимости от степени выраженности нарушения автономии инвалида определяют объем необходимых ему услуг сопровождаемого проживания, включающий тип периодичности предоставления таких услуг и их продолжительность в течение дня/недели, выраженную в часах.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Критерии выделяют 4 типа периодичности услуг сопровождаемого проживания: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тип - предоставление услуг сопровождаемого проживания по запросу с продолжительностью от 4 до 12 часов в неделю;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 тип - периодическое предоставление услуг сопровождаемого проживания с продолжительностью от 12 до 28 часов в неделю;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 тип - регулярное предоставление услуг сопровождаемого проживания с продолжительностью от 4 до 8 часов в сутки;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 тип - постоянное предоставление услуг сопровождаемого проживания с продолжительностью от 8 до 24 часов в сутки.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Повторное установление нуждаемости инвалида в сопровождаемом проживании с учетом Критериев с целью уточнения объема, периодичности и продолжительности таких услуг и мероприятий проводится индивидуально не реже одного раза в 3 года в соответствии с </w:t>
      </w:r>
      <w:hyperlink w:history="0" r:id="rId72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17</w:t>
        </w:r>
      </w:hyperlink>
      <w:r>
        <w:rPr>
          <w:sz w:val="24"/>
        </w:rPr>
        <w:t xml:space="preserve"> Правил.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VII. Рекомендации по формам предоставления услуг в рамках</w:t>
      </w:r>
    </w:p>
    <w:p>
      <w:pPr>
        <w:pStyle w:val="2"/>
        <w:jc w:val="center"/>
      </w:pPr>
      <w:r>
        <w:rPr>
          <w:sz w:val="24"/>
        </w:rPr>
        <w:t xml:space="preserve">организации сопровождаемого проживания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34. Форма и порядок предоставления инвалидам услуг в рамках сопровождаемого проживания устанавливаются уполномоченным органом в соответствии с </w:t>
      </w:r>
      <w:hyperlink w:history="0" r:id="rId73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Правил.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Сопровождаемое проживание инвалидов может быть организовано в групповой или индивидуальной форме исходя из желания инвалидов, их нуждаемости в услугах сопровождаемого проживания, а также наличия свободных мест у поставщиков услуг сопровождаемого проживания.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индивидуальном сопровождаемом проживании инвалиду рекомендуется предусмотреть услуги с объемом периодичности 1 или 2 типа (в соответствии с Критериями). Для инвалида, которому определен 3 или 4 тип периодичности услуг, предоставляемых инвалидам в рамках сопровождаемого проживания, возможно содействие в организации индивидуального сопровождаемого проживания с оплатой услуг достаточного объема сопровождения за счет средств инвалида или других внебюджетных источников.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групповой форме сопровождаемого проживания рекомендуется предусматривать совместное проживание инвалидов в жилых помещениях (квартирах, одноквартирных домах).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состав группы рекомендуется включать инвалидов с нарушениями автономии разной степени выраженности и с ограничениями жизнедеятельности разной степени тяжести. В целях обеспечения безопасности и качества жизни инвалидов, численность инвалидов со значительно выраженными нарушениями автономии и 2 или 3 степенью нарушений основных категорий жизнедеятельности инвалида по трем и более категориям, нуждающихся в постоянном сопровождении, рекомендуется включать в группу не более одного человека, за исключением случаев, если это соответствует интересам инвалидов (организация сопровождаемого проживания членов семьи, родственников, инвалидов, состоящих в дружеских отношениях).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Формирование групп рекомендуется осуществлять с учетом соответствия площади жилых помещений, в которых предполагается проживание указанных групп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формировании групп сопровождаемого проживания рекомендуется соблюдать следующие условия: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добровольность (согласие инвалида на сопровождаемое проживание инвалидов в составе конкретной группы);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уважение достоинства, личной самостоятельности и особенностей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конфиденциальность;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включение в группу инвалидов разного пола и возраста;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гетерогенный состав группы с разной потребностью в объеме услуг ее участников.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поддержания обычной среды проживания рекомендуются следующие ограничения численности групп сопровождаемого проживания: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не более 5 - 7 инвалидов в одной квартире или одноквартирном жилом доме, предназначенном для сопровождаемого проживания с учетом нормы предоставления жилой площади, установленной в соответствии со </w:t>
      </w:r>
      <w:hyperlink w:history="0" r:id="rId74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50</w:t>
        </w:r>
      </w:hyperlink>
      <w:r>
        <w:rPr>
          <w:sz w:val="24"/>
        </w:rPr>
        <w:t xml:space="preserve"> Жилищного кодекса Российской Федерации, а также с учетом нормы жилой площади на 1 человека, установленной в конкретном субъекте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предпочтительно проживание 1 инвалида в комнате, но не более 2 инвалидов с их согласия.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обеспечения комфортных и безопасных условий сопровождаемого проживания инвалидов рекомендуется предоставлять услуги сопровождаемого проживания в индивидуальной или в групповой форме инвалидам, которые прошли подготовку к сопровождаемому проживанию согласно </w:t>
      </w:r>
      <w:hyperlink w:history="0" w:anchor="P76" w:tooltip="15. Специалистам поставщиков услуг сопровождаемого проживания рекомендуется:">
        <w:r>
          <w:rPr>
            <w:sz w:val="24"/>
            <w:color w:val="0000ff"/>
          </w:rPr>
          <w:t xml:space="preserve">пункту 15</w:t>
        </w:r>
      </w:hyperlink>
      <w:r>
        <w:rPr>
          <w:sz w:val="24"/>
        </w:rPr>
        <w:t xml:space="preserve"> настоящих методических рекомендаций, по результатам которой поставщиками услуг сопровождаемого проживания рекомендуются организовать сопровождаемого проживания инвалиду в индивидуальной или в групповой форме, в том числе в конкретной группе сопровождаемого проживания.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VIII. Рекомендации по учебному сопровождаемому</w:t>
      </w:r>
    </w:p>
    <w:p>
      <w:pPr>
        <w:pStyle w:val="2"/>
        <w:jc w:val="center"/>
      </w:pPr>
      <w:r>
        <w:rPr>
          <w:sz w:val="24"/>
        </w:rPr>
        <w:t xml:space="preserve">проживанию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35. Учебное сопровождаемое проживание инвалидов включает в себя комплекс услуг и мероприятий, направленных на развитие у инвалида навыков самообслуживания и самостоятельного удовлетворения основных жизненных потребностей, на его подготовку к самостоятельному или к сопровождаемому проживанию и реализуемых при проживании инвалида в условиях, приближенных к домашним, в течение периода, который рекомендуется определяться уполномоченной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Длительность получения услуг учебного сопровождаемого проживания рекомендуется определять в зависимости от нуждаемости и жизненной ситуации инвалида, а также с учетом программ учебного сопровождаемого проживания, реализуемых поставщиками услуг сопровождаемого проживания, и может быть пересмотрена в процессе проживания. Рекомендуемый срок реализации программы учебного сопровождаемого проживания составляет не менее 4 месяцев непрерывно или не менее 1 - 2 месяцев непрерывно 2 - 3 раза в год.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Учебное сопровождаемое проживание может быть организовано как в учебных (тренировочных) квартирах в жилых помещениях жилищного фонда, так и в отдельных помещениях организаций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Учебное сопровождаемое проживание не является обязательным этапом для сопровождаемого проживания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рамках учебного сопровождаемого проживания инвалидов могут решаться следующие задачи: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формирование у инвалидов доступных навыков самообслуживания, доступных навыков ведения бытовой, социально-коммуникативной и досуговой деятельности для достижения максимально возможной автономности в решении жизненных задач, а также формирование мотивации к самообслуживанию и самостоятельному удовлетворению жизненных потребностей, к активному участию в бытовой и социальной жизни;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оценка нуждаемости инвалида в сопровождении: определение необходимой и достаточной помощи в самообслуживании, в бытовой и социальной деятельности, определение формы сопровождаемого проживания (групповой или индивидуальной), предпочтений инвалида в отношении места и условий сопровождаемого проживания;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приобретение опыта проживания без семьи или в домашних условиях (для инвалидов из стационарных организаций социального обслуживания);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определение желания инвалида проживать в условиях сопровождаемого проживания или в стационарной организации социального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завершении учебного сопровождаемого проживания рекомендуется выяснять мнение инвалида об организации сопровождаемого проживания, уточнять подходящие ему условия сопровождаемого проживания, в том числе объем и характер услуг, форму (индивидуальная или групповая), другие значимые для инвалида условия, а также возможности организации сопровождаемого проживания на текущий момент (наличие свободных мест, подходящей группы сопровождаемого проживания). В случае, если инвалид претендует на самостоятельное проживание, в том числе на получение жилья в соответствии с действующим законодательством, рекомендуется оценивать его способность вести самостоятельный образ жизни или возможность организации сопровождаемого проживания в индивидуальной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окончанию программы учебного сопровождаемого проживания инвалид (его законный или уполномоченный представитель) может подать заявление на предоставление услуг сопровождаемого проживания или отказаться от сопровождаемого проживания и выбрать предоставление социальных услуг в стационарной организации социального обслуживания или отказаться от сопровождаемого проживания в определенных условиях (группе, месте).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зависимости от задач учебного сопровождаемого проживания поставщиками услуг сопровождаемого проживания рекомендуется формировать программы учебного сопровождаемого проживания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необходимости жизнеустройства инвалида, неспособного вести самостоятельный образ жизни, в случае, если он остался без поддержки членов семьи, программа учебного сопровождаемого проживания инвалида может быть реализована по месту постоянного сопровождаемого проживания в течение адаптационного периода.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При организации учебного сопровождаемого проживания в стационарной организации социального обслуживания, в которой инвалид получает социальные услуги в стационарной форме социального обслуживания, на период реализации программы учебного сопровождаемого проживания рекомендуется: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создать благоприятные условия проживания, приближенные к домашним, путем: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размещения в жилой комнате получателей социальных услуг в количестве, не превышающем требований действующих санитарных норм и правил;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оборудования жилых, туалетных и душевых комнат входными дверями, а также раздвижными ширмами, карнизами со шторами, перегородками, позволяющими отделить личное пространство каждому получателю социальных услуг, если предусмотрено использование этих комнат несколькими получателями социальных услуг одновременно;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размещения в жилой комнате в зоне непосредственной доступности получателя социальных услуг технических средств реабилитации, которыми он пользуется;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оборудования жилой комнаты мебелью, достаточной для того, чтобы каждый проживающий мог хранить личные вещи отдельно от других проживающих в доступном для него месте;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приспособления мебели, оборудования, посуды под индивидуальные потребности получателя социальных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оборудования гостиных комнат (зон), рассчитанных на группу получателей социальных услуг, проживающих в соседних жилых комнатах, в количестве не более 7 человек;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содействия получателю социальных услуг в осуществлении ежедневной занятости (трудовой, социальной, досуговой, познавательной, бытовой и другой) в соответствии с его желаниями и предпочтениями;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поддержки и развития самообслуживания получателя социальных услуг с учетом его психофизического состояния, в том числе с использованием вспомогательного оборудования и помощи персонала;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обеспечения беспрепятственного доступа к средствам связи, включая доступ к информационно-телекоммуникационной сети "Интернет";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оборудования помещений, спальных мест кнопками вызова персонала, индивидуальными осветительными приборами;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оборудования помещений адаптированными информационными указателями, в том числе с использованием средств альтернативной и дополнительной коммуникации;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оборудования комнат для встреч с родственниками, иными посетителями с возможностью общения без присутствия посторонних;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доступной (безбарьерной) среды, позволяющей беспрепятственно перемещаться по жилой комнате и прилегающих помещениях;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обеспечить условия предоставления социальных услуг с учетом особенностей учебного сопровождаемого проживания и связанных с этим изменением круга обязанностей инвалида (приобретение продуктов питания, товаров и услуг для ведения бытовой деятельности, приготовление пищи, обучение распоряжению своими доходами и другими обязанностями бытовой деятельности).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Выполнение таких условий возможно за счет изменения размера платы за предоставление социальных услуг организациями социального обслуживания (данная мера находится в ведении субъекта Российской Федерации и осуществляется в соответствии с </w:t>
      </w:r>
      <w:hyperlink w:history="0" r:id="rId75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3 статьи 30</w:t>
        </w:r>
      </w:hyperlink>
      <w:r>
        <w:rPr>
          <w:sz w:val="24"/>
        </w:rPr>
        <w:t xml:space="preserve"> и </w:t>
      </w:r>
      <w:hyperlink w:history="0" r:id="rId7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частями 3</w:t>
        </w:r>
      </w:hyperlink>
      <w:r>
        <w:rPr>
          <w:sz w:val="24"/>
        </w:rPr>
        <w:t xml:space="preserve"> - </w:t>
      </w:r>
      <w:hyperlink w:history="0" r:id="rId77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5 статьи 32</w:t>
        </w:r>
      </w:hyperlink>
      <w:r>
        <w:rPr>
          <w:sz w:val="24"/>
        </w:rPr>
        <w:t xml:space="preserve"> Федерального закона N 442-ФЗ).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Для участия в учебном сопровождаемом проживании рекомендуется иметь заключение уполномоченной организации, внесенное в ИПСП (при наличии), о нуждаемости инвалида в учебном сопровождаемом проживании, а инвалиду - заключить с поставщиком услуг сопровождаемого проживания договор о предоставлении социальных услуг в рамках учебного сопровождаемого проживания.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Вопрос о выписке из стационарной организации социального обслуживания рекомендуется рассматривать при желании инвалида выписаться и получать услуги сопровождаемого проживания постоянно после прохождения им учебного сопровождаемого проживания в течение не менее 6 месяцев непрерывно.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IX. Рекомендации по организации квартиры в рамках</w:t>
      </w:r>
    </w:p>
    <w:p>
      <w:pPr>
        <w:pStyle w:val="2"/>
        <w:jc w:val="center"/>
      </w:pPr>
      <w:r>
        <w:rPr>
          <w:sz w:val="24"/>
        </w:rPr>
        <w:t xml:space="preserve">организации сопровождаемого проживания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39. Реализация сопровождаемого проживания инвалидов в групповой форме может осуществляться путем организации квартир сопровождаемого проживания, реализация учебного сопровождаемого проживания может осуществляться путем организации учебных (тренировочных) квартир, представляющих собой специально подготовленное и оборудованное жилое помещение для проживания в домашних условиях небольшой группы инвалидов (2 - 7 человек) с ограничениями жизнедеятельности при условии их сопровождения (далее - квартира для целей сопровождаемого проживания).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Квартиры для целей сопровождаемого проживания могут быть организованы в жилых помещениях жилищного фонда различной формы собственности - частной, государственной и муниципальной - специализированного жилищного фонда, индивидуального жилищного фонда, жилищного фонда социального и коммерческого использования в соответствии со </w:t>
      </w:r>
      <w:hyperlink w:history="0" r:id="rId78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статьей 19</w:t>
        </w:r>
      </w:hyperlink>
      <w:r>
        <w:rPr>
          <w:sz w:val="24"/>
        </w:rPr>
        <w:t xml:space="preserve"> Жилищного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Квартира для целей сопровождаемого проживания может располагаться в многоквартирном или одноквартирном жилом доме и должна отвечать установленным санитарным правилам и нормам, а также иным требованиям законодательства Российской Федерации, обеспечивающих в том числе их доступность.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 помещений, их площадь и оснащение квартиры зависят от числа проживающих инвалидов, выраженности их ограничений жизнедеятельности и нарушенных функций. Примерный набор помещений в квартире для комфортного проживания 7 человек при размещении в комнатах по 1 - 2 человека для вновь строящихся или реконструируемых жилых помещений: прихожая, 5 жилых комнат, кухня-гостиная, 2 совмещенных санузла с предпочтительным размещением в них душевых кабин, 1 уборная (туалет), подсобное помещение и оборудованная зона для сопровождающего персонала. Жилые комнаты целесообразно сгруппировать вокруг помещений общего пользования: кухни-столовой, санузлов и подсобных помещений для хозяйственных нужд.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Площадь жилой комнаты для одного человека рекомендуется рассчитывать в зависимости от нормы предоставления жилой площади на человека. Норма предоставления жилой площади в субъекте Российской Федерации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согласно </w:t>
      </w:r>
      <w:hyperlink w:history="0" r:id="rId79" w:tooltip="&quot;Жилищный кодекс Российской Федерации&quot; от 29.12.2004 N 188-ФЗ (ред. от 03.02.2025) (с изм. и доп., вступ. в силу с 01.03.2025) {КонсультантПлюс}">
        <w:r>
          <w:rPr>
            <w:sz w:val="24"/>
            <w:color w:val="0000ff"/>
          </w:rPr>
          <w:t xml:space="preserve">статье 50</w:t>
        </w:r>
      </w:hyperlink>
      <w:r>
        <w:rPr>
          <w:sz w:val="24"/>
        </w:rPr>
        <w:t xml:space="preserve"> Жилищного кодекса Российской Федерации. Увеличенные нормы жилой площади применяются для инвалидов с заболеваниями опорно-двигательной системы и центральной нервной системы со стойкими нарушениями функции нижних конечностей, требующих применения инвалидных кресел-колясок. Для этой категории инвалидов согласно </w:t>
      </w:r>
      <w:hyperlink w:history="0" r:id="rId80" w:tooltip="&quot;СП 59.13330.2020. Свод правил. Доступность зданий и сооружений для маломобильных групп населения. СНиП 35-01-2001&quot; (утв. и введен в действие Приказом Минстроя России от 30.12.2020 N 904/пр) (ред. от 27.12.2024) {КонсультантПлюс}">
        <w:r>
          <w:rPr>
            <w:sz w:val="24"/>
            <w:color w:val="0000ff"/>
          </w:rPr>
          <w:t xml:space="preserve">пункту 7.2.5</w:t>
        </w:r>
      </w:hyperlink>
      <w:r>
        <w:rPr>
          <w:sz w:val="24"/>
        </w:rPr>
        <w:t xml:space="preserve"> СП 59.13330.2020 "СНиП 35-01-2001. Доступность зданий и сооружений для маломобильных групп населения", утвержденным </w:t>
      </w:r>
      <w:hyperlink w:history="0" r:id="rId81" w:tooltip="Приказ Минстроя России от 30.12.2020 N 904/пр &quot;Об утверждении СП 59.13330.2020 &quot;СНиП 35-01-2001 Доступность зданий и сооружений для маломобильных групп населения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строительства и жилищно-коммунального хозяйства Российской Федерации от 30 декабря 2020 г. N 904/пр "Об утверждении СП 59.13330.2020 "СНиП 35-01-2001 Доступность зданий и сооружений для маломобильных групп населения", размер жилого помещения (комнаты) составляет не менее 16 кв.м.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Увеличенные нормы площади прихожей, ванной комнаты и подсобных помещений и их ширина также установлены нормативными документами в сфере строительства исключительно для инвалидов, передвигающихся на креслах-колясках.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Жилые помещения, используемые для целей сопровождаемого проживания, рекомендуется оборудовать для проживания инвалидов с учетом их потребностей, отвечать установленным санитарным правилам и нормам для жилых помещений, а также обеспечивать условия доступности для инвалидов с различными нарушениями функций и ограничениями жизнедеятельности.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Практическая же доступность такого помещения может обеспечиваться посредством дизайна квартиры, наличием приспособлений и технических средств реабилитации с учетом потребностей инвалидов, проживающих в данном жилом помещении, обусловленных ограничением жизнедеятельности инвалида, и в соответствии с ИПРА инвалида в соответствии со </w:t>
      </w:r>
      <w:hyperlink w:history="0" r:id="rId82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17</w:t>
        </w:r>
      </w:hyperlink>
      <w:r>
        <w:rPr>
          <w:sz w:val="24"/>
        </w:rPr>
        <w:t xml:space="preserve"> Федерального закона N 181-ФЗ.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X. Рекомендации по кадровому составу специалистов,</w:t>
      </w:r>
    </w:p>
    <w:p>
      <w:pPr>
        <w:pStyle w:val="2"/>
        <w:jc w:val="center"/>
      </w:pPr>
      <w:r>
        <w:rPr>
          <w:sz w:val="24"/>
        </w:rPr>
        <w:t xml:space="preserve">предоставляющих услуги в рамках организации сопровождаемого</w:t>
      </w:r>
    </w:p>
    <w:p>
      <w:pPr>
        <w:pStyle w:val="2"/>
        <w:jc w:val="center"/>
      </w:pPr>
      <w:r>
        <w:rPr>
          <w:sz w:val="24"/>
        </w:rPr>
        <w:t xml:space="preserve">проживания инвалидов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При организации сопровождаемого проживания инвалидов поставщикам услуг сопровождаемого проживания рекомендуется предусмотреть сопровождающий персонал надлежащей квалификации и в достаточной численности в целях обеспечения безопасности для проживания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действующим профессиональным стандартам в организациях, реализующих сопровождаемое проживание инвалидов, рекомендуется задействовать следующих специалистов: руководитель организации социального обслуживания </w:t>
      </w:r>
      <w:hyperlink w:history="0" r:id="rId83" w:tooltip="Приказ Минтруда России от 18.06.2020 N 353н &quot;Об утверждении профессионального стандарта &quot;Руководитель организации социального обслуживания&quot; (Зарегистрировано в Минюсте России 15.07.2020 N 58960) {КонсультантПлюс}">
        <w:r>
          <w:rPr>
            <w:sz w:val="24"/>
            <w:color w:val="0000ff"/>
          </w:rPr>
          <w:t xml:space="preserve">(03.003)</w:t>
        </w:r>
      </w:hyperlink>
      <w:r>
        <w:rPr>
          <w:sz w:val="24"/>
        </w:rPr>
        <w:t xml:space="preserve">; специалист по социальной работе </w:t>
      </w:r>
      <w:hyperlink w:history="0" r:id="rId84" w:tooltip="Приказ Минтруда России от 06.09.2024 N 455н &quot;Об утверждении профессионального стандарта &quot;Специалист по социальной работе&quot; (Зарегистрировано в Минюсте России 08.10.2024 N 79732) {КонсультантПлюс}">
        <w:r>
          <w:rPr>
            <w:sz w:val="24"/>
            <w:color w:val="0000ff"/>
          </w:rPr>
          <w:t xml:space="preserve">(03.001)</w:t>
        </w:r>
      </w:hyperlink>
      <w:r>
        <w:rPr>
          <w:sz w:val="24"/>
        </w:rPr>
        <w:t xml:space="preserve">; социальный работник </w:t>
      </w:r>
      <w:hyperlink w:history="0" r:id="rId85" w:tooltip="Приказ Минтруда России от 18.06.2020 N 354н &quot;Об утверждении профессионального стандарта &quot;Социальный работник&quot; (Зарегистрировано в Минюсте России 20.07.2020 N 59014) {КонсультантПлюс}">
        <w:r>
          <w:rPr>
            <w:sz w:val="24"/>
            <w:color w:val="0000ff"/>
          </w:rPr>
          <w:t xml:space="preserve">(03.002)</w:t>
        </w:r>
      </w:hyperlink>
      <w:r>
        <w:rPr>
          <w:sz w:val="24"/>
        </w:rPr>
        <w:t xml:space="preserve">; психолог в социальной сфере </w:t>
      </w:r>
      <w:hyperlink w:history="0" r:id="rId86" w:tooltip="Приказ Минтруда России от 14.09.2023 N 716н &quot;Об утверждении профессионального стандарта &quot;Психолог в социальной сфере&quot; (Зарегистрировано в Минюсте России 18.10.2023 N 75620) {КонсультантПлюс}">
        <w:r>
          <w:rPr>
            <w:sz w:val="24"/>
            <w:color w:val="0000ff"/>
          </w:rPr>
          <w:t xml:space="preserve">(03.008)</w:t>
        </w:r>
      </w:hyperlink>
      <w:r>
        <w:rPr>
          <w:sz w:val="24"/>
        </w:rPr>
        <w:t xml:space="preserve">; ассистент (помощник) по оказанию технической помощи инвалидам и лицам с ограниченными возможностями здоровья </w:t>
      </w:r>
      <w:hyperlink w:history="0" r:id="rId87" w:tooltip="Приказ Минтруда России от 12.04.2017 N 351н &quot;Об утверждении профессионального стандарта &quot;Ассистент (помощник) по оказанию технической помощи инвалидам и лицам с ограниченными возможностями здоровья&quot; (Зарегистрировано в Минюсте России 04.05.2017 N 46612) {КонсультантПлюс}">
        <w:r>
          <w:rPr>
            <w:sz w:val="24"/>
            <w:color w:val="0000ff"/>
          </w:rPr>
          <w:t xml:space="preserve">(03.012)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для целей учебного сопровождаемого проживания рекомендуется включить социального педагога или специалиста в области воспитания </w:t>
      </w:r>
      <w:hyperlink w:history="0" r:id="rId88" w:tooltip="Приказ Минтруда России от 30.01.2023 N 53н &quot;Об утверждении профессионального стандарта &quot;Специалист в области воспитания&quot; (Зарегистрировано в Минюсте России 03.03.2023 N 72520) {КонсультантПлюс}">
        <w:r>
          <w:rPr>
            <w:sz w:val="24"/>
            <w:color w:val="0000ff"/>
          </w:rPr>
          <w:t xml:space="preserve">(01.005)</w:t>
        </w:r>
      </w:hyperlink>
      <w:r>
        <w:rPr>
          <w:sz w:val="24"/>
        </w:rPr>
        <w:t xml:space="preserve">. Всем специалистам следует владеть профессиональными и общекультурными компетенциями.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Состав и численность специалистов зависит от состава и численности инвалидов в группе. График работы предусмотрен </w:t>
      </w:r>
      <w:hyperlink w:history="0" r:id="rId89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статьей 100</w:t>
        </w:r>
      </w:hyperlink>
      <w:r>
        <w:rPr>
          <w:sz w:val="24"/>
        </w:rPr>
        <w:t xml:space="preserve"> Трудового Кодекса Российской Федерации. Согласно Трудовому </w:t>
      </w:r>
      <w:hyperlink w:history="0" r:id="rId90" w:tooltip="&quot;Трудовой кодекс Российской Федерации&quot; от 30.12.2001 N 197-ФЗ (ред. от 28.12.2024) {КонсультантПлюс}">
        <w:r>
          <w:rPr>
            <w:sz w:val="24"/>
            <w:color w:val="0000ff"/>
          </w:rPr>
          <w:t xml:space="preserve">кодексу</w:t>
        </w:r>
      </w:hyperlink>
      <w:r>
        <w:rPr>
          <w:sz w:val="24"/>
        </w:rPr>
        <w:t xml:space="preserve"> Российской Федерации начало, общая продолжительность и окончание рабочего дня сотрудника определяется правилами внутреннего трудового распорядка, коллективным договором, соглашениями, а для работников, режим рабочего времени которых отличается от общих правил, установленных у данного работодателя, трудовым договором.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методическим рекомендациям</w:t>
      </w:r>
    </w:p>
    <w:p>
      <w:pPr>
        <w:pStyle w:val="0"/>
        <w:jc w:val="right"/>
      </w:pPr>
      <w:r>
        <w:rPr>
          <w:sz w:val="24"/>
        </w:rPr>
        <w:t xml:space="preserve">по сопровождаемому проживанию инвалидов,</w:t>
      </w:r>
    </w:p>
    <w:p>
      <w:pPr>
        <w:pStyle w:val="0"/>
        <w:jc w:val="right"/>
      </w:pPr>
      <w:r>
        <w:rPr>
          <w:sz w:val="24"/>
        </w:rPr>
        <w:t xml:space="preserve">утвержденным 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февраля 2025 г. N 85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1928"/>
        <w:gridCol w:w="2041"/>
        <w:gridCol w:w="340"/>
        <w:gridCol w:w="2438"/>
        <w:gridCol w:w="340"/>
      </w:tblGrid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Представляется в</w:t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от кого</w:t>
            </w:r>
          </w:p>
        </w:tc>
        <w:tc>
          <w:tcPr>
            <w:gridSpan w:val="3"/>
            <w:tcW w:w="481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 инвалида)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  <w:tc>
          <w:tcPr>
            <w:gridSpan w:val="2"/>
            <w:tcW w:w="277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рождения)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77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(СНИЛС инвалида)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(реквизиты документа, удостоверяющего личность)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(сведения о месте проживания (пребывания) на территории РФ)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(контактный телефон, e-mail (при наличии)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ИЛИ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от</w:t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(фамилия, имя, отчество (при наличии) представителя, наименование государственного органа, органа местного самоуправления, общественного объединения, представляющих интересы инвалида)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(реквизиты документа, подтверждающего полномочия представителя)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(реквизиты документа, подтверждающего личность представителя)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(адрес места жительства, адрес нахождения государственного органа, органа местного самоуправления, общественного объединения)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325" w:name="P325"/>
          <w:bookmarkEnd w:id="325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ОБ УСТАНОВЛЕНИИ НУЖДАЕМОСТИ ИНВАЛИДА В СОПРОВОЖДАЕМОМ ПРОЖИВАНИИ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Прошу рассмотреть вопрос об установлении мне нуждаемости в сопровождаемом проживании.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3"/>
            </w:pPr>
            <w:r>
              <w:rPr>
                <w:sz w:val="24"/>
              </w:rPr>
              <w:t xml:space="preserve">Нуждаюсь в предоставлении услуг сопровождаемого проживания по следующим обстоятельствам: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123"/>
        <w:gridCol w:w="2933"/>
      </w:tblGrid>
      <w:tr>
        <w:tc>
          <w:tcPr>
            <w:tcW w:w="612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Обстоятельства, которые ухудшают или могут ухудшить условия жизнедеятельности</w:t>
            </w:r>
          </w:p>
        </w:tc>
        <w:tc>
          <w:tcPr>
            <w:tcW w:w="29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Наличие обстоятельства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("+" - имеется,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"-" - не имеется)</w:t>
            </w:r>
          </w:p>
        </w:tc>
      </w:tr>
      <w:tr>
        <w:tc>
          <w:tcPr>
            <w:tcW w:w="6123" w:type="dxa"/>
          </w:tcPr>
          <w:p>
            <w:pPr>
              <w:pStyle w:val="0"/>
            </w:pPr>
            <w:r>
              <w:rPr>
                <w:sz w:val="24"/>
              </w:rPr>
              <w:t xml:space="preserve"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наличия инвалидности, обусловленной ограничениями жизнедеятельности 2 или 3 степени</w:t>
            </w:r>
          </w:p>
        </w:tc>
        <w:tc>
          <w:tcPr>
            <w:tcW w:w="29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6123" w:type="dxa"/>
          </w:tcPr>
          <w:p>
            <w:pPr>
              <w:pStyle w:val="0"/>
            </w:pPr>
            <w:r>
              <w:rPr>
                <w:sz w:val="24"/>
              </w:rPr>
              <w:t xml:space="preserve">отсутствие возможности обеспечения ухода (в том числе временного) за инвалидом со стороны близких родственников, опекуна (попечителя)</w:t>
            </w:r>
          </w:p>
        </w:tc>
        <w:tc>
          <w:tcPr>
            <w:tcW w:w="293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8391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Текущие условия проживания: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одиноко проживающий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семье, в т.ч. с попечителями, опекунами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стационарной организации социального обслуживания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Прошел подготовку в учебной (тренировочной) квартире</w:t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нет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95"/>
        <w:gridCol w:w="1304"/>
        <w:gridCol w:w="5953"/>
      </w:tblGrid>
      <w:tr>
        <w:tc>
          <w:tcPr>
            <w:gridSpan w:val="3"/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Достоверность и полноту настоящих сведений подтверждаю.</w:t>
            </w:r>
          </w:p>
        </w:tc>
      </w:tr>
      <w:tr>
        <w:tc>
          <w:tcPr>
            <w:gridSpan w:val="3"/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обработку персональных данных о себе в соответствии со </w:t>
            </w:r>
            <w:hyperlink w:history="0" r:id="rId91" w:tooltip="Федеральный закон от 27.07.2006 N 152-ФЗ (ред. от 08.08.2024) &quot;О персональных данных&quot; {КонсультантПлюс}">
              <w:r>
                <w:rPr>
                  <w:sz w:val="24"/>
                  <w:color w:val="0000ff"/>
                </w:rPr>
                <w:t xml:space="preserve">статьей 9</w:t>
              </w:r>
            </w:hyperlink>
            <w:r>
              <w:rPr>
                <w:sz w:val="24"/>
              </w:rPr>
              <w:t xml:space="preserve"> Федерального закона от 27 июля 2006 г. N 152-ФЗ "О персональных данных" для включения в регистр получателей услуг сопровождаемого проживания согласен, не согласен (нужное указать)</w:t>
            </w:r>
          </w:p>
        </w:tc>
      </w:tr>
      <w:tr>
        <w:tc>
          <w:tcPr>
            <w:tcW w:w="179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95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79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95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расшифровка подписи (фамилия, имя, отчество (при наличии)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33"/>
        <w:gridCol w:w="5238"/>
      </w:tblGrid>
      <w:tr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"__" _____________________ __________ г.</w:t>
            </w:r>
          </w:p>
        </w:tc>
      </w:tr>
      <w:tr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заполнения заявления (число, месяц, год)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 заявлению прикладываются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документ, удостоверяющий личность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документ, подтверждающий полномочия законного или уполномоченного представителя, при обращении законного или уполномоченного представителя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сведения из индивидуальной программы реабилитации и абилитации инвалида о наличии у инвалида 2 или 3 степени ограничения хотя бы одной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заключение уполномоченной медицинской организации об отсутствии медицинских противопоказаний;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иные документы, перечень которых устанавливается уполномоченным органом в соответствии с </w:t>
      </w:r>
      <w:hyperlink w:history="0" r:id="rId92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Правил организации сопровождаемого проживания инвалидов, утвержденных постановлением Правительства Российской Федерации от 3 июля 2024 г. N 910, с учетом Методических рекомендаций по сопровождаемому проживанию инвалидов, утвержденных Министерством труда и социальной защиты Российской Федерации (при наличии):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документы, содержащие сведения об обстоятельствах, объективно препятствующих выполнению членами семьи, в том числе близкими родственниками инвалида обязанностей по уходу за ним (в случае обращения о предоставлении сопровождаемого проживания инвалида, проживающего в семье, или при наличии у него близких родственников);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заключение организации, в которой инвалид проходил подготовку к сопровождаемому проживанию, о нуждаемости инвалида в сопровождении, о рекомендуемых форме сопровождаемого проживания, месте и условиях сопровождаемого проживания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документы, содержащие сведения об обстоятельствах, объективно препятствующих выполнению членами семьи, в том числе близкими родственниками инвалида обязанностей по уходу за ним (в случае обращения о предоставлении сопровождаемого проживания инвалида, проживающего в семье, или при наличии у него близких родственников);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выписка из амбулаторной медицинской карты с текущими заболеваниями и рекомендациями о лечении, в том числе врача-психиатра;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 предпочтительной форме жизнеустройства инвалида от родителей инвалида, прежних опекунов или иных лиц, оказывавших ему услуги и добросовестно исполнявших свои обязанности в случае, если имеются затруднения в установлении мнения инвалида (в соответствии с </w:t>
      </w:r>
      <w:hyperlink w:history="0" r:id="rId93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3 статьи 36</w:t>
        </w:r>
      </w:hyperlink>
      <w:r>
        <w:rPr>
          <w:sz w:val="24"/>
        </w:rPr>
        <w:t xml:space="preserve"> Гражданского кодекса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решение суда о признании инвалида недееспособным или ограниченно дееспособным (в случае обращения о предоставлении сопровождаемого проживания недееспособному или ограничено дееспособному инвалиду);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справка об отсутствии у инвалида судимости;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прочие документы.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методическим рекомендациям</w:t>
      </w:r>
    </w:p>
    <w:p>
      <w:pPr>
        <w:pStyle w:val="0"/>
        <w:jc w:val="right"/>
      </w:pPr>
      <w:r>
        <w:rPr>
          <w:sz w:val="24"/>
        </w:rPr>
        <w:t xml:space="preserve">по сопровождаемому проживанию инвалидов,</w:t>
      </w:r>
    </w:p>
    <w:p>
      <w:pPr>
        <w:pStyle w:val="0"/>
        <w:jc w:val="right"/>
      </w:pPr>
      <w:r>
        <w:rPr>
          <w:sz w:val="24"/>
        </w:rPr>
        <w:t xml:space="preserve">утвержденным 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февраля 2025 г. N 85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bookmarkStart w:id="405" w:name="P405"/>
    <w:bookmarkEnd w:id="405"/>
    <w:p>
      <w:pPr>
        <w:pStyle w:val="1"/>
        <w:jc w:val="both"/>
      </w:pPr>
      <w:r>
        <w:rPr>
          <w:sz w:val="20"/>
        </w:rPr>
        <w:t xml:space="preserve">                                  РЕШЕНИЕ</w:t>
      </w:r>
    </w:p>
    <w:p>
      <w:pPr>
        <w:pStyle w:val="1"/>
        <w:jc w:val="both"/>
      </w:pPr>
      <w:r>
        <w:rPr>
          <w:sz w:val="20"/>
        </w:rPr>
        <w:t xml:space="preserve">       о признании инвалида нуждающимся в сопровождаемом проживании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__________ 20__ г.                                          N 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Рассмотрев заявление гражданина 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  (фамилия, имя, отчество)</w:t>
      </w:r>
    </w:p>
    <w:p>
      <w:pPr>
        <w:pStyle w:val="1"/>
        <w:jc w:val="both"/>
      </w:pPr>
      <w:r>
        <w:rPr>
          <w:sz w:val="20"/>
        </w:rPr>
        <w:t xml:space="preserve">зарегистрированное "__" __________ 20__ г. под N ____, принято решение:</w:t>
      </w:r>
    </w:p>
    <w:p>
      <w:pPr>
        <w:pStyle w:val="1"/>
        <w:jc w:val="both"/>
      </w:pPr>
      <w:r>
        <w:rPr>
          <w:sz w:val="20"/>
        </w:rPr>
        <w:t xml:space="preserve">1. Признать инвалида  нуждающимся в сопровождаемом проживании  на основании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(пункты Порядка определения нуждаемости инвалида в сопровождаемом</w:t>
      </w:r>
    </w:p>
    <w:p>
      <w:pPr>
        <w:pStyle w:val="1"/>
        <w:jc w:val="both"/>
      </w:pPr>
      <w:r>
        <w:rPr>
          <w:sz w:val="20"/>
        </w:rPr>
        <w:t xml:space="preserve">       проживании, включая объем, периодичность и продолжительность</w:t>
      </w:r>
    </w:p>
    <w:p>
      <w:pPr>
        <w:pStyle w:val="1"/>
        <w:jc w:val="both"/>
      </w:pPr>
      <w:r>
        <w:rPr>
          <w:sz w:val="20"/>
        </w:rPr>
        <w:t xml:space="preserve">    предоставляемых ему услуг сопровождаемого проживания и и </w:t>
      </w:r>
      <w:hyperlink w:history="0" r:id="rId94" w:tooltip="Приказ Минтруда России от 28.07.2023 N 606н &quot;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&quot; (Зарегистрировано в Минюсте России 28.09.2023 N 75363) {КонсультантПлюс}">
        <w:r>
          <w:rPr>
            <w:sz w:val="20"/>
            <w:color w:val="0000ff"/>
          </w:rPr>
          <w:t xml:space="preserve">Критериев</w:t>
        </w:r>
      </w:hyperlink>
      <w:r>
        <w:rPr>
          <w:sz w:val="20"/>
        </w:rPr>
        <w:t xml:space="preserve">,</w:t>
      </w:r>
    </w:p>
    <w:p>
      <w:pPr>
        <w:pStyle w:val="1"/>
        <w:jc w:val="both"/>
      </w:pPr>
      <w:r>
        <w:rPr>
          <w:sz w:val="20"/>
        </w:rPr>
        <w:t xml:space="preserve">    применяемых для установления нуждаемости инвалида в сопровождаемом</w:t>
      </w:r>
    </w:p>
    <w:p>
      <w:pPr>
        <w:pStyle w:val="1"/>
        <w:jc w:val="both"/>
      </w:pPr>
      <w:r>
        <w:rPr>
          <w:sz w:val="20"/>
        </w:rPr>
        <w:t xml:space="preserve">  проживании (с учетом ограничений жизнедеятельности и нарушенных функций</w:t>
      </w:r>
    </w:p>
    <w:p>
      <w:pPr>
        <w:pStyle w:val="1"/>
        <w:jc w:val="both"/>
      </w:pPr>
      <w:r>
        <w:rPr>
          <w:sz w:val="20"/>
        </w:rPr>
        <w:t xml:space="preserve">     организма), определения объема, периодичности и продолжительности</w:t>
      </w:r>
    </w:p>
    <w:p>
      <w:pPr>
        <w:pStyle w:val="1"/>
        <w:jc w:val="both"/>
      </w:pPr>
      <w:r>
        <w:rPr>
          <w:sz w:val="20"/>
        </w:rPr>
        <w:t xml:space="preserve"> предоставления услуг по сопровождаемому проживанию, утвержденных приказом</w:t>
      </w:r>
    </w:p>
    <w:p>
      <w:pPr>
        <w:pStyle w:val="1"/>
        <w:jc w:val="both"/>
      </w:pPr>
      <w:r>
        <w:rPr>
          <w:sz w:val="20"/>
        </w:rPr>
        <w:t xml:space="preserve">        Министерства труда и социальной защиты Российской Федерации</w:t>
      </w:r>
    </w:p>
    <w:p>
      <w:pPr>
        <w:pStyle w:val="1"/>
        <w:jc w:val="both"/>
      </w:pPr>
      <w:r>
        <w:rPr>
          <w:sz w:val="20"/>
        </w:rPr>
        <w:t xml:space="preserve">от 28 июля 2023 г. N 606н, на основании которых инвалид признан нуждающимся</w:t>
      </w:r>
    </w:p>
    <w:p>
      <w:pPr>
        <w:pStyle w:val="1"/>
        <w:jc w:val="both"/>
      </w:pPr>
      <w:r>
        <w:rPr>
          <w:sz w:val="20"/>
        </w:rPr>
        <w:t xml:space="preserve">                       в сопровождаемом проживании)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2.  Определить  согласованного с инвалидом (его законным или уполномоченным</w:t>
      </w:r>
    </w:p>
    <w:p>
      <w:pPr>
        <w:pStyle w:val="1"/>
        <w:jc w:val="both"/>
      </w:pPr>
      <w:r>
        <w:rPr>
          <w:sz w:val="20"/>
        </w:rPr>
        <w:t xml:space="preserve">представителем) поставщика(ов) услуг сопровождаемого проживания 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(наименование организации(й), входящей(их) в реестр поставщиков</w:t>
      </w:r>
    </w:p>
    <w:p>
      <w:pPr>
        <w:pStyle w:val="1"/>
        <w:jc w:val="both"/>
      </w:pPr>
      <w:r>
        <w:rPr>
          <w:sz w:val="20"/>
        </w:rPr>
        <w:t xml:space="preserve">   социальных услуг, оказывающей(их) услуги сопровождаемого проживания)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  _______  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должность           подпись   расшифровка подписи (фамилия, имя,</w:t>
      </w:r>
    </w:p>
    <w:p>
      <w:pPr>
        <w:pStyle w:val="1"/>
        <w:jc w:val="both"/>
      </w:pPr>
      <w:r>
        <w:rPr>
          <w:sz w:val="20"/>
        </w:rPr>
        <w:t xml:space="preserve"> уполномоченного работника                  отчество (при наличии)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методическим рекомендациям</w:t>
      </w:r>
    </w:p>
    <w:p>
      <w:pPr>
        <w:pStyle w:val="0"/>
        <w:jc w:val="right"/>
      </w:pPr>
      <w:r>
        <w:rPr>
          <w:sz w:val="24"/>
        </w:rPr>
        <w:t xml:space="preserve">по сопровождаемому проживанию инвалидов,</w:t>
      </w:r>
    </w:p>
    <w:p>
      <w:pPr>
        <w:pStyle w:val="0"/>
        <w:jc w:val="right"/>
      </w:pPr>
      <w:r>
        <w:rPr>
          <w:sz w:val="24"/>
        </w:rPr>
        <w:t xml:space="preserve">утвержденным 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февраля 2025 г. N 85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bookmarkStart w:id="450" w:name="P450"/>
    <w:bookmarkEnd w:id="450"/>
    <w:p>
      <w:pPr>
        <w:pStyle w:val="1"/>
        <w:jc w:val="both"/>
      </w:pPr>
      <w:r>
        <w:rPr>
          <w:sz w:val="20"/>
        </w:rPr>
        <w:t xml:space="preserve">                                  РЕШЕНИЕ</w:t>
      </w:r>
    </w:p>
    <w:p>
      <w:pPr>
        <w:pStyle w:val="1"/>
        <w:jc w:val="both"/>
      </w:pPr>
      <w:r>
        <w:rPr>
          <w:sz w:val="20"/>
        </w:rPr>
        <w:t xml:space="preserve">                    об отсутствии нуждаемости инвалида</w:t>
      </w:r>
    </w:p>
    <w:p>
      <w:pPr>
        <w:pStyle w:val="1"/>
        <w:jc w:val="both"/>
      </w:pPr>
      <w:r>
        <w:rPr>
          <w:sz w:val="20"/>
        </w:rPr>
        <w:t xml:space="preserve">                        в сопровождаемом проживании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__________ 20__ г.                                          N 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Рассмотрев заявление гражданина 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                (фамилия, имя, отчество)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зарегистрированное "__" __________ 20__ г. под N ____, в связи с 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принято решение об отсутствии нуждаемости в сопровождаемом проживании.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Рекомендовано предоставление социального обслуживания в иной форме:│ │ да,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                       └─┘</w:t>
      </w:r>
    </w:p>
    <w:p>
      <w:pPr>
        <w:pStyle w:val="1"/>
        <w:jc w:val="both"/>
      </w:pPr>
      <w:r>
        <w:rPr>
          <w:sz w:val="20"/>
        </w:rPr>
        <w:t xml:space="preserve">│ │ нет</w:t>
      </w:r>
    </w:p>
    <w:p>
      <w:pPr>
        <w:pStyle w:val="1"/>
        <w:jc w:val="both"/>
      </w:pPr>
      <w:r>
        <w:rPr>
          <w:sz w:val="20"/>
        </w:rPr>
        <w:t xml:space="preserve">└─┘</w:t>
      </w:r>
    </w:p>
    <w:p>
      <w:pPr>
        <w:pStyle w:val="1"/>
        <w:jc w:val="both"/>
      </w:pPr>
      <w:r>
        <w:rPr>
          <w:sz w:val="20"/>
        </w:rPr>
        <w:t xml:space="preserve">___________________________  _______  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должность           подпись   расшифровка подписи (фамилия, имя,</w:t>
      </w:r>
    </w:p>
    <w:p>
      <w:pPr>
        <w:pStyle w:val="1"/>
        <w:jc w:val="both"/>
      </w:pPr>
      <w:r>
        <w:rPr>
          <w:sz w:val="20"/>
        </w:rPr>
        <w:t xml:space="preserve"> уполномоченного работника                  отчество (при наличии)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методическим рекомендациям</w:t>
      </w:r>
    </w:p>
    <w:p>
      <w:pPr>
        <w:pStyle w:val="0"/>
        <w:jc w:val="right"/>
      </w:pPr>
      <w:r>
        <w:rPr>
          <w:sz w:val="24"/>
        </w:rPr>
        <w:t xml:space="preserve">по сопровождаемому проживанию инвалидов,</w:t>
      </w:r>
    </w:p>
    <w:p>
      <w:pPr>
        <w:pStyle w:val="0"/>
        <w:jc w:val="right"/>
      </w:pPr>
      <w:r>
        <w:rPr>
          <w:sz w:val="24"/>
        </w:rPr>
        <w:t xml:space="preserve">утвержденным 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февраля 2025 г. N 85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bookmarkStart w:id="484" w:name="P484"/>
    <w:bookmarkEnd w:id="484"/>
    <w:p>
      <w:pPr>
        <w:pStyle w:val="1"/>
        <w:jc w:val="both"/>
      </w:pPr>
      <w:r>
        <w:rPr>
          <w:sz w:val="20"/>
        </w:rPr>
        <w:t xml:space="preserve">                         Индивидуальная программа</w:t>
      </w:r>
    </w:p>
    <w:p>
      <w:pPr>
        <w:pStyle w:val="1"/>
        <w:jc w:val="both"/>
      </w:pPr>
      <w:r>
        <w:rPr>
          <w:sz w:val="20"/>
        </w:rPr>
        <w:t xml:space="preserve">                   сопровождаемого проживания инвалидов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(наименование организации, уполномоченной на составление индивидуальной</w:t>
      </w:r>
    </w:p>
    <w:p>
      <w:pPr>
        <w:pStyle w:val="1"/>
        <w:jc w:val="both"/>
      </w:pPr>
      <w:r>
        <w:rPr>
          <w:sz w:val="20"/>
        </w:rPr>
        <w:t xml:space="preserve"> программы сопровождаемого проживания (далее - уполномоченная организация)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Адрес (место нахождения) уполномоченной организации _______________________</w:t>
      </w:r>
    </w:p>
    <w:p>
      <w:pPr>
        <w:pStyle w:val="1"/>
        <w:jc w:val="both"/>
      </w:pPr>
      <w:r>
        <w:rPr>
          <w:sz w:val="20"/>
        </w:rPr>
        <w:t xml:space="preserve">Контактный номер телефона уполномоченной организации ______________________</w:t>
      </w:r>
    </w:p>
    <w:p>
      <w:pPr>
        <w:pStyle w:val="1"/>
        <w:jc w:val="both"/>
      </w:pPr>
      <w:r>
        <w:rPr>
          <w:sz w:val="20"/>
        </w:rPr>
        <w:t xml:space="preserve">Адрес электронной почты уполномоченной организации 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                                     N ______________</w:t>
      </w:r>
    </w:p>
    <w:p>
      <w:pPr>
        <w:pStyle w:val="1"/>
        <w:jc w:val="both"/>
      </w:pPr>
      <w:r>
        <w:rPr>
          <w:sz w:val="20"/>
        </w:rPr>
        <w:t xml:space="preserve">  (дата составления)</w:t>
      </w:r>
    </w:p>
    <w:p>
      <w:pPr>
        <w:pStyle w:val="1"/>
        <w:jc w:val="both"/>
      </w:pPr>
      <w:r>
        <w:rPr>
          <w:sz w:val="20"/>
        </w:rPr>
        <w:t xml:space="preserve">1. Фамилия, имя, отчество (при наличии) ___________________________________</w:t>
      </w:r>
    </w:p>
    <w:p>
      <w:pPr>
        <w:pStyle w:val="1"/>
        <w:jc w:val="both"/>
      </w:pPr>
      <w:r>
        <w:rPr>
          <w:sz w:val="20"/>
        </w:rPr>
        <w:t xml:space="preserve">2. Пол _______________________ 3. Дата рождения ___________________________</w:t>
      </w:r>
    </w:p>
    <w:p>
      <w:pPr>
        <w:pStyle w:val="1"/>
        <w:jc w:val="both"/>
      </w:pPr>
      <w:r>
        <w:rPr>
          <w:sz w:val="20"/>
        </w:rPr>
        <w:t xml:space="preserve">4. Адрес регистрации по месту жительства:</w:t>
      </w:r>
    </w:p>
    <w:p>
      <w:pPr>
        <w:pStyle w:val="1"/>
        <w:jc w:val="both"/>
      </w:pPr>
      <w:r>
        <w:rPr>
          <w:sz w:val="20"/>
        </w:rPr>
        <w:t xml:space="preserve">почтовый индекс ___________ Район _________________________________________</w:t>
      </w:r>
    </w:p>
    <w:p>
      <w:pPr>
        <w:pStyle w:val="1"/>
        <w:jc w:val="both"/>
      </w:pPr>
      <w:r>
        <w:rPr>
          <w:sz w:val="20"/>
        </w:rPr>
        <w:t xml:space="preserve">населенный  пункт _________________ улица ______________________ дом N ____</w:t>
      </w:r>
    </w:p>
    <w:p>
      <w:pPr>
        <w:pStyle w:val="1"/>
        <w:jc w:val="both"/>
      </w:pPr>
      <w:r>
        <w:rPr>
          <w:sz w:val="20"/>
        </w:rPr>
        <w:t xml:space="preserve">корпус __________ квартира __________ телефон _____________________________</w:t>
      </w:r>
    </w:p>
    <w:p>
      <w:pPr>
        <w:pStyle w:val="1"/>
        <w:jc w:val="both"/>
      </w:pPr>
      <w:r>
        <w:rPr>
          <w:sz w:val="20"/>
        </w:rPr>
        <w:t xml:space="preserve">5. Адрес места пребывания, фактического проживания:</w:t>
      </w:r>
    </w:p>
    <w:p>
      <w:pPr>
        <w:pStyle w:val="1"/>
        <w:jc w:val="both"/>
      </w:pPr>
      <w:r>
        <w:rPr>
          <w:sz w:val="20"/>
        </w:rPr>
        <w:t xml:space="preserve">почтовый индекс ______ район _______________ населенный пункт _____________</w:t>
      </w:r>
    </w:p>
    <w:p>
      <w:pPr>
        <w:pStyle w:val="1"/>
        <w:jc w:val="both"/>
      </w:pPr>
      <w:r>
        <w:rPr>
          <w:sz w:val="20"/>
        </w:rPr>
        <w:t xml:space="preserve">улица ____________ дом N ____ корпус ____ квартира ____ телефон 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6. Семейное положение: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имеет  родителей  (одного  родителя); │ │ лицо  из  числа  детей-сирот;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└─┘</w:t>
      </w:r>
    </w:p>
    <w:p>
      <w:pPr>
        <w:pStyle w:val="1"/>
        <w:jc w:val="both"/>
      </w:pPr>
      <w:r>
        <w:rPr>
          <w:sz w:val="20"/>
        </w:rPr>
        <w:t xml:space="preserve">┌─┐</w:t>
      </w:r>
    </w:p>
    <w:p>
      <w:pPr>
        <w:pStyle w:val="1"/>
        <w:jc w:val="both"/>
      </w:pPr>
      <w:r>
        <w:rPr>
          <w:sz w:val="20"/>
        </w:rPr>
        <w:t xml:space="preserve">│ │ лицо   из   числа   детей,   оставшихся    без   попечения   родителей;</w:t>
      </w:r>
    </w:p>
    <w:p>
      <w:pPr>
        <w:pStyle w:val="1"/>
        <w:jc w:val="both"/>
      </w:pPr>
      <w:r>
        <w:rPr>
          <w:sz w:val="20"/>
        </w:rPr>
        <w:t xml:space="preserve">└─┘</w:t>
      </w:r>
    </w:p>
    <w:p>
      <w:pPr>
        <w:pStyle w:val="1"/>
        <w:jc w:val="both"/>
      </w:pPr>
      <w:r>
        <w:rPr>
          <w:sz w:val="20"/>
        </w:rPr>
        <w:t xml:space="preserve">┌─┐</w:t>
      </w:r>
    </w:p>
    <w:p>
      <w:pPr>
        <w:pStyle w:val="1"/>
        <w:jc w:val="both"/>
      </w:pPr>
      <w:r>
        <w:rPr>
          <w:sz w:val="20"/>
        </w:rPr>
        <w:t xml:space="preserve">│ │ статус не подтвержден в  связи  с отсутствием  сведений о родственниках</w:t>
      </w:r>
    </w:p>
    <w:p>
      <w:pPr>
        <w:pStyle w:val="1"/>
        <w:jc w:val="both"/>
      </w:pPr>
      <w:r>
        <w:rPr>
          <w:sz w:val="20"/>
        </w:rPr>
        <w:t xml:space="preserve">└─┘ (опекунах/попопечителях);</w:t>
      </w:r>
    </w:p>
    <w:p>
      <w:pPr>
        <w:pStyle w:val="1"/>
        <w:jc w:val="both"/>
      </w:pPr>
      <w:r>
        <w:rPr>
          <w:sz w:val="20"/>
        </w:rPr>
        <w:t xml:space="preserve">┌─┐                ┌─┐</w:t>
      </w:r>
    </w:p>
    <w:p>
      <w:pPr>
        <w:pStyle w:val="1"/>
        <w:jc w:val="both"/>
      </w:pPr>
      <w:r>
        <w:rPr>
          <w:sz w:val="20"/>
        </w:rPr>
        <w:t xml:space="preserve">│ │ женат/замужем; │ │ имеет детей.</w:t>
      </w:r>
    </w:p>
    <w:p>
      <w:pPr>
        <w:pStyle w:val="1"/>
        <w:jc w:val="both"/>
      </w:pPr>
      <w:r>
        <w:rPr>
          <w:sz w:val="20"/>
        </w:rPr>
        <w:t xml:space="preserve">└─┘                └─┘</w:t>
      </w:r>
    </w:p>
    <w:p>
      <w:pPr>
        <w:pStyle w:val="1"/>
        <w:jc w:val="both"/>
      </w:pPr>
      <w:r>
        <w:rPr>
          <w:sz w:val="20"/>
        </w:rPr>
        <w:t xml:space="preserve">7. Место работы: 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почтовый индекс ______ населенный пункт ___________________________________</w:t>
      </w:r>
    </w:p>
    <w:p>
      <w:pPr>
        <w:pStyle w:val="1"/>
        <w:jc w:val="both"/>
      </w:pPr>
      <w:r>
        <w:rPr>
          <w:sz w:val="20"/>
        </w:rPr>
        <w:t xml:space="preserve">улица ______________________________________ дом N ____ телефон ___________</w:t>
      </w:r>
    </w:p>
    <w:p>
      <w:pPr>
        <w:pStyle w:val="1"/>
        <w:jc w:val="both"/>
      </w:pPr>
      <w:r>
        <w:rPr>
          <w:sz w:val="20"/>
        </w:rPr>
        <w:t xml:space="preserve">8. Сведения об образовании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9"/>
        <w:gridCol w:w="3401"/>
      </w:tblGrid>
      <w:tr>
        <w:tc>
          <w:tcPr>
            <w:gridSpan w:val="2"/>
            <w:tcW w:w="9070" w:type="dxa"/>
          </w:tcPr>
          <w:p>
            <w:pPr>
              <w:pStyle w:val="0"/>
            </w:pPr>
            <w:r>
              <w:rPr>
                <w:sz w:val="24"/>
              </w:rPr>
              <w:t xml:space="preserve">Образование</w:t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Нет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Обучался в интернате (нет документа об общем образовании)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по адаптированной основной общеобразовательной программе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Начальное общее образование - 4 класса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Основное общее образование - 9 классов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Среднее общее образование - 11 классов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Профессиональное обучение/профессиональная подготовка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sz w:val="24"/>
              </w:rPr>
              <w:t xml:space="preserve">Да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Обучается сейчас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Среднее профессиональное образование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sz w:val="24"/>
              </w:rPr>
              <w:t xml:space="preserve">Да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Обучается сейчас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Высшее образование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sz w:val="24"/>
              </w:rPr>
              <w:t xml:space="preserve">Неоконченное высшее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Окончил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Обучается сейчас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Есть диплом или аттестат об образовании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sz w:val="24"/>
              </w:rPr>
              <w:t xml:space="preserve">Да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Нет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Не знает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Есть свидетельство об обучении по адаптированной основной общеобразовательной программе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sz w:val="24"/>
              </w:rPr>
              <w:t xml:space="preserve">Да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Нет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Не знает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Иное (указать)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Указать специальность(и):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69" w:type="dxa"/>
          </w:tcPr>
          <w:p>
            <w:pPr>
              <w:pStyle w:val="0"/>
            </w:pPr>
            <w:r>
              <w:rPr>
                <w:sz w:val="24"/>
              </w:rPr>
              <w:t xml:space="preserve">Хочет ли обучаться/получить образование/профессию?</w:t>
            </w:r>
          </w:p>
        </w:tc>
        <w:tc>
          <w:tcPr>
            <w:tcW w:w="3401" w:type="dxa"/>
          </w:tcPr>
          <w:p>
            <w:pPr>
              <w:pStyle w:val="0"/>
            </w:pPr>
            <w:r>
              <w:rPr>
                <w:sz w:val="24"/>
              </w:rPr>
              <w:t xml:space="preserve">Да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</w:pPr>
            <w:r>
              <w:rPr>
                <w:sz w:val="24"/>
              </w:rPr>
              <w:t xml:space="preserve">Нет 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9.  Серия,  номер  паспорта  или  данные  иного  документа, удостоверяющего</w:t>
      </w:r>
    </w:p>
    <w:p>
      <w:pPr>
        <w:pStyle w:val="1"/>
        <w:jc w:val="both"/>
      </w:pPr>
      <w:r>
        <w:rPr>
          <w:sz w:val="20"/>
        </w:rPr>
        <w:t xml:space="preserve">личность, дата выдачи этих документов, наименование выдавшего органа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10.  Фамилия,  имя,  отчество  (при  наличии)  законного  (уполномоченного)</w:t>
      </w:r>
    </w:p>
    <w:p>
      <w:pPr>
        <w:pStyle w:val="1"/>
        <w:jc w:val="both"/>
      </w:pPr>
      <w:r>
        <w:rPr>
          <w:sz w:val="20"/>
        </w:rPr>
        <w:t xml:space="preserve">представителя инвалида: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(заполняется при наличии законного</w:t>
      </w:r>
    </w:p>
    <w:p>
      <w:pPr>
        <w:pStyle w:val="1"/>
        <w:jc w:val="both"/>
      </w:pPr>
      <w:r>
        <w:rPr>
          <w:sz w:val="20"/>
        </w:rPr>
        <w:t xml:space="preserve">                                 (уполномоченного) представителя)</w:t>
      </w:r>
    </w:p>
    <w:p>
      <w:pPr>
        <w:pStyle w:val="1"/>
        <w:jc w:val="both"/>
      </w:pPr>
      <w:r>
        <w:rPr>
          <w:sz w:val="20"/>
        </w:rPr>
        <w:t xml:space="preserve">10.1.   Документ,  удостоверяющий  полномочия  законного  (уполномоченного)</w:t>
      </w:r>
    </w:p>
    <w:p>
      <w:pPr>
        <w:pStyle w:val="1"/>
        <w:jc w:val="both"/>
      </w:pPr>
      <w:r>
        <w:rPr>
          <w:sz w:val="20"/>
        </w:rPr>
        <w:t xml:space="preserve">представителя инвалида (указать наименование документа): __________________</w:t>
      </w:r>
    </w:p>
    <w:p>
      <w:pPr>
        <w:pStyle w:val="1"/>
        <w:jc w:val="both"/>
      </w:pPr>
      <w:r>
        <w:rPr>
          <w:sz w:val="20"/>
        </w:rPr>
        <w:t xml:space="preserve">серия __________ N __________ кем выдан ___________________________________</w:t>
      </w:r>
    </w:p>
    <w:p>
      <w:pPr>
        <w:pStyle w:val="1"/>
        <w:jc w:val="both"/>
      </w:pPr>
      <w:r>
        <w:rPr>
          <w:sz w:val="20"/>
        </w:rPr>
        <w:t xml:space="preserve">когда выдан _________________</w:t>
      </w:r>
    </w:p>
    <w:p>
      <w:pPr>
        <w:pStyle w:val="1"/>
        <w:jc w:val="both"/>
      </w:pPr>
      <w:r>
        <w:rPr>
          <w:sz w:val="20"/>
        </w:rPr>
        <w:t xml:space="preserve">10.2.  Серия,  номер  паспорта  или данные иного документа, удостоверяющего</w:t>
      </w:r>
    </w:p>
    <w:p>
      <w:pPr>
        <w:pStyle w:val="1"/>
        <w:jc w:val="both"/>
      </w:pPr>
      <w:r>
        <w:rPr>
          <w:sz w:val="20"/>
        </w:rPr>
        <w:t xml:space="preserve">личность   законного   (уполномоченного)  представителя  инвалида  (указать</w:t>
      </w:r>
    </w:p>
    <w:p>
      <w:pPr>
        <w:pStyle w:val="1"/>
        <w:jc w:val="both"/>
      </w:pPr>
      <w:r>
        <w:rPr>
          <w:sz w:val="20"/>
        </w:rPr>
        <w:t xml:space="preserve">наименование  документа):  __________________ серия __________ N __________</w:t>
      </w:r>
    </w:p>
    <w:p>
      <w:pPr>
        <w:pStyle w:val="1"/>
        <w:jc w:val="both"/>
      </w:pPr>
      <w:r>
        <w:rPr>
          <w:sz w:val="20"/>
        </w:rPr>
        <w:t xml:space="preserve">кем выдан ___________________________________ когда выдан _________________</w:t>
      </w:r>
    </w:p>
    <w:p>
      <w:pPr>
        <w:pStyle w:val="1"/>
        <w:jc w:val="both"/>
      </w:pPr>
      <w:r>
        <w:rPr>
          <w:sz w:val="20"/>
        </w:rPr>
        <w:t xml:space="preserve">10.3. Адрес электронной почты (при наличии) _______________________________</w:t>
      </w:r>
    </w:p>
    <w:p>
      <w:pPr>
        <w:pStyle w:val="1"/>
        <w:jc w:val="both"/>
      </w:pPr>
      <w:r>
        <w:rPr>
          <w:sz w:val="20"/>
        </w:rPr>
        <w:t xml:space="preserve">11.   Индивидуальная   программа   сопровождаемого  проживания  разработана</w:t>
      </w:r>
    </w:p>
    <w:p>
      <w:pPr>
        <w:pStyle w:val="1"/>
        <w:jc w:val="both"/>
      </w:pPr>
      <w:r>
        <w:rPr>
          <w:sz w:val="20"/>
        </w:rPr>
        <w:t xml:space="preserve">впервые, повторно (нужное подчеркнуть) на срок до: ________________________</w:t>
      </w:r>
    </w:p>
    <w:p>
      <w:pPr>
        <w:pStyle w:val="1"/>
        <w:jc w:val="both"/>
      </w:pPr>
      <w:r>
        <w:rPr>
          <w:sz w:val="20"/>
        </w:rPr>
        <w:t xml:space="preserve">12. Инвалидность:</w:t>
      </w:r>
    </w:p>
    <w:p>
      <w:pPr>
        <w:pStyle w:val="1"/>
        <w:jc w:val="both"/>
      </w:pPr>
      <w:r>
        <w:rPr>
          <w:sz w:val="20"/>
        </w:rPr>
        <w:t xml:space="preserve">      ┌─┐                      ┌─┐                      ┌─┐</w:t>
      </w:r>
    </w:p>
    <w:p>
      <w:pPr>
        <w:pStyle w:val="1"/>
        <w:jc w:val="both"/>
      </w:pPr>
      <w:r>
        <w:rPr>
          <w:sz w:val="20"/>
        </w:rPr>
        <w:t xml:space="preserve">12.1. │ │ первая группа  12.2. │ │ вторая группа  12.3. │ │ третья группа</w:t>
      </w:r>
    </w:p>
    <w:p>
      <w:pPr>
        <w:pStyle w:val="1"/>
        <w:jc w:val="both"/>
      </w:pPr>
      <w:r>
        <w:rPr>
          <w:sz w:val="20"/>
        </w:rPr>
        <w:t xml:space="preserve">      └─┘                      └─┘                      └─┘</w:t>
      </w:r>
    </w:p>
    <w:p>
      <w:pPr>
        <w:pStyle w:val="1"/>
        <w:jc w:val="both"/>
      </w:pPr>
      <w:r>
        <w:rPr>
          <w:sz w:val="20"/>
        </w:rPr>
        <w:t xml:space="preserve">12.4. причина инвалидности: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12.5. дата установления группы инвалидности: день __ месяц _______ год ____</w:t>
      </w:r>
    </w:p>
    <w:p>
      <w:pPr>
        <w:pStyle w:val="1"/>
        <w:jc w:val="both"/>
      </w:pPr>
      <w:r>
        <w:rPr>
          <w:sz w:val="20"/>
        </w:rPr>
        <w:t xml:space="preserve">12.6. группа инвалидности установлена на срок до: __________/бессрочно</w:t>
      </w:r>
    </w:p>
    <w:p>
      <w:pPr>
        <w:pStyle w:val="1"/>
        <w:jc w:val="both"/>
      </w:pPr>
      <w:r>
        <w:rPr>
          <w:sz w:val="20"/>
        </w:rPr>
        <w:t xml:space="preserve">12.7. степени выраженности ограничений основных категорий жизнедеятельности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386"/>
        <w:gridCol w:w="1225"/>
        <w:gridCol w:w="1225"/>
        <w:gridCol w:w="1227"/>
      </w:tblGrid>
      <w:tr>
        <w:tc>
          <w:tcPr>
            <w:tcW w:w="538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Основные категории жизнедеятельности</w:t>
            </w:r>
          </w:p>
        </w:tc>
        <w:tc>
          <w:tcPr>
            <w:gridSpan w:val="3"/>
            <w:tcW w:w="367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Степень выраженности ограничений</w:t>
            </w:r>
          </w:p>
        </w:tc>
      </w:tr>
      <w:tr>
        <w:tc>
          <w:tcPr>
            <w:vMerge w:val="continue"/>
          </w:tcPr>
          <w:p/>
        </w:tc>
        <w:tc>
          <w:tcPr>
            <w:tcW w:w="12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2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22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5386" w:type="dxa"/>
          </w:tcPr>
          <w:p>
            <w:pPr>
              <w:pStyle w:val="0"/>
            </w:pPr>
            <w:r>
              <w:rPr>
                <w:sz w:val="24"/>
              </w:rPr>
              <w:t xml:space="preserve">Способность к самообслуживанию</w:t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386" w:type="dxa"/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передвижению</w:t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386" w:type="dxa"/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ориентации</w:t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386" w:type="dxa"/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общению</w:t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386" w:type="dxa"/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обучению</w:t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386" w:type="dxa"/>
          </w:tcPr>
          <w:p>
            <w:pPr>
              <w:pStyle w:val="0"/>
            </w:pPr>
            <w:r>
              <w:rPr>
                <w:sz w:val="24"/>
              </w:rPr>
              <w:t xml:space="preserve">Способность к трудовой деятельности</w:t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5386" w:type="dxa"/>
          </w:tcPr>
          <w:p>
            <w:pPr>
              <w:pStyle w:val="0"/>
            </w:pPr>
            <w:r>
              <w:rPr>
                <w:sz w:val="24"/>
              </w:rPr>
              <w:t xml:space="preserve">Способность к контролю за своим поведением</w:t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5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7" w:type="dxa"/>
          </w:tcPr>
          <w:p>
            <w:pPr>
              <w:pStyle w:val="0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13. Дееспособность:</w:t>
      </w:r>
    </w:p>
    <w:p>
      <w:pPr>
        <w:pStyle w:val="1"/>
        <w:jc w:val="both"/>
      </w:pPr>
      <w:r>
        <w:rPr>
          <w:sz w:val="20"/>
        </w:rPr>
        <w:t xml:space="preserve">      ┌─┐</w:t>
      </w:r>
    </w:p>
    <w:p>
      <w:pPr>
        <w:pStyle w:val="1"/>
        <w:jc w:val="both"/>
      </w:pPr>
      <w:r>
        <w:rPr>
          <w:sz w:val="20"/>
        </w:rPr>
        <w:t xml:space="preserve">13.1. │ │ дееспособен</w:t>
      </w:r>
    </w:p>
    <w:p>
      <w:pPr>
        <w:pStyle w:val="1"/>
        <w:jc w:val="both"/>
      </w:pPr>
      <w:r>
        <w:rPr>
          <w:sz w:val="20"/>
        </w:rPr>
        <w:t xml:space="preserve">      └─┘</w:t>
      </w:r>
    </w:p>
    <w:p>
      <w:pPr>
        <w:pStyle w:val="1"/>
        <w:jc w:val="both"/>
      </w:pPr>
      <w:r>
        <w:rPr>
          <w:sz w:val="20"/>
        </w:rPr>
        <w:t xml:space="preserve">      ┌─┐</w:t>
      </w:r>
    </w:p>
    <w:p>
      <w:pPr>
        <w:pStyle w:val="1"/>
        <w:jc w:val="both"/>
      </w:pPr>
      <w:r>
        <w:rPr>
          <w:sz w:val="20"/>
        </w:rPr>
        <w:t xml:space="preserve">13.2. │ │ ограниченно дееспособен</w:t>
      </w:r>
    </w:p>
    <w:p>
      <w:pPr>
        <w:pStyle w:val="1"/>
        <w:jc w:val="both"/>
      </w:pPr>
      <w:r>
        <w:rPr>
          <w:sz w:val="20"/>
        </w:rPr>
        <w:t xml:space="preserve">      └─┘</w:t>
      </w:r>
    </w:p>
    <w:p>
      <w:pPr>
        <w:pStyle w:val="1"/>
        <w:jc w:val="both"/>
      </w:pPr>
      <w:r>
        <w:rPr>
          <w:sz w:val="20"/>
        </w:rPr>
        <w:t xml:space="preserve">      ┌─┐</w:t>
      </w:r>
    </w:p>
    <w:p>
      <w:pPr>
        <w:pStyle w:val="1"/>
        <w:jc w:val="both"/>
      </w:pPr>
      <w:r>
        <w:rPr>
          <w:sz w:val="20"/>
        </w:rPr>
        <w:t xml:space="preserve">13.3. │ │ недееспособен</w:t>
      </w:r>
    </w:p>
    <w:p>
      <w:pPr>
        <w:pStyle w:val="1"/>
        <w:jc w:val="both"/>
      </w:pPr>
      <w:r>
        <w:rPr>
          <w:sz w:val="20"/>
        </w:rPr>
        <w:t xml:space="preserve">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┌─┐        ┌─┐</w:t>
      </w:r>
    </w:p>
    <w:p>
      <w:pPr>
        <w:pStyle w:val="1"/>
        <w:jc w:val="both"/>
      </w:pPr>
      <w:r>
        <w:rPr>
          <w:sz w:val="20"/>
        </w:rPr>
        <w:t xml:space="preserve">14. Использование технических средств реабилитации: │ │ да    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└─┘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15. Рекомендуемая форма сопровождаемого проживания: │ │ групповое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└─┘ проживание;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│ │ индивидуальное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└─┘ проживание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┌─┐        ┌─┐</w:t>
      </w:r>
    </w:p>
    <w:p>
      <w:pPr>
        <w:pStyle w:val="1"/>
        <w:jc w:val="both"/>
      </w:pPr>
      <w:r>
        <w:rPr>
          <w:sz w:val="20"/>
        </w:rPr>
        <w:t xml:space="preserve">16. Необходимость в учебном сопровождаемом проживании: │ │ да    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 └─┘        └─┘</w:t>
      </w:r>
    </w:p>
    <w:p>
      <w:pPr>
        <w:pStyle w:val="1"/>
        <w:jc w:val="both"/>
      </w:pPr>
      <w:r>
        <w:rPr>
          <w:sz w:val="20"/>
        </w:rPr>
        <w:t xml:space="preserve">17.   Степень   выраженности   нарушения   автономии   инвалида   в   части</w:t>
      </w:r>
    </w:p>
    <w:p>
      <w:pPr>
        <w:pStyle w:val="1"/>
        <w:jc w:val="both"/>
      </w:pPr>
      <w:r>
        <w:rPr>
          <w:sz w:val="20"/>
        </w:rPr>
        <w:t xml:space="preserve">самостоятельного   проживания   инвалида:</w:t>
      </w:r>
    </w:p>
    <w:p>
      <w:pPr>
        <w:pStyle w:val="1"/>
        <w:jc w:val="both"/>
      </w:pPr>
      <w:r>
        <w:rPr>
          <w:sz w:val="20"/>
        </w:rPr>
        <w:t xml:space="preserve">┌─┐</w:t>
      </w:r>
    </w:p>
    <w:p>
      <w:pPr>
        <w:pStyle w:val="1"/>
        <w:jc w:val="both"/>
      </w:pPr>
      <w:r>
        <w:rPr>
          <w:sz w:val="20"/>
        </w:rPr>
        <w:t xml:space="preserve">│ │ I степень (незначительные нарушения)</w:t>
      </w:r>
    </w:p>
    <w:p>
      <w:pPr>
        <w:pStyle w:val="1"/>
        <w:jc w:val="both"/>
      </w:pPr>
      <w:r>
        <w:rPr>
          <w:sz w:val="20"/>
        </w:rPr>
        <w:t xml:space="preserve">└─┘</w:t>
      </w:r>
    </w:p>
    <w:p>
      <w:pPr>
        <w:pStyle w:val="1"/>
        <w:jc w:val="both"/>
      </w:pPr>
      <w:r>
        <w:rPr>
          <w:sz w:val="20"/>
        </w:rPr>
        <w:t xml:space="preserve">┌─┐</w:t>
      </w:r>
    </w:p>
    <w:p>
      <w:pPr>
        <w:pStyle w:val="1"/>
        <w:jc w:val="both"/>
      </w:pPr>
      <w:r>
        <w:rPr>
          <w:sz w:val="20"/>
        </w:rPr>
        <w:t xml:space="preserve">│ │ II степень (умеренные нарушения)</w:t>
      </w:r>
    </w:p>
    <w:p>
      <w:pPr>
        <w:pStyle w:val="1"/>
        <w:jc w:val="both"/>
      </w:pPr>
      <w:r>
        <w:rPr>
          <w:sz w:val="20"/>
        </w:rPr>
        <w:t xml:space="preserve">└─┘</w:t>
      </w:r>
    </w:p>
    <w:p>
      <w:pPr>
        <w:pStyle w:val="1"/>
        <w:jc w:val="both"/>
      </w:pPr>
      <w:r>
        <w:rPr>
          <w:sz w:val="20"/>
        </w:rPr>
        <w:t xml:space="preserve">┌─┐</w:t>
      </w:r>
    </w:p>
    <w:p>
      <w:pPr>
        <w:pStyle w:val="1"/>
        <w:jc w:val="both"/>
      </w:pPr>
      <w:r>
        <w:rPr>
          <w:sz w:val="20"/>
        </w:rPr>
        <w:t xml:space="preserve">│ │ III степень (выраженные нарушения)</w:t>
      </w:r>
    </w:p>
    <w:p>
      <w:pPr>
        <w:pStyle w:val="1"/>
        <w:jc w:val="both"/>
      </w:pPr>
      <w:r>
        <w:rPr>
          <w:sz w:val="20"/>
        </w:rPr>
        <w:t xml:space="preserve">└─┘</w:t>
      </w:r>
    </w:p>
    <w:p>
      <w:pPr>
        <w:pStyle w:val="1"/>
        <w:jc w:val="both"/>
      </w:pPr>
      <w:r>
        <w:rPr>
          <w:sz w:val="20"/>
        </w:rPr>
        <w:t xml:space="preserve">┌─┐</w:t>
      </w:r>
    </w:p>
    <w:p>
      <w:pPr>
        <w:pStyle w:val="1"/>
        <w:jc w:val="both"/>
      </w:pPr>
      <w:r>
        <w:rPr>
          <w:sz w:val="20"/>
        </w:rPr>
        <w:t xml:space="preserve">│ │ IV степень (значительно выраженные)</w:t>
      </w:r>
    </w:p>
    <w:p>
      <w:pPr>
        <w:pStyle w:val="1"/>
        <w:jc w:val="both"/>
      </w:pPr>
      <w:r>
        <w:rPr>
          <w:sz w:val="20"/>
        </w:rPr>
        <w:t xml:space="preserve">└─┘</w:t>
      </w:r>
    </w:p>
    <w:p>
      <w:pPr>
        <w:pStyle w:val="1"/>
        <w:jc w:val="both"/>
      </w:pPr>
      <w:r>
        <w:rPr>
          <w:sz w:val="20"/>
        </w:rPr>
        <w:t xml:space="preserve">18. Периодичность предоставления услуг по сопровождаемому проживанию: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по запросу (от 4 до 12 часов в неделю); │ │ периодическое  (от 12 до 28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  └─┘</w:t>
      </w:r>
    </w:p>
    <w:p>
      <w:pPr>
        <w:pStyle w:val="1"/>
        <w:jc w:val="both"/>
      </w:pPr>
      <w:r>
        <w:rPr>
          <w:sz w:val="20"/>
        </w:rPr>
        <w:t xml:space="preserve">часов в неделю);</w:t>
      </w:r>
    </w:p>
    <w:p>
      <w:pPr>
        <w:pStyle w:val="1"/>
        <w:jc w:val="both"/>
      </w:pPr>
      <w:r>
        <w:rPr>
          <w:sz w:val="20"/>
        </w:rPr>
        <w:t xml:space="preserve">┌─┐                                       ┌─┐</w:t>
      </w:r>
    </w:p>
    <w:p>
      <w:pPr>
        <w:pStyle w:val="1"/>
        <w:jc w:val="both"/>
      </w:pPr>
      <w:r>
        <w:rPr>
          <w:sz w:val="20"/>
        </w:rPr>
        <w:t xml:space="preserve">│ │ регулярное (от 4 до 8 часов в сутки); │ │ постоянное  (от 8 до 24 часов</w:t>
      </w:r>
    </w:p>
    <w:p>
      <w:pPr>
        <w:pStyle w:val="1"/>
        <w:jc w:val="both"/>
      </w:pPr>
      <w:r>
        <w:rPr>
          <w:sz w:val="20"/>
        </w:rPr>
        <w:t xml:space="preserve">└─┘                                       └─┘</w:t>
      </w:r>
    </w:p>
    <w:p>
      <w:pPr>
        <w:pStyle w:val="1"/>
        <w:jc w:val="both"/>
      </w:pPr>
      <w:r>
        <w:rPr>
          <w:sz w:val="20"/>
        </w:rPr>
        <w:t xml:space="preserve">в сутки).</w:t>
      </w:r>
    </w:p>
    <w:p>
      <w:pPr>
        <w:pStyle w:val="1"/>
        <w:jc w:val="both"/>
      </w:pPr>
      <w:r>
        <w:rPr>
          <w:sz w:val="20"/>
        </w:rPr>
        <w:t xml:space="preserve">19.   Виды  социальных  услуг,  предоставляемые  в  рамках  сопровождаемого</w:t>
      </w:r>
    </w:p>
    <w:p>
      <w:pPr>
        <w:pStyle w:val="1"/>
        <w:jc w:val="both"/>
      </w:pPr>
      <w:r>
        <w:rPr>
          <w:sz w:val="20"/>
        </w:rPr>
        <w:t xml:space="preserve">проживания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4"/>
        <w:gridCol w:w="3628"/>
        <w:gridCol w:w="1191"/>
        <w:gridCol w:w="994"/>
        <w:gridCol w:w="850"/>
        <w:gridCol w:w="1020"/>
        <w:gridCol w:w="864"/>
      </w:tblGrid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36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услуги и формы социального обслуживания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Объем предоставления услуги за 1 посещ., мин.</w:t>
            </w:r>
          </w:p>
        </w:tc>
        <w:tc>
          <w:tcPr>
            <w:tcW w:w="9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услуги</w:t>
            </w:r>
          </w:p>
        </w:tc>
        <w:tc>
          <w:tcPr>
            <w:tcW w:w="8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предоставления услуги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Исполнитель услуги</w:t>
            </w:r>
          </w:p>
        </w:tc>
        <w:tc>
          <w:tcPr>
            <w:tcW w:w="8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выполнении</w:t>
            </w:r>
          </w:p>
        </w:tc>
      </w:tr>
      <w:tr>
        <w:tc>
          <w:tcPr>
            <w:gridSpan w:val="7"/>
            <w:tcW w:w="9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Социально-бытовые услуги</w:t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Благоустройство и приспособление жилья или помощь в этом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отдельных видов услуг, предоставляемых сторонними организациями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Приобретение (или помощь в приобретении) товаров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приготовлении (или приготовление) пищи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приеме пищи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организации хранения продуктов и вещей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Одевание и переодевание одежды или помощь в этом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Смена подгузников и абсорбирующего белья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при посещении туалета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(или помощь в осуществлении) санитарно-гигиенических процедур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парикмахерских услуг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уходе (уход) за личными вещами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смене (смена) постельного белья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уборке жилых помещений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Оказание помощи в выполнении (выполнение) работ по дому при отсутствии в нем центрального водоснабжения и отопления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планировании и учете доходов и расходов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Оплата жилищно-коммунальных услуг, услуг связи и других платежей или помощь в этом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Присмотр в дневное и ночное время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передвижении внутри и вне жилого помещения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транспортных услуг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при подготовке (подготовка) вещей для выхода/выезда за пределы дома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проведении ремонта помещений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организации ритуальных услуг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благоустройстве и уходе за придомовой территорией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Социально-медицинские услуги</w:t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 социально-медицинским вопросам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Наблюдение за состоянием здоровья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соблюдении назначений врача, в т.ч. связанных с организацией ухода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Проведение мероприятий, направленных на формирование здорового образа жизни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медицинской помощи, санаторно-курортного лечения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Сопровождение в учреждениях здравоохранения и др.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Посещение инвалида во время лечения в медицинских организациях в стационарных условиях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и реализации индивидуальной программы реабилитации и абилитации инвалида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обеспечении лекарственными препаратами и медицинскими изделиями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Социально-психологические услуги</w:t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Социально-психологический патронаж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Психологическая поддержка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Социально-педагогические услуги</w:t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Социально-педагогическое сопровождение в процессе повседневной деятельности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организации (или организация) досуга, формирование позитивных интересов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Чтение журналов, газет и книг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Социально-трудовые услуги</w:t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трудоустройстве или социальной занятости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образования, в том числе профессионального образования, профессионального обучения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Социально-правовые услуги</w:t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юридических услуг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реализации и защите законных прав и интересов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оформлении документов, восстановлении утраченных документов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Содействие в получении мер социальной поддержки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Услуги в целях повышения коммуникативного потенциала</w:t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социально-средовой ориентации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инвалидов пользованию средствами ухода, техническими средствами реабилитации, связи, АДК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Обучение навыкам (поддержание навыков) поведения в быту и общественных местах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планировании бытовой и социальной деятельности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Помощь в коммуникации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</w:t>
            </w:r>
          </w:p>
        </w:tc>
        <w:tc>
          <w:tcPr>
            <w:tcW w:w="3628" w:type="dxa"/>
          </w:tcPr>
          <w:p>
            <w:pPr>
              <w:pStyle w:val="0"/>
            </w:pPr>
            <w:r>
              <w:rPr>
                <w:sz w:val="24"/>
              </w:rPr>
              <w:t xml:space="preserve">Консультирование получателя социальных услуг и (или) его ближайшего окружения по вопросам социальной реабилитации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5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┌─┐        ┌─┐</w:t>
      </w:r>
    </w:p>
    <w:p>
      <w:pPr>
        <w:pStyle w:val="1"/>
        <w:jc w:val="both"/>
      </w:pPr>
      <w:r>
        <w:rPr>
          <w:sz w:val="20"/>
        </w:rPr>
        <w:t xml:space="preserve">20. Адаптационный период                      │ │ да    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└─┘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┌─┐        ┌─┐</w:t>
      </w:r>
    </w:p>
    <w:p>
      <w:pPr>
        <w:pStyle w:val="1"/>
        <w:jc w:val="both"/>
      </w:pPr>
      <w:r>
        <w:rPr>
          <w:sz w:val="20"/>
        </w:rPr>
        <w:t xml:space="preserve">21. Услуги ассистента                         │ │ да    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└─┘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┌─┐        ┌─┐</w:t>
      </w:r>
    </w:p>
    <w:p>
      <w:pPr>
        <w:pStyle w:val="1"/>
        <w:jc w:val="both"/>
      </w:pPr>
      <w:r>
        <w:rPr>
          <w:sz w:val="20"/>
        </w:rPr>
        <w:t xml:space="preserve">22. Содействие в получении образования        │ │ да    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└─┘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┌─┐        ┌─┐</w:t>
      </w:r>
    </w:p>
    <w:p>
      <w:pPr>
        <w:pStyle w:val="1"/>
        <w:jc w:val="both"/>
      </w:pPr>
      <w:r>
        <w:rPr>
          <w:sz w:val="20"/>
        </w:rPr>
        <w:t xml:space="preserve">23. Содействие в трудоустройстве              │ │ да    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└─┘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┌─┐        ┌─┐</w:t>
      </w:r>
    </w:p>
    <w:p>
      <w:pPr>
        <w:pStyle w:val="1"/>
        <w:jc w:val="both"/>
      </w:pPr>
      <w:r>
        <w:rPr>
          <w:sz w:val="20"/>
        </w:rPr>
        <w:t xml:space="preserve">23.1. в т.ч. в сопровождаемом трудоустройстве │ │ да    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└─┘        └─┘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┌─┐        ┌─┐</w:t>
      </w:r>
    </w:p>
    <w:p>
      <w:pPr>
        <w:pStyle w:val="1"/>
        <w:jc w:val="both"/>
      </w:pPr>
      <w:r>
        <w:rPr>
          <w:sz w:val="20"/>
        </w:rPr>
        <w:t xml:space="preserve">24. Содействие в социальной занятости         │ │ да     │ │ нет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└─┘        └─┘</w:t>
      </w:r>
    </w:p>
    <w:p>
      <w:pPr>
        <w:pStyle w:val="1"/>
        <w:jc w:val="both"/>
      </w:pPr>
      <w:r>
        <w:rPr>
          <w:sz w:val="20"/>
        </w:rPr>
        <w:t xml:space="preserve">С содержанием индивидуальной программы сопровождаемого проживания согласен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      ___________________________________</w:t>
      </w:r>
    </w:p>
    <w:p>
      <w:pPr>
        <w:pStyle w:val="1"/>
        <w:jc w:val="both"/>
      </w:pPr>
      <w:r>
        <w:rPr>
          <w:sz w:val="20"/>
        </w:rPr>
        <w:t xml:space="preserve">       (подпись инвалида                (расшифровка подписи (фамилия, имя,</w:t>
      </w:r>
    </w:p>
    <w:p>
      <w:pPr>
        <w:pStyle w:val="1"/>
        <w:jc w:val="both"/>
      </w:pPr>
      <w:r>
        <w:rPr>
          <w:sz w:val="20"/>
        </w:rPr>
        <w:t xml:space="preserve">        или его законного                     отчество (при наличии)</w:t>
      </w:r>
    </w:p>
    <w:p>
      <w:pPr>
        <w:pStyle w:val="1"/>
        <w:jc w:val="both"/>
      </w:pPr>
      <w:r>
        <w:rPr>
          <w:sz w:val="20"/>
        </w:rPr>
        <w:t xml:space="preserve">(уполномоченного) представителя)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Лицо, уполномоченное на подписание индивидуальной программы сопровождаемого</w:t>
      </w:r>
    </w:p>
    <w:p>
      <w:pPr>
        <w:pStyle w:val="1"/>
        <w:jc w:val="both"/>
      </w:pPr>
      <w:r>
        <w:rPr>
          <w:sz w:val="20"/>
        </w:rPr>
        <w:t xml:space="preserve">проживания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      ___________________________________</w:t>
      </w:r>
    </w:p>
    <w:p>
      <w:pPr>
        <w:pStyle w:val="1"/>
        <w:jc w:val="both"/>
      </w:pPr>
      <w:r>
        <w:rPr>
          <w:sz w:val="20"/>
        </w:rPr>
        <w:t xml:space="preserve">    (должность лица, подпись)           (расшифровка подписи (фамилия, имя,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отчество (при наличии)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методическим рекомендациям</w:t>
      </w:r>
    </w:p>
    <w:p>
      <w:pPr>
        <w:pStyle w:val="0"/>
        <w:jc w:val="right"/>
      </w:pPr>
      <w:r>
        <w:rPr>
          <w:sz w:val="24"/>
        </w:rPr>
        <w:t xml:space="preserve">по сопровождаемому проживанию инвалидов,</w:t>
      </w:r>
    </w:p>
    <w:p>
      <w:pPr>
        <w:pStyle w:val="0"/>
        <w:jc w:val="right"/>
      </w:pPr>
      <w:r>
        <w:rPr>
          <w:sz w:val="24"/>
        </w:rPr>
        <w:t xml:space="preserve">утвержденным 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25 февраля 2025 г. N 85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1928"/>
        <w:gridCol w:w="2041"/>
        <w:gridCol w:w="340"/>
        <w:gridCol w:w="2438"/>
        <w:gridCol w:w="340"/>
      </w:tblGrid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Представляется в</w:t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от кого</w:t>
            </w:r>
          </w:p>
        </w:tc>
        <w:tc>
          <w:tcPr>
            <w:gridSpan w:val="3"/>
            <w:tcW w:w="481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 инвалида)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,</w:t>
            </w:r>
          </w:p>
        </w:tc>
        <w:tc>
          <w:tcPr>
            <w:gridSpan w:val="2"/>
            <w:tcW w:w="277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4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рождения)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277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(СНИЛС инвалида)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(реквизиты документа, удостоверяющего личность)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(сведения о месте проживания (пребывания) на территории РФ)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(контактный телефон, e-mail (при наличии)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ИЛИ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от</w:t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(фамилия, имя, отчество (при наличии) представителя, наименование государственного органа, органа местного самоуправления, общественного объединения, представляющих интересы инвалида)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(реквизиты документа, подтверждающего полномочия представителя)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(реквизиты документа, подтверждающего личность представителя)</w:t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15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5"/>
            <w:tcW w:w="708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(адрес места жительства, адрес нахождения государственного органа, органа местного самоуправления, общественного объединения)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bookmarkStart w:id="1148" w:name="P1148"/>
          <w:bookmarkEnd w:id="1148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ПРЕДОСТАВЛЕНИИ УСЛУГ СОПРОВОЖДАЕМОГО ПРОЖИВАНИЯ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Прошу предоставить мне услуги учебного, постоянного сопровождаемого проживания (нужное подчеркнуть)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Решение о признании меня нуждающимся в сопровождаемом проживании принято (указывается наименование)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1"/>
      </w:tblGrid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__________________________________________________________________________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 "__" __________ ____(указывается дата принятия решения (число, месяц, год) N ____ (указывается номер решения)</w:t>
            </w:r>
          </w:p>
        </w:tc>
      </w:tr>
      <w:tr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Предпочтительной формой проживания является: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984"/>
        <w:gridCol w:w="2608"/>
        <w:gridCol w:w="340"/>
        <w:gridCol w:w="680"/>
        <w:gridCol w:w="3458"/>
      </w:tblGrid>
      <w:tr>
        <w:tc>
          <w:tcPr>
            <w:tcW w:w="198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проживания</w:t>
            </w:r>
          </w:p>
        </w:tc>
        <w:tc>
          <w:tcPr>
            <w:tcW w:w="260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Отметка о предпочтительной форме проживания (выбрать 1 вариант, отметив его "+")</w:t>
            </w:r>
          </w:p>
        </w:tc>
        <w:tc>
          <w:tcPr>
            <w:gridSpan w:val="3"/>
            <w:tcW w:w="447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Дополнительный комментарий</w:t>
            </w:r>
          </w:p>
        </w:tc>
      </w:tr>
      <w:tr>
        <w:tc>
          <w:tcPr>
            <w:tcW w:w="1984" w:type="dxa"/>
          </w:tcPr>
          <w:p>
            <w:pPr>
              <w:pStyle w:val="0"/>
            </w:pPr>
            <w:r>
              <w:rPr>
                <w:sz w:val="24"/>
              </w:rPr>
              <w:t xml:space="preserve">индивидуальная</w:t>
            </w:r>
          </w:p>
        </w:tc>
        <w:tc>
          <w:tcPr>
            <w:tcW w:w="26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447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1984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групповая</w:t>
            </w:r>
          </w:p>
        </w:tc>
        <w:tc>
          <w:tcPr>
            <w:tcW w:w="2608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1020" w:type="dxa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58" w:type="dxa"/>
            <w:vAlign w:val="center"/>
            <w:tcBorders>
              <w:left w:val="nil"/>
            </w:tcBorders>
            <w:vMerge w:val="restart"/>
          </w:tcPr>
          <w:p>
            <w:pPr>
              <w:pStyle w:val="0"/>
            </w:pPr>
            <w:r>
              <w:rPr>
                <w:sz w:val="24"/>
              </w:rPr>
              <w:t xml:space="preserve">Согласен проживать совместно с другими лицами в группе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340" w:type="dxa"/>
            <w:tcBorders>
              <w:top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2"/>
            <w:tcW w:w="1020" w:type="dxa"/>
            <w:tcBorders>
              <w:top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Borders>
              <w:left w:val="nil"/>
            </w:tcBorders>
            <w:vMerge w:val="continue"/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"/>
        <w:gridCol w:w="8391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Текущие условия проживания:</w:t>
            </w:r>
          </w:p>
        </w:tc>
      </w:tr>
      <w:tr>
        <w:tc>
          <w:tcPr>
            <w:tcW w:w="68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одиноко проживающий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семье, в т.ч. с попечителями, опекунами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 стационарной организации социального обслуживания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Прошел подготовку в учебной (тренировочной) квартире</w:t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</w:t>
            </w:r>
          </w:p>
        </w:tc>
      </w:tr>
      <w:tr>
        <w:tc>
          <w:tcPr>
            <w:tcW w:w="68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left w:val="single" w:sz="4"/>
            <w:insideV w:val="single" w:sz="4"/>
          </w:tblBorders>
        </w:tblPrEx>
        <w:tc>
          <w:tcPr>
            <w:tcW w:w="68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391" w:type="dxa"/>
            <w:tcBorders>
              <w:top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нет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795"/>
        <w:gridCol w:w="1304"/>
        <w:gridCol w:w="5953"/>
      </w:tblGrid>
      <w:tr>
        <w:tc>
          <w:tcPr>
            <w:gridSpan w:val="3"/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Достоверность и полноту настоящих сведений подтверждаю.</w:t>
            </w:r>
          </w:p>
        </w:tc>
      </w:tr>
      <w:tr>
        <w:tc>
          <w:tcPr>
            <w:gridSpan w:val="3"/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9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На обработку персональных данных о себе в соответствии со </w:t>
            </w:r>
            <w:hyperlink w:history="0" r:id="rId96" w:tooltip="Федеральный закон от 27.07.2006 N 152-ФЗ (ред. от 08.08.2024) &quot;О персональных данных&quot; {КонсультантПлюс}">
              <w:r>
                <w:rPr>
                  <w:sz w:val="24"/>
                  <w:color w:val="0000ff"/>
                </w:rPr>
                <w:t xml:space="preserve">статьей 9</w:t>
              </w:r>
            </w:hyperlink>
            <w:r>
              <w:rPr>
                <w:sz w:val="24"/>
              </w:rPr>
              <w:t xml:space="preserve"> Федерального закона от 27 июля 2006 г. N 152-ФЗ "О персональных данных" для включения в регистр получателей услуг сопровождаемого проживания согласен, не согласен (нужное указать)</w:t>
            </w:r>
          </w:p>
        </w:tc>
      </w:tr>
      <w:tr>
        <w:tc>
          <w:tcPr>
            <w:tcW w:w="179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953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79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подпись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953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расшифровка подписи (фамилия, имя, отчество (при наличии)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833"/>
        <w:gridCol w:w="5238"/>
      </w:tblGrid>
      <w:tr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"__" _____________________ __________ г.</w:t>
            </w:r>
          </w:p>
        </w:tc>
      </w:tr>
      <w:tr>
        <w:tc>
          <w:tcPr>
            <w:tcW w:w="38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заполнения заявления (число, месяц, год)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 заявлению прикладываются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документ, удостоверяющий личность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документ, подтверждающий полномочия законного или уполномоченного представителя, при обращении законного или уполномоченного представителя инвалида;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документы (сведения), подтверждающие наличие нуждаемости в сопровождаемом проживании (решение уполномоченной организации о признании инвалида нуждающимся в сопровождаемом проживании, сведения из индивидуальной программы сопровождаемого проживания инвалида, разработанной уполномоченной организацией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иные документы, перечень которых устанавливается уполномоченным органом в соответствии с </w:t>
      </w:r>
      <w:hyperlink w:history="0" r:id="rId97" w:tooltip="Постановление Правительства РФ от 03.07.2024 N 910 &quot;Об утверждении Правил организации сопровождаемого проживания инвалидов&quot;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Правил организации сопровождаемого проживания инвалидов, утвержденных постановлением Правительства Российской Федерации от 3 июля 2024 г. N 910, с учетом Методических рекомендаций по сопровождаемому проживанию инвалидов, утвержденных Министерством труда и социальной защиты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заключение медицинской организации об отсутствии медицинских противопоказаний; выписка из амбулаторной медицинской карты с текущими заболеваниями и рекомендациями о лечении, в том числе врача-психиатра; документы, содержащие сведения об обстоятельствах, объективно препятствующих выполнению членами семьи, в том числе близкими родственниками инвалида обязанностей по уходу за ним (в случае обращения о предоставлении сопровождаемого проживания инвалида, проживающего в семье, или при наличии у него близких родственников);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документы, содержащие сведения об обстоятельствах, объективно препятствующих выполнению членами семьи, в том числе близкими родственниками инвалида обязанностей по уходу за ним (в случае обращения о предоставлении сопровождаемого проживания инвалида, проживающего в семье, или при наличии у него близких родственников);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заключение организации, в которой инвалид проходил подготовку к сопровождаемому проживанию, о нуждаемости инвалида в сопровождении, о рекомендуемых форме сопровождаемого проживания, месте и условиях сопровождаемого проживания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информацию о предпочтительной форме жизнеустройства инвалида от родителей инвалида, прежних опекунов или иных лиц, оказывавших ему услуги и добросовестно исполнявших свои обязанности в случае, если имеются затруднения в установлении мнения инвалида (в соответствии с </w:t>
      </w:r>
      <w:hyperlink w:history="0" r:id="rId9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3 статьи 36</w:t>
        </w:r>
      </w:hyperlink>
      <w:r>
        <w:rPr>
          <w:sz w:val="24"/>
        </w:rPr>
        <w:t xml:space="preserve"> Гражданского кодекса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решение суда о признании инвалида недееспособным или ограниченно дееспособным (в случае обращения о предоставлении сопровождаемого проживания недееспособному или ограничено дееспособному инвалиду);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справка об отсутствии у инвалида судимости;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прочие документы.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25.02.2025 N 85</w:t>
            <w:br/>
            <w:t>"Об утверждении методических рекомендаций по сопровождаемому проживанию инвали...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2&amp;date=10.03.2025&amp;dst=469&amp;field=134&amp;demo=2" TargetMode = "External"/>
	<Relationship Id="rId8" Type="http://schemas.openxmlformats.org/officeDocument/2006/relationships/hyperlink" Target="https://login.consultant.ru/link/?req=doc&amp;base=LAW&amp;n=480270&amp;date=10.03.2025&amp;dst=100036&amp;field=134&amp;demo=2" TargetMode = "External"/>
	<Relationship Id="rId9" Type="http://schemas.openxmlformats.org/officeDocument/2006/relationships/hyperlink" Target="https://login.consultant.ru/link/?req=doc&amp;base=LAW&amp;n=484474&amp;date=10.03.2025&amp;dst=256&amp;field=134&amp;demo=2" TargetMode = "External"/>
	<Relationship Id="rId10" Type="http://schemas.openxmlformats.org/officeDocument/2006/relationships/hyperlink" Target="https://login.consultant.ru/link/?req=doc&amp;base=LAW&amp;n=480270&amp;date=10.03.2025&amp;dst=100018&amp;field=134&amp;demo=2" TargetMode = "External"/>
	<Relationship Id="rId11" Type="http://schemas.openxmlformats.org/officeDocument/2006/relationships/hyperlink" Target="https://login.consultant.ru/link/?req=doc&amp;base=LAW&amp;n=458486&amp;date=10.03.2025&amp;dst=100020&amp;field=134&amp;demo=2" TargetMode = "External"/>
	<Relationship Id="rId12" Type="http://schemas.openxmlformats.org/officeDocument/2006/relationships/hyperlink" Target="https://login.consultant.ru/link/?req=doc&amp;base=LAW&amp;n=458486&amp;date=10.03.2025&amp;dst=100017&amp;field=134&amp;demo=2" TargetMode = "External"/>
	<Relationship Id="rId13" Type="http://schemas.openxmlformats.org/officeDocument/2006/relationships/hyperlink" Target="https://login.consultant.ru/link/?req=doc&amp;base=LAW&amp;n=483021&amp;date=10.03.2025&amp;demo=2" TargetMode = "External"/>
	<Relationship Id="rId14" Type="http://schemas.openxmlformats.org/officeDocument/2006/relationships/hyperlink" Target="https://login.consultant.ru/link/?req=doc&amp;base=LAW&amp;n=480270&amp;date=10.03.2025&amp;dst=100020&amp;field=134&amp;demo=2" TargetMode = "External"/>
	<Relationship Id="rId15" Type="http://schemas.openxmlformats.org/officeDocument/2006/relationships/hyperlink" Target="https://login.consultant.ru/link/?req=doc&amp;base=LAW&amp;n=483022&amp;date=10.03.2025&amp;demo=2" TargetMode = "External"/>
	<Relationship Id="rId16" Type="http://schemas.openxmlformats.org/officeDocument/2006/relationships/hyperlink" Target="https://login.consultant.ru/link/?req=doc&amp;base=LAW&amp;n=483021&amp;date=10.03.2025&amp;demo=2" TargetMode = "External"/>
	<Relationship Id="rId17" Type="http://schemas.openxmlformats.org/officeDocument/2006/relationships/hyperlink" Target="https://login.consultant.ru/link/?req=doc&amp;base=LAW&amp;n=480270&amp;date=10.03.2025&amp;dst=100041&amp;field=134&amp;demo=2" TargetMode = "External"/>
	<Relationship Id="rId18" Type="http://schemas.openxmlformats.org/officeDocument/2006/relationships/hyperlink" Target="https://login.consultant.ru/link/?req=doc&amp;base=LAW&amp;n=483021&amp;date=10.03.2025&amp;dst=50&amp;field=134&amp;demo=2" TargetMode = "External"/>
	<Relationship Id="rId19" Type="http://schemas.openxmlformats.org/officeDocument/2006/relationships/hyperlink" Target="https://login.consultant.ru/link/?req=doc&amp;base=LAW&amp;n=480270&amp;date=10.03.2025&amp;dst=100037&amp;field=134&amp;demo=2" TargetMode = "External"/>
	<Relationship Id="rId20" Type="http://schemas.openxmlformats.org/officeDocument/2006/relationships/hyperlink" Target="https://login.consultant.ru/link/?req=doc&amp;base=LAW&amp;n=482692&amp;date=10.03.2025&amp;dst=100203&amp;field=134&amp;demo=2" TargetMode = "External"/>
	<Relationship Id="rId21" Type="http://schemas.openxmlformats.org/officeDocument/2006/relationships/hyperlink" Target="https://login.consultant.ru/link/?req=doc&amp;base=LAW&amp;n=480270&amp;date=10.03.2025&amp;dst=100038&amp;field=134&amp;demo=2" TargetMode = "External"/>
	<Relationship Id="rId22" Type="http://schemas.openxmlformats.org/officeDocument/2006/relationships/hyperlink" Target="https://login.consultant.ru/link/?req=doc&amp;base=LAW&amp;n=480270&amp;date=10.03.2025&amp;dst=100021&amp;field=134&amp;demo=2" TargetMode = "External"/>
	<Relationship Id="rId23" Type="http://schemas.openxmlformats.org/officeDocument/2006/relationships/hyperlink" Target="https://login.consultant.ru/link/?req=doc&amp;base=LAW&amp;n=458486&amp;date=10.03.2025&amp;dst=100012&amp;field=134&amp;demo=2" TargetMode = "External"/>
	<Relationship Id="rId24" Type="http://schemas.openxmlformats.org/officeDocument/2006/relationships/hyperlink" Target="https://login.consultant.ru/link/?req=doc&amp;base=LAW&amp;n=483237&amp;date=10.03.2025&amp;dst=100050&amp;field=134&amp;demo=2" TargetMode = "External"/>
	<Relationship Id="rId25" Type="http://schemas.openxmlformats.org/officeDocument/2006/relationships/hyperlink" Target="https://login.consultant.ru/link/?req=doc&amp;base=LAW&amp;n=483237&amp;date=10.03.2025&amp;dst=100084&amp;field=134&amp;demo=2" TargetMode = "External"/>
	<Relationship Id="rId26" Type="http://schemas.openxmlformats.org/officeDocument/2006/relationships/hyperlink" Target="https://login.consultant.ru/link/?req=doc&amp;base=LAW&amp;n=458486&amp;date=10.03.2025&amp;dst=100010&amp;field=134&amp;demo=2" TargetMode = "External"/>
	<Relationship Id="rId27" Type="http://schemas.openxmlformats.org/officeDocument/2006/relationships/hyperlink" Target="https://login.consultant.ru/link/?req=doc&amp;base=LAW&amp;n=480270&amp;date=10.03.2025&amp;dst=100046&amp;field=134&amp;demo=2" TargetMode = "External"/>
	<Relationship Id="rId28" Type="http://schemas.openxmlformats.org/officeDocument/2006/relationships/hyperlink" Target="https://login.consultant.ru/link/?req=doc&amp;base=LAW&amp;n=480270&amp;date=10.03.2025&amp;dst=100037&amp;field=134&amp;demo=2" TargetMode = "External"/>
	<Relationship Id="rId29" Type="http://schemas.openxmlformats.org/officeDocument/2006/relationships/hyperlink" Target="https://login.consultant.ru/link/?req=doc&amp;base=LAW&amp;n=480270&amp;date=10.03.2025&amp;dst=100021&amp;field=134&amp;demo=2" TargetMode = "External"/>
	<Relationship Id="rId30" Type="http://schemas.openxmlformats.org/officeDocument/2006/relationships/hyperlink" Target="https://login.consultant.ru/link/?req=doc&amp;base=LAW&amp;n=483021&amp;date=10.03.2025&amp;dst=100081&amp;field=134&amp;demo=2" TargetMode = "External"/>
	<Relationship Id="rId31" Type="http://schemas.openxmlformats.org/officeDocument/2006/relationships/hyperlink" Target="https://login.consultant.ru/link/?req=doc&amp;base=LAW&amp;n=480270&amp;date=10.03.2025&amp;dst=100047&amp;field=134&amp;demo=2" TargetMode = "External"/>
	<Relationship Id="rId32" Type="http://schemas.openxmlformats.org/officeDocument/2006/relationships/hyperlink" Target="https://login.consultant.ru/link/?req=doc&amp;base=LAW&amp;n=480270&amp;date=10.03.2025&amp;dst=100046&amp;field=134&amp;demo=2" TargetMode = "External"/>
	<Relationship Id="rId33" Type="http://schemas.openxmlformats.org/officeDocument/2006/relationships/hyperlink" Target="https://login.consultant.ru/link/?req=doc&amp;base=LAW&amp;n=480270&amp;date=10.03.2025&amp;dst=100037&amp;field=134&amp;demo=2" TargetMode = "External"/>
	<Relationship Id="rId34" Type="http://schemas.openxmlformats.org/officeDocument/2006/relationships/hyperlink" Target="https://login.consultant.ru/link/?req=doc&amp;base=LAW&amp;n=482692&amp;date=10.03.2025&amp;dst=100203&amp;field=134&amp;demo=2" TargetMode = "External"/>
	<Relationship Id="rId35" Type="http://schemas.openxmlformats.org/officeDocument/2006/relationships/hyperlink" Target="https://login.consultant.ru/link/?req=doc&amp;base=LAW&amp;n=480270&amp;date=10.03.2025&amp;dst=100027&amp;field=134&amp;demo=2" TargetMode = "External"/>
	<Relationship Id="rId36" Type="http://schemas.openxmlformats.org/officeDocument/2006/relationships/hyperlink" Target="https://login.consultant.ru/link/?req=doc&amp;base=LAW&amp;n=483021&amp;date=10.03.2025&amp;demo=2" TargetMode = "External"/>
	<Relationship Id="rId37" Type="http://schemas.openxmlformats.org/officeDocument/2006/relationships/hyperlink" Target="https://login.consultant.ru/link/?req=doc&amp;base=LAW&amp;n=480270&amp;date=10.03.2025&amp;dst=100052&amp;field=134&amp;demo=2" TargetMode = "External"/>
	<Relationship Id="rId38" Type="http://schemas.openxmlformats.org/officeDocument/2006/relationships/hyperlink" Target="https://login.consultant.ru/link/?req=doc&amp;base=LAW&amp;n=480270&amp;date=10.03.2025&amp;dst=100027&amp;field=134&amp;demo=2" TargetMode = "External"/>
	<Relationship Id="rId39" Type="http://schemas.openxmlformats.org/officeDocument/2006/relationships/hyperlink" Target="https://login.consultant.ru/link/?req=doc&amp;base=LAW&amp;n=483021&amp;date=10.03.2025&amp;demo=2" TargetMode = "External"/>
	<Relationship Id="rId40" Type="http://schemas.openxmlformats.org/officeDocument/2006/relationships/hyperlink" Target="https://login.consultant.ru/link/?req=doc&amp;base=LAW&amp;n=480270&amp;date=10.03.2025&amp;dst=100028&amp;field=134&amp;demo=2" TargetMode = "External"/>
	<Relationship Id="rId41" Type="http://schemas.openxmlformats.org/officeDocument/2006/relationships/hyperlink" Target="https://login.consultant.ru/link/?req=doc&amp;base=LAW&amp;n=483237&amp;date=10.03.2025&amp;demo=2" TargetMode = "External"/>
	<Relationship Id="rId42" Type="http://schemas.openxmlformats.org/officeDocument/2006/relationships/hyperlink" Target="https://login.consultant.ru/link/?req=doc&amp;base=LAW&amp;n=483021&amp;date=10.03.2025&amp;dst=42&amp;field=134&amp;demo=2" TargetMode = "External"/>
	<Relationship Id="rId43" Type="http://schemas.openxmlformats.org/officeDocument/2006/relationships/hyperlink" Target="https://login.consultant.ru/link/?req=doc&amp;base=LAW&amp;n=483022&amp;date=10.03.2025&amp;dst=428&amp;field=134&amp;demo=2" TargetMode = "External"/>
	<Relationship Id="rId44" Type="http://schemas.openxmlformats.org/officeDocument/2006/relationships/hyperlink" Target="https://login.consultant.ru/link/?req=doc&amp;base=LAW&amp;n=483021&amp;date=10.03.2025&amp;demo=2" TargetMode = "External"/>
	<Relationship Id="rId45" Type="http://schemas.openxmlformats.org/officeDocument/2006/relationships/hyperlink" Target="https://login.consultant.ru/link/?req=doc&amp;base=LAW&amp;n=483021&amp;date=10.03.2025&amp;dst=100184&amp;field=134&amp;demo=2" TargetMode = "External"/>
	<Relationship Id="rId46" Type="http://schemas.openxmlformats.org/officeDocument/2006/relationships/hyperlink" Target="https://login.consultant.ru/link/?req=doc&amp;base=LAW&amp;n=483021&amp;date=10.03.2025&amp;dst=100132&amp;field=134&amp;demo=2" TargetMode = "External"/>
	<Relationship Id="rId47" Type="http://schemas.openxmlformats.org/officeDocument/2006/relationships/hyperlink" Target="https://login.consultant.ru/link/?req=doc&amp;base=LAW&amp;n=483022&amp;date=10.03.2025&amp;demo=2" TargetMode = "External"/>
	<Relationship Id="rId48" Type="http://schemas.openxmlformats.org/officeDocument/2006/relationships/hyperlink" Target="https://login.consultant.ru/link/?req=doc&amp;base=LAW&amp;n=483022&amp;date=10.03.2025&amp;dst=525&amp;field=134&amp;demo=2" TargetMode = "External"/>
	<Relationship Id="rId49" Type="http://schemas.openxmlformats.org/officeDocument/2006/relationships/hyperlink" Target="https://login.consultant.ru/link/?req=doc&amp;base=LAW&amp;n=460486&amp;date=10.03.2025&amp;dst=100018&amp;field=134&amp;demo=2" TargetMode = "External"/>
	<Relationship Id="rId50" Type="http://schemas.openxmlformats.org/officeDocument/2006/relationships/hyperlink" Target="https://login.consultant.ru/link/?req=doc&amp;base=LAW&amp;n=483019&amp;date=10.03.2025&amp;demo=2" TargetMode = "External"/>
	<Relationship Id="rId51" Type="http://schemas.openxmlformats.org/officeDocument/2006/relationships/hyperlink" Target="https://login.consultant.ru/link/?req=doc&amp;base=LAW&amp;n=362051&amp;date=10.03.2025&amp;demo=2" TargetMode = "External"/>
	<Relationship Id="rId52" Type="http://schemas.openxmlformats.org/officeDocument/2006/relationships/hyperlink" Target="https://login.consultant.ru/link/?req=doc&amp;base=LAW&amp;n=483019&amp;date=10.03.2025&amp;dst=1108&amp;field=134&amp;demo=2" TargetMode = "External"/>
	<Relationship Id="rId53" Type="http://schemas.openxmlformats.org/officeDocument/2006/relationships/hyperlink" Target="https://login.consultant.ru/link/?req=doc&amp;base=LAW&amp;n=492852&amp;date=10.03.2025&amp;dst=100019&amp;field=134&amp;demo=2" TargetMode = "External"/>
	<Relationship Id="rId54" Type="http://schemas.openxmlformats.org/officeDocument/2006/relationships/hyperlink" Target="https://login.consultant.ru/link/?req=doc&amp;base=LAW&amp;n=481289&amp;date=10.03.2025&amp;demo=2" TargetMode = "External"/>
	<Relationship Id="rId55" Type="http://schemas.openxmlformats.org/officeDocument/2006/relationships/hyperlink" Target="https://login.consultant.ru/link/?req=doc&amp;base=LAW&amp;n=482895&amp;date=10.03.2025&amp;demo=2" TargetMode = "External"/>
	<Relationship Id="rId56" Type="http://schemas.openxmlformats.org/officeDocument/2006/relationships/hyperlink" Target="https://login.consultant.ru/link/?req=doc&amp;base=LAW&amp;n=477572&amp;date=10.03.2025&amp;demo=2" TargetMode = "External"/>
	<Relationship Id="rId57" Type="http://schemas.openxmlformats.org/officeDocument/2006/relationships/hyperlink" Target="https://login.consultant.ru/link/?req=doc&amp;base=LAW&amp;n=460486&amp;date=10.03.2025&amp;dst=100009&amp;field=134&amp;demo=2" TargetMode = "External"/>
	<Relationship Id="rId58" Type="http://schemas.openxmlformats.org/officeDocument/2006/relationships/hyperlink" Target="https://login.consultant.ru/link/?req=doc&amp;base=LAW&amp;n=460486&amp;date=10.03.2025&amp;dst=100012&amp;field=134&amp;demo=2" TargetMode = "External"/>
	<Relationship Id="rId59" Type="http://schemas.openxmlformats.org/officeDocument/2006/relationships/hyperlink" Target="https://login.consultant.ru/link/?req=doc&amp;base=LAW&amp;n=460486&amp;date=10.03.2025&amp;dst=100014&amp;field=134&amp;demo=2" TargetMode = "External"/>
	<Relationship Id="rId60" Type="http://schemas.openxmlformats.org/officeDocument/2006/relationships/hyperlink" Target="https://login.consultant.ru/link/?req=doc&amp;base=LAW&amp;n=460486&amp;date=10.03.2025&amp;dst=100012&amp;field=134&amp;demo=2" TargetMode = "External"/>
	<Relationship Id="rId61" Type="http://schemas.openxmlformats.org/officeDocument/2006/relationships/hyperlink" Target="https://login.consultant.ru/link/?req=doc&amp;base=LAW&amp;n=455622&amp;date=10.03.2025&amp;dst=100014&amp;field=134&amp;demo=2" TargetMode = "External"/>
	<Relationship Id="rId62" Type="http://schemas.openxmlformats.org/officeDocument/2006/relationships/hyperlink" Target="https://login.consultant.ru/link/?req=doc&amp;base=LAW&amp;n=455622&amp;date=10.03.2025&amp;dst=100009&amp;field=134&amp;demo=2" TargetMode = "External"/>
	<Relationship Id="rId63" Type="http://schemas.openxmlformats.org/officeDocument/2006/relationships/hyperlink" Target="https://login.consultant.ru/link/?req=doc&amp;base=LAW&amp;n=455622&amp;date=10.03.2025&amp;dst=100014&amp;field=134&amp;demo=2" TargetMode = "External"/>
	<Relationship Id="rId64" Type="http://schemas.openxmlformats.org/officeDocument/2006/relationships/hyperlink" Target="https://login.consultant.ru/link/?req=doc&amp;base=LAW&amp;n=455622&amp;date=10.03.2025&amp;dst=100030&amp;field=134&amp;demo=2" TargetMode = "External"/>
	<Relationship Id="rId65" Type="http://schemas.openxmlformats.org/officeDocument/2006/relationships/hyperlink" Target="https://login.consultant.ru/link/?req=doc&amp;base=LAW&amp;n=480270&amp;date=10.03.2025&amp;dst=100026&amp;field=134&amp;demo=2" TargetMode = "External"/>
	<Relationship Id="rId66" Type="http://schemas.openxmlformats.org/officeDocument/2006/relationships/hyperlink" Target="https://login.consultant.ru/link/?req=doc&amp;base=LAW&amp;n=480270&amp;date=10.03.2025&amp;dst=100020&amp;field=134&amp;demo=2" TargetMode = "External"/>
	<Relationship Id="rId67" Type="http://schemas.openxmlformats.org/officeDocument/2006/relationships/hyperlink" Target="https://login.consultant.ru/link/?req=doc&amp;base=LAW&amp;n=458486&amp;date=10.03.2025&amp;dst=100017&amp;field=134&amp;demo=2" TargetMode = "External"/>
	<Relationship Id="rId68" Type="http://schemas.openxmlformats.org/officeDocument/2006/relationships/hyperlink" Target="https://login.consultant.ru/link/?req=doc&amp;base=LAW&amp;n=458486&amp;date=10.03.2025&amp;dst=100020&amp;field=134&amp;demo=2" TargetMode = "External"/>
	<Relationship Id="rId69" Type="http://schemas.openxmlformats.org/officeDocument/2006/relationships/hyperlink" Target="https://login.consultant.ru/link/?req=doc&amp;base=LAW&amp;n=458486&amp;date=10.03.2025&amp;dst=100028&amp;field=134&amp;demo=2" TargetMode = "External"/>
	<Relationship Id="rId70" Type="http://schemas.openxmlformats.org/officeDocument/2006/relationships/hyperlink" Target="https://login.consultant.ru/link/?req=doc&amp;base=LAW&amp;n=458486&amp;date=10.03.2025&amp;dst=100639&amp;field=134&amp;demo=2" TargetMode = "External"/>
	<Relationship Id="rId71" Type="http://schemas.openxmlformats.org/officeDocument/2006/relationships/hyperlink" Target="https://login.consultant.ru/link/?req=doc&amp;base=LAW&amp;n=458486&amp;date=10.03.2025&amp;dst=100029&amp;field=134&amp;demo=2" TargetMode = "External"/>
	<Relationship Id="rId72" Type="http://schemas.openxmlformats.org/officeDocument/2006/relationships/hyperlink" Target="https://login.consultant.ru/link/?req=doc&amp;base=LAW&amp;n=480270&amp;date=10.03.2025&amp;dst=100053&amp;field=134&amp;demo=2" TargetMode = "External"/>
	<Relationship Id="rId73" Type="http://schemas.openxmlformats.org/officeDocument/2006/relationships/hyperlink" Target="https://login.consultant.ru/link/?req=doc&amp;base=LAW&amp;n=480270&amp;date=10.03.2025&amp;dst=100037&amp;field=134&amp;demo=2" TargetMode = "External"/>
	<Relationship Id="rId74" Type="http://schemas.openxmlformats.org/officeDocument/2006/relationships/hyperlink" Target="https://login.consultant.ru/link/?req=doc&amp;base=LAW&amp;n=493210&amp;date=10.03.2025&amp;dst=100355&amp;field=134&amp;demo=2" TargetMode = "External"/>
	<Relationship Id="rId75" Type="http://schemas.openxmlformats.org/officeDocument/2006/relationships/hyperlink" Target="https://login.consultant.ru/link/?req=doc&amp;base=LAW&amp;n=483021&amp;date=10.03.2025&amp;dst=100317&amp;field=134&amp;demo=2" TargetMode = "External"/>
	<Relationship Id="rId76" Type="http://schemas.openxmlformats.org/officeDocument/2006/relationships/hyperlink" Target="https://login.consultant.ru/link/?req=doc&amp;base=LAW&amp;n=483021&amp;date=10.03.2025&amp;dst=100336&amp;field=134&amp;demo=2" TargetMode = "External"/>
	<Relationship Id="rId77" Type="http://schemas.openxmlformats.org/officeDocument/2006/relationships/hyperlink" Target="https://login.consultant.ru/link/?req=doc&amp;base=LAW&amp;n=483021&amp;date=10.03.2025&amp;dst=100338&amp;field=134&amp;demo=2" TargetMode = "External"/>
	<Relationship Id="rId78" Type="http://schemas.openxmlformats.org/officeDocument/2006/relationships/hyperlink" Target="https://login.consultant.ru/link/?req=doc&amp;base=LAW&amp;n=493210&amp;date=10.03.2025&amp;dst=100149&amp;field=134&amp;demo=2" TargetMode = "External"/>
	<Relationship Id="rId79" Type="http://schemas.openxmlformats.org/officeDocument/2006/relationships/hyperlink" Target="https://login.consultant.ru/link/?req=doc&amp;base=LAW&amp;n=493210&amp;date=10.03.2025&amp;dst=100355&amp;field=134&amp;demo=2" TargetMode = "External"/>
	<Relationship Id="rId80" Type="http://schemas.openxmlformats.org/officeDocument/2006/relationships/hyperlink" Target="https://login.consultant.ru/link/?req=doc&amp;base=STR&amp;n=34820&amp;date=10.03.2025&amp;dst=100580&amp;field=134&amp;demo=2" TargetMode = "External"/>
	<Relationship Id="rId81" Type="http://schemas.openxmlformats.org/officeDocument/2006/relationships/hyperlink" Target="https://login.consultant.ru/link/?req=doc&amp;base=LAW&amp;n=378331&amp;date=10.03.2025&amp;demo=2" TargetMode = "External"/>
	<Relationship Id="rId82" Type="http://schemas.openxmlformats.org/officeDocument/2006/relationships/hyperlink" Target="https://login.consultant.ru/link/?req=doc&amp;base=LAW&amp;n=483022&amp;date=10.03.2025&amp;dst=271&amp;field=134&amp;demo=2" TargetMode = "External"/>
	<Relationship Id="rId83" Type="http://schemas.openxmlformats.org/officeDocument/2006/relationships/hyperlink" Target="https://login.consultant.ru/link/?req=doc&amp;base=LAW&amp;n=357715&amp;date=10.03.2025&amp;dst=100010&amp;field=134&amp;demo=2" TargetMode = "External"/>
	<Relationship Id="rId84" Type="http://schemas.openxmlformats.org/officeDocument/2006/relationships/hyperlink" Target="https://login.consultant.ru/link/?req=doc&amp;base=LAW&amp;n=487751&amp;date=10.03.2025&amp;dst=100012&amp;field=134&amp;demo=2" TargetMode = "External"/>
	<Relationship Id="rId85" Type="http://schemas.openxmlformats.org/officeDocument/2006/relationships/hyperlink" Target="https://login.consultant.ru/link/?req=doc&amp;base=LAW&amp;n=358012&amp;date=10.03.2025&amp;dst=100010&amp;field=134&amp;demo=2" TargetMode = "External"/>
	<Relationship Id="rId86" Type="http://schemas.openxmlformats.org/officeDocument/2006/relationships/hyperlink" Target="https://login.consultant.ru/link/?req=doc&amp;base=LAW&amp;n=460168&amp;date=10.03.2025&amp;dst=100011&amp;field=134&amp;demo=2" TargetMode = "External"/>
	<Relationship Id="rId87" Type="http://schemas.openxmlformats.org/officeDocument/2006/relationships/hyperlink" Target="https://login.consultant.ru/link/?req=doc&amp;base=LAW&amp;n=216539&amp;date=10.03.2025&amp;dst=100009&amp;field=134&amp;demo=2" TargetMode = "External"/>
	<Relationship Id="rId88" Type="http://schemas.openxmlformats.org/officeDocument/2006/relationships/hyperlink" Target="https://login.consultant.ru/link/?req=doc&amp;base=LAW&amp;n=441506&amp;date=10.03.2025&amp;dst=100011&amp;field=134&amp;demo=2" TargetMode = "External"/>
	<Relationship Id="rId89" Type="http://schemas.openxmlformats.org/officeDocument/2006/relationships/hyperlink" Target="https://login.consultant.ru/link/?req=doc&amp;base=LAW&amp;n=482885&amp;date=10.03.2025&amp;dst=100731&amp;field=134&amp;demo=2" TargetMode = "External"/>
	<Relationship Id="rId90" Type="http://schemas.openxmlformats.org/officeDocument/2006/relationships/hyperlink" Target="https://login.consultant.ru/link/?req=doc&amp;base=LAW&amp;n=482885&amp;date=10.03.2025&amp;demo=2" TargetMode = "External"/>
	<Relationship Id="rId91" Type="http://schemas.openxmlformats.org/officeDocument/2006/relationships/hyperlink" Target="https://login.consultant.ru/link/?req=doc&amp;base=LAW&amp;n=482686&amp;date=10.03.2025&amp;dst=100278&amp;field=134&amp;demo=2" TargetMode = "External"/>
	<Relationship Id="rId92" Type="http://schemas.openxmlformats.org/officeDocument/2006/relationships/hyperlink" Target="https://login.consultant.ru/link/?req=doc&amp;base=LAW&amp;n=480270&amp;date=10.03.2025&amp;dst=100037&amp;field=134&amp;demo=2" TargetMode = "External"/>
	<Relationship Id="rId93" Type="http://schemas.openxmlformats.org/officeDocument/2006/relationships/hyperlink" Target="https://login.consultant.ru/link/?req=doc&amp;base=LAW&amp;n=482692&amp;date=10.03.2025&amp;dst=100203&amp;field=134&amp;demo=2" TargetMode = "External"/>
	<Relationship Id="rId94" Type="http://schemas.openxmlformats.org/officeDocument/2006/relationships/hyperlink" Target="https://login.consultant.ru/link/?req=doc&amp;base=LAW&amp;n=458486&amp;date=10.03.2025&amp;dst=100010&amp;field=134&amp;demo=2" TargetMode = "External"/>
	<Relationship Id="rId95" Type="http://schemas.openxmlformats.org/officeDocument/2006/relationships/image" Target="media/image2.wmf"/>
	<Relationship Id="rId96" Type="http://schemas.openxmlformats.org/officeDocument/2006/relationships/hyperlink" Target="https://login.consultant.ru/link/?req=doc&amp;base=LAW&amp;n=482686&amp;date=10.03.2025&amp;dst=100278&amp;field=134&amp;demo=2" TargetMode = "External"/>
	<Relationship Id="rId97" Type="http://schemas.openxmlformats.org/officeDocument/2006/relationships/hyperlink" Target="https://login.consultant.ru/link/?req=doc&amp;base=LAW&amp;n=480270&amp;date=10.03.2025&amp;dst=100037&amp;field=134&amp;demo=2" TargetMode = "External"/>
	<Relationship Id="rId98" Type="http://schemas.openxmlformats.org/officeDocument/2006/relationships/hyperlink" Target="https://login.consultant.ru/link/?req=doc&amp;base=LAW&amp;n=482692&amp;date=10.03.2025&amp;dst=10020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25.02.2025 N 85
"Об утверждении методических рекомендаций по сопровождаемому проживанию инвалидов"</dc:title>
  <dcterms:created xsi:type="dcterms:W3CDTF">2025-03-10T14:21:56Z</dcterms:created>
</cp:coreProperties>
</file>