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07.03.2025 N 291</w:t>
              <w:br/>
              <w:t xml:space="preserve">"Об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7 марта 2025 г. N 291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ПОЛОЖЕНИЯ</w:t>
      </w:r>
    </w:p>
    <w:p>
      <w:pPr>
        <w:pStyle w:val="2"/>
        <w:jc w:val="center"/>
      </w:pPr>
      <w:r>
        <w:rPr>
          <w:sz w:val="24"/>
        </w:rPr>
        <w:t xml:space="preserve">О РЕАЛИЗАЦИИ МЕРОПРИЯТИЙ ПО ОРГАНИЗАЦИИ ПРОФЕССИОНАЛЬНОГО</w:t>
      </w:r>
    </w:p>
    <w:p>
      <w:pPr>
        <w:pStyle w:val="2"/>
        <w:jc w:val="center"/>
      </w:pPr>
      <w:r>
        <w:rPr>
          <w:sz w:val="24"/>
        </w:rPr>
        <w:t xml:space="preserve">ОБУЧЕНИЯ И ДОПОЛНИТЕЛЬНОГО ПРОФЕССИОНАЛЬНОГО ОБРАЗОВАНИЯ</w:t>
      </w:r>
    </w:p>
    <w:p>
      <w:pPr>
        <w:pStyle w:val="2"/>
        <w:jc w:val="center"/>
      </w:pPr>
      <w:r>
        <w:rPr>
          <w:sz w:val="24"/>
        </w:rPr>
        <w:t xml:space="preserve">ОТДЕЛЬНЫХ КАТЕГОРИЙ ГРАЖДАН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прилагаемое </w:t>
      </w:r>
      <w:hyperlink w:history="0" w:anchor="P29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реализации мероприятий по организации профессионального обучения и дополнительного профессионального образования отдельных категорий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7" w:tooltip="Постановление Правительства РФ от 21.02.2024 N 201 &quot;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21 февраля 2024 г. N 201 "Об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граждан" (Собрание законодательства Российской Федерации, 2024, N 10, ст. 1392).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марта 2025 г. N 291</w:t>
      </w:r>
    </w:p>
    <w:p>
      <w:pPr>
        <w:pStyle w:val="0"/>
        <w:jc w:val="center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РЕАЛИЗАЦИИ МЕРОПРИЯТИЙ ПО ОРГАНИЗАЦИИ ПРОФЕССИОНАЛЬНОГО</w:t>
      </w:r>
    </w:p>
    <w:p>
      <w:pPr>
        <w:pStyle w:val="2"/>
        <w:jc w:val="center"/>
      </w:pPr>
      <w:r>
        <w:rPr>
          <w:sz w:val="24"/>
        </w:rPr>
        <w:t xml:space="preserve">ОБУЧЕНИЯ И ДОПОЛНИТЕЛЬНОГО ПРОФЕССИОНАЛЬНОГО ОБРАЗОВАНИЯ</w:t>
      </w:r>
    </w:p>
    <w:p>
      <w:pPr>
        <w:pStyle w:val="2"/>
        <w:jc w:val="center"/>
      </w:pPr>
      <w:r>
        <w:rPr>
          <w:sz w:val="24"/>
        </w:rPr>
        <w:t xml:space="preserve">ОТДЕЛЬНЫХ КАТЕГОРИЙ ГРАЖДАН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устанавливает порядок реализации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"Активные меры содействия занятости", входящего в состав национального </w:t>
      </w:r>
      <w:hyperlink w:history="0" r:id="rId8" w:tooltip="Проект Федерального закона N 727321-8 &quot;О бюджете Фонда пенсионного и социального страхования Российской Федерации на 2025 год и на плановый период 2026 и 2027 годов&quot; (ред., внесенная в ГД ФС РФ, текст по состоянию на 30.09.2024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"Кадры" (далее - мероприятия по обучению).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Реализация мероприятий по обучению осуществляется с учетом потребности работодателей в кадрах и в целях приобретения или развития гражданами имеющихся знаний, компетенций и навыков для обеспечения их занятости.</w:t>
      </w:r>
    </w:p>
    <w:bookmarkStart w:id="36" w:name="P36"/>
    <w:bookmarkEnd w:id="3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 гражданам, имеющим право принять участие в мероприятиях по обучению, относятся следующие категории: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граждане в возрасте 50 лет и старше, граждане предпенсионного возраста;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граждане, фактически осуществляющие уход за ребенком и находящиеся в отпуске по уходу за ребенком до достижения им возраста 3 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женщины, не состоящие в трудовых отношениях и имеющие детей дошкольного возраста в возрасте от 0 до 7 лет включительно;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инвалиды;</w:t>
      </w:r>
    </w:p>
    <w:bookmarkStart w:id="41" w:name="P41"/>
    <w:bookmarkEnd w:id="4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граждане, обратившиеся в государственные учреждения, созданные субъектом Российской Федерации в целях осуществления полномочий в сфере занятости населения (далее - государственные учреждения службы занятости), в целях поиска работы;</w:t>
      </w:r>
    </w:p>
    <w:bookmarkStart w:id="42" w:name="P42"/>
    <w:bookmarkEnd w:id="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безработные граждане, зарегистрированные в государственных учреждениях службы занятости;</w:t>
      </w:r>
    </w:p>
    <w:bookmarkStart w:id="43" w:name="P43"/>
    <w:bookmarkEnd w:id="4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ветераны боевых действий, принимавшие участие (содействовавшие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уволенные с военной службы (службы, работы);</w:t>
      </w:r>
    </w:p>
    <w:bookmarkStart w:id="44" w:name="P44"/>
    <w:bookmarkEnd w:id="4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лица, принимавшие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члены семей лиц, указанных в </w:t>
      </w:r>
      <w:hyperlink w:history="0" w:anchor="P43" w:tooltip="ж) ветераны боевых действий, принимавшие участие (содействовавшие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е с военной службы (службы, работы);">
        <w:r>
          <w:rPr>
            <w:sz w:val="24"/>
            <w:color w:val="0000ff"/>
          </w:rPr>
          <w:t xml:space="preserve">подпунктах "ж"</w:t>
        </w:r>
      </w:hyperlink>
      <w:r>
        <w:rPr>
          <w:sz w:val="24"/>
        </w:rPr>
        <w:t xml:space="preserve"> и </w:t>
      </w:r>
      <w:hyperlink w:history="0" w:anchor="P44" w:tooltip="з) лица, принимавшие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 настоящего пункта, погибших (умерших) при выполнении задач в ходе специальной военной операции (боевых действий), члены семей лиц, указанных в </w:t>
      </w:r>
      <w:hyperlink w:history="0" w:anchor="P43" w:tooltip="ж) ветераны боевых действий, принимавшие участие (содействовавшие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е с военной службы (службы, работы);">
        <w:r>
          <w:rPr>
            <w:sz w:val="24"/>
            <w:color w:val="0000ff"/>
          </w:rPr>
          <w:t xml:space="preserve">подпунктах "ж"</w:t>
        </w:r>
      </w:hyperlink>
      <w:r>
        <w:rPr>
          <w:sz w:val="24"/>
        </w:rPr>
        <w:t xml:space="preserve"> и </w:t>
      </w:r>
      <w:hyperlink w:history="0" w:anchor="P44" w:tooltip="з) лица, принимавшие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 настоящего пункта,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полученного ими при выполнении задач в ходе специальной военной операции (боевых действий);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молодежь в возрасте до 35 лет включительно, относящаяся к категориям: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граждан, которые со дня окончания военной службы по призыву не являются занятыми в соответствии с законодательством Российской Федерации о занятости населения в течение 4 месяцев и более;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граждан, не имеющих среднего профессионального образования, высшего образования и не обучающихся по образовательным программам среднего профессионального или высшего образования (в случае обучения по основным программам профессионального обучения);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граждан, которые со дня выдачи им документа об образовании и (или) о квалификации не являются занятыми в соответствии с законодательством Российской Федерации о занятости населения в течение 4 месяцев и более.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Гражданин может принять участие в мероприятиях по обучению один раз в период реализации федерального проекта "Активные меры содействия занятости", входящего в состав национального </w:t>
      </w:r>
      <w:hyperlink w:history="0" r:id="rId9" w:tooltip="Проект Федерального закона N 727321-8 &quot;О бюджете Фонда пенсионного и социального страхования Российской Федерации на 2025 год и на плановый период 2026 и 2027 годов&quot; (ред., внесенная в ГД ФС РФ, текст по состоянию на 30.09.2024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"Кадры".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Гражданин, отчисленный за неуспеваемость или нерегулярное посещение занятий без уважительной причины, а также отчисленный по собственному желанию более одного раза, лишается права участия в мероприятиях по обучению.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 может принять участие в мероприятиях по обучению, если он не являлся участником мероприятий по обучению в рамках федерального </w:t>
      </w:r>
      <w:hyperlink w:history="0" r:id="rId10" w:tooltip="&quot;Паспорт федерального проекта &quot;Содействие занятости&quot; (утв. Минтрудом России) (вместе с &quot;Планом реализации федерального проекта&quot;, &quot;Результатами федерального проекта по субъектам Российской Федерации&quot;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"Содействие занятости", входящего в состав национального </w:t>
      </w:r>
      <w:hyperlink w:history="0" r:id="rId11" w:tooltip="&quot;Паспорт национального проекта &quot;Национальный проект &quot;Демография&quot;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"Демография", и мероприятий по организации профессионального обучения и дополнительного профессионального образования работников организаций оборонно-промышленного комплекса, а также граждан, обратившихся в государственные учреждения службы занятости за содействием в поиске подходящей работы и заключивших ученические договоры с организациями оборонно-промышленного комплекса, реализуемых в рамках национального </w:t>
      </w:r>
      <w:hyperlink w:history="0" r:id="rId12" w:tooltip="Проект Федерального закона N 727321-8 &quot;О бюджете Фонда пенсионного и социального страхования Российской Федерации на 2025 год и на плановый период 2026 и 2027 годов&quot; (ред., внесенная в ГД ФС РФ, текст по состоянию на 30.09.2024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"Кадры".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Организация мероприятий по обучению осуществляется получателями грантов в форме субсидий, определенными бюджетным законодательством Российской Федерации (далее - федеральные операторы).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Реализация мероприятий по обучению осуществляется путем обучения отдельных категорий граждан, указанных в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Положения, по дополнительным профессиональным программам (программам повышения квалификации и программам профессиональной переподготовки) и основным программам профессионального обучения (программам профессиональной подготовки по профессиям рабочих, должностям служащих, программам переподготовки рабочих, служащих, программам повышения квалификации рабочих, служащих) (далее - образовательные программы) и завершается итоговой аттестацией в форме, предусмотренной законодательством Российской Федерации, и выдачей документа о квалификации не позднее 15-го рабочего дня после итоговой аттестации.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Условиями участия гражданина в мероприятиях по обучению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отнесение его к одной из категорий граждан, установленных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 (далее - участник мероприятий по обучению);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получение предусмотренной </w:t>
      </w:r>
      <w:hyperlink w:history="0" w:anchor="P73" w:tooltip="12. Государственное учреждение службы занятости проводит профессиональную ориентацию в соответствии со стандартом деятельности по осуществлению полномочия в сфере занятости населения по организации профессиональной ориентации в целях выбора сферы профессиональной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аемым Министерством труда и социальной защиты Российской Федерации.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Положения рекомендации государственного учреждения службы занятости;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заключение с использованием единой цифровой платформы в сфере занятости и трудовых отношений "Работа в России" (далее - портал "Работа в России") одного из договоров, указанных в </w:t>
      </w:r>
      <w:hyperlink w:history="0" w:anchor="P85" w:tooltip="18. В целях организации обучения и содействия занятости участников мероприятий по обучению заключается с использованием портала &quot;Работа в России&quot; один из следующих договоров: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К освоению дополнительных профессиональных программ при получении дополнительного профессионального образования гражданами, указанными в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Положения, допускаются: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лица, имеющие среднее профессиональное и (или) высшее образование;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лица, получающие среднее профессиональное и (или) высшее образование.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Для участия в мероприятиях по обучению граждане подают с использованием портала "Работа в России" заявление о прохождении профессионального обучения и дополнительного профессионального образования (далее - заявление) и дают согласие государственному учреждению службы занятости на получение меры государственной поддержки в сфере занятости населения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 и получения дополнительного профессионального образования (далее - профессиональная ориентация).</w:t>
      </w:r>
    </w:p>
    <w:bookmarkStart w:id="63" w:name="P63"/>
    <w:bookmarkEnd w:id="6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заявления гражданин выбирает образовательную программу и организацию, осуществляющую образовательную деятельность, а также период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образовательной программы осуществляется из перечня образовательных программ субъекта Российской Федерации, в государственное учреждение службы занятости которого гражданин обратился в целях профессиональной ориентации.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Гражданину, желающему принять участие в мероприятиях по обучению, в течение 3 рабочих дней с даты подачи заявления необходимо обратиться в государственное учреждение службы занятости для представления документов, подтверждающих соответствие его категориям граждан, установленным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обучение начинается позднее 10-го рабочего дня с даты принятия государственным учреждением службы занятости решения о прохождении профессионального обучения или получении дополнительного профессионального образования, гражданин повторно не позднее чем за 15 рабочих дней до начала обучения представляет в государственное учреждение службы занятости документы, подтверждающие соответствие его категориям граждан, установленным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Прием, учет, хранение, распределение, маршрутизация и изменение заявления осуществляются с использованием портала "Работа в России".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Федеральные операторы и организации, осуществляющие образовательную деятельность, вносят сведения, касающиеся мероприятий по обучению, с использованием личных кабинетов портала "Работа в России" и несут ответственность за достоверность представленной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Государственные учреждения службы занятости оказывают содействие гражданам в подаче заявления путем предоставления доступа к техническим средствам связи, а также оказания консультационных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Государственные учреждения службы занятости вправе запрашивать у граждан, подавших заявление, документы, подтверждающие их соответствие категориям граждан, установленным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Положения, а также запрашивать сведения, находящиеся в распоряжении органов, предоставляющих государственные услуги, органов, предоставляющих муниципальные услуги, государственных внебюджетных фондов,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том числе путем направления межведомственных запросов с использованием единой системы межведомственного электронного взаимодействия.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труда России от 12.03.2024 N 112 &quot;Об утверждении перечня рекомендуемых документов, необходимых для отнесения граждан к категориям участников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&quot;Содействие занятости&quot; национального проекта &quot;Демография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рекомендуемых документов, подтверждающих отнесение граждан к категориям участников мероприятий по обучению, утверждается Министерством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Государственное учреждение службы занятости уведомляет гражданина, подавшего заявление, о ходе рассмотрения заявления посредством портала "Работа в России" путем автоматизированного формирования и передачи текстовых сообщений на адрес его электронной почты.</w:t>
      </w:r>
    </w:p>
    <w:bookmarkStart w:id="73" w:name="P73"/>
    <w:bookmarkEnd w:id="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Государственное учреждение службы занятости проводит профессиональную ориентацию в соответствии со стандартом деятельности по осуществлению полномочия в сфере занятости населения по организации профессиональной ориентации в целях выбора сферы профессиональной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утверждаемым Министерством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итогам профессиональной ориентации государственное учреждение службы занятости формирует заключение для гражданина, подавшего заявление, содержащее одну из следующих рекомендаций: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целесообразность прохождения профессионального обучения или получения дополнительного профессионального образования по выбранной образовательной программе;</w:t>
      </w:r>
    </w:p>
    <w:bookmarkStart w:id="76" w:name="P76"/>
    <w:bookmarkEnd w:id="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нецелесообразность прохождения профессионального обучения или получения дополнительного профессионального образования;</w:t>
      </w:r>
    </w:p>
    <w:bookmarkStart w:id="77" w:name="P77"/>
    <w:bookmarkEnd w:id="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целесообразность прохождения профессионального обучения или получения дополнительного профессионального образования при условии изменения выбранной в соответствии с </w:t>
      </w:r>
      <w:hyperlink w:history="0" w:anchor="P63" w:tooltip="При подаче заявления гражданин выбирает образовательную программу и организацию, осуществляющую образовательную деятельность, а также период обучения.">
        <w:r>
          <w:rPr>
            <w:sz w:val="24"/>
            <w:color w:val="0000ff"/>
          </w:rPr>
          <w:t xml:space="preserve">абзацем вторым пункта 8</w:t>
        </w:r>
      </w:hyperlink>
      <w:r>
        <w:rPr>
          <w:sz w:val="24"/>
        </w:rPr>
        <w:t xml:space="preserve"> настоящего Положения образовательной программы.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согласия гражданина на изменение выбранной образовательной программы в соответствии с рекомендацией, указанной в </w:t>
      </w:r>
      <w:hyperlink w:history="0" w:anchor="P77" w:tooltip="целесообразность прохождения профессионального обучения или получения дополнительного профессионального образования при условии изменения выбранной в соответствии с абзацем вторым пункта 8 настоящего Положения образовательной программы.">
        <w:r>
          <w:rPr>
            <w:sz w:val="24"/>
            <w:color w:val="0000ff"/>
          </w:rPr>
          <w:t xml:space="preserve">абзаце пятом пункта 12</w:t>
        </w:r>
      </w:hyperlink>
      <w:r>
        <w:rPr>
          <w:sz w:val="24"/>
        </w:rPr>
        <w:t xml:space="preserve"> настоящего Положения, гражданин отзывает заявление и подает новое заявление.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Государственное учреждение службы занятости в срок, не превышающий 7 рабочих дней с даты направления гражданином заявления, принимает решение о прохождении профессионального обучения или получении дополнительного профессионального образования гражданином либо решение об отказе от прохождения профессионального обучения или получения гражданином дополнительного профессионального образования.</w:t>
      </w:r>
    </w:p>
    <w:bookmarkStart w:id="80" w:name="P80"/>
    <w:bookmarkEnd w:id="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Федеральные операторы заключают с исполнительными органами субъектов Российской Федерации, осуществляющими полномочия в сфере занятости населения, соглашения, определяющие условия и порядок их взаимодействия по организации мероприятий по обучению, а также по реализации мероприятий по содействию занятости граждан, прошедших профессиональное обучение или получивших дополнительное профессиональное образование, по </w:t>
      </w:r>
      <w:hyperlink w:history="0" r:id="rId14" w:tooltip="Приказ Роструда от 04.03.2024 N 48 &quot;Об утверждении типовой формы соглашения, заключаемого получателями грантов в форме субсидий, определенными бюджетным законодательством Российской Федерации, с исполнительными органами субъектов Российской Федерации, осуществляющими полномочия в сфере занятости населения, определяющего условия и порядок их взаимодействия по организации мероприятий по организации профессионального обучения и дополнительного профессионального образования отдельных категорий граждан в рамках  {КонсультантПлюс}">
        <w:r>
          <w:rPr>
            <w:sz w:val="24"/>
            <w:color w:val="0000ff"/>
          </w:rPr>
          <w:t xml:space="preserve">типовой форме</w:t>
        </w:r>
      </w:hyperlink>
      <w:r>
        <w:rPr>
          <w:sz w:val="24"/>
        </w:rPr>
        <w:t xml:space="preserve">, утверждаемой Федеральной службой по труду и занятости.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В случае направления государственными учреждениями службы занятости безработных граждан на прохождение профессионального обучения и получение дополнительного профессионального образования в рамках соглашений, указанных в </w:t>
      </w:r>
      <w:hyperlink w:history="0" w:anchor="P80" w:tooltip="15. Федеральные операторы заключают с исполнительными органами субъектов Российской Федерации, осуществляющими полномочия в сфере занятости населения, соглашения, определяющие условия и порядок их взаимодействия по организации мероприятий по обучению, а также по реализации мероприятий по содействию занятости граждан, прошедших профессиональное обучение или получивших дополнительное профессиональное образование, по типовой форме, утверждаемой Федеральной службой по труду и занятости.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настоящего Положения, за такими гражданами сохраняется право на получение пособия по безработице.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отдельных категорий граждан, определенных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Положения, для участия в мероприятии по обучению в рамках национального </w:t>
      </w:r>
      <w:hyperlink w:history="0" r:id="rId15" w:tooltip="&quot;Паспорт федерального проекта &quot;Содействие занятости&quot; (утв. Минтрудом России) (вместе с &quot;Планом реализации федерального проекта&quot;, &quot;Результатами федерального проекта по субъектам Российской Федерации&quot;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"Кадры" государственные учреждения службы занятости руководствуются стандартом деятельности по осуществлению полномочия в сфере занятости населения по предоставлению меры государственной поддержки в сфере занятости населения по организации профессионального обучения, дополнительного профессионального образования безработных граждан, включая прохождение обучения в другой местности, а также стандартом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 в период отпуска по уходу за ребенком до достижения им возраста 3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утверждаемыми Министерством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запросу государственного учреждения службы занятости организации, осуществляющие образовательную деятельность, представляют необходимые документы и сведения для выплаты пособия по безработице участникам мероприятий по обучению, а также для предоставления им иных мер поддержки, предусмотренных законодательством Российской Федерации в сфере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Федеральные операторы совместно с государственными учреждениями службы занятости содействуют занятости участников мероприятий по обучению по итогам прохождения ими профессионального обучения или получения дополнительного профессионального образования.</w:t>
      </w:r>
    </w:p>
    <w:bookmarkStart w:id="85" w:name="P85"/>
    <w:bookmarkEnd w:id="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 целях организации обучения и содействия занятости участников мероприятий по обучению заключается с использованием портала "Работа в России" один из следующих договоров:</w:t>
      </w:r>
    </w:p>
    <w:bookmarkStart w:id="86" w:name="P86"/>
    <w:bookmarkEnd w:id="8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трехсторонний договор между участником мероприятий по обучению, организацией, осуществляющей образовательную деятельность, и работодателем;</w:t>
      </w:r>
    </w:p>
    <w:bookmarkStart w:id="87" w:name="P87"/>
    <w:bookmarkEnd w:id="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трехсторонний договор между участником мероприятий по обучению, организацией, осуществляющей образовательную деятельность, и государственным учреждением службы занятости;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двусторонний договор между участником мероприятий по обучению и работодателем, являющимся организацией, осуществляющей образовательную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Договор, указанный в </w:t>
      </w:r>
      <w:hyperlink w:history="0" w:anchor="P87" w:tooltip="б) трехсторонний договор между участником мероприятий по обучению, организацией, осуществляющей образовательную деятельность, и государственным учреждением службы занятости;">
        <w:r>
          <w:rPr>
            <w:sz w:val="24"/>
            <w:color w:val="0000ff"/>
          </w:rPr>
          <w:t xml:space="preserve">подпункте "б" пункта 18</w:t>
        </w:r>
      </w:hyperlink>
      <w:r>
        <w:rPr>
          <w:sz w:val="24"/>
        </w:rPr>
        <w:t xml:space="preserve"> настоящего Положения, заключается в случае, если участник мероприятия по обучению относится к категориям граждан, указанным в </w:t>
      </w:r>
      <w:hyperlink w:history="0" w:anchor="P41" w:tooltip="д) граждане, обратившиеся в государственные учреждения, созданные субъектом Российской Федерации в целях осуществления полномочий в сфере занятости населения (далее - государственные учреждения службы занятости), в целях поиска работы;">
        <w:r>
          <w:rPr>
            <w:sz w:val="24"/>
            <w:color w:val="0000ff"/>
          </w:rPr>
          <w:t xml:space="preserve">подпунктах "д"</w:t>
        </w:r>
      </w:hyperlink>
      <w:r>
        <w:rPr>
          <w:sz w:val="24"/>
        </w:rPr>
        <w:t xml:space="preserve"> и </w:t>
      </w:r>
      <w:hyperlink w:history="0" w:anchor="P42" w:tooltip="е) безработные граждане, зарегистрированные в государственных учреждениях службы занятости;">
        <w:r>
          <w:rPr>
            <w:sz w:val="24"/>
            <w:color w:val="0000ff"/>
          </w:rPr>
          <w:t xml:space="preserve">"е" пункта 2</w:t>
        </w:r>
      </w:hyperlink>
      <w:r>
        <w:rPr>
          <w:sz w:val="24"/>
        </w:rPr>
        <w:t xml:space="preserve"> настоящего Положения, и с ним не заключены договоры, указанные в </w:t>
      </w:r>
      <w:hyperlink w:history="0" w:anchor="P86" w:tooltip="а) трехсторонний договор между участником мероприятий по обучению, организацией, осуществляющей образовательную деятельность, и работодателем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88" w:tooltip="в) двусторонний договор между участником мероприятий по обучению и работодателем, являющимся организацией, осуществляющей образовательную деятельность.">
        <w:r>
          <w:rPr>
            <w:sz w:val="24"/>
            <w:color w:val="0000ff"/>
          </w:rPr>
          <w:t xml:space="preserve">"в" пункта 18</w:t>
        </w:r>
      </w:hyperlink>
      <w:r>
        <w:rPr>
          <w:sz w:val="24"/>
        </w:rPr>
        <w:t xml:space="preserve"> настоящего Положения.</w:t>
      </w:r>
    </w:p>
    <w:bookmarkStart w:id="90" w:name="P90"/>
    <w:bookmarkEnd w:id="9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Государственное учреждение службы занятости не позднее чем за 10 рабочих дней до начала обучения формирует с использованием портала "Работа в России" проект одного из договоров, указанных в </w:t>
      </w:r>
      <w:hyperlink w:history="0" w:anchor="P85" w:tooltip="18. В целях организации обучения и содействия занятости участников мероприятий по обучению заключается с использованием портала &quot;Работа в России&quot; один из следующих договоров: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 настоящего Положения, и направляет его на подписание: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договоры, указанные в </w:t>
      </w:r>
      <w:hyperlink w:history="0" w:anchor="P86" w:tooltip="а) трехсторонний договор между участником мероприятий по обучению, организацией, осуществляющей образовательную деятельность, и работодателем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88" w:tooltip="в) двусторонний договор между участником мероприятий по обучению и работодателем, являющимся организацией, осуществляющей образовательную деятельность.">
        <w:r>
          <w:rPr>
            <w:sz w:val="24"/>
            <w:color w:val="0000ff"/>
          </w:rPr>
          <w:t xml:space="preserve">"в" пункта 18</w:t>
        </w:r>
      </w:hyperlink>
      <w:r>
        <w:rPr>
          <w:sz w:val="24"/>
        </w:rPr>
        <w:t xml:space="preserve"> настоящего Положения, - работодателю и (или) организации, осуществляющей образовательную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договор, указанный в </w:t>
      </w:r>
      <w:hyperlink w:history="0" w:anchor="P87" w:tooltip="б) трехсторонний договор между участником мероприятий по обучению, организацией, осуществляющей образовательную деятельность, и государственным учреждением службы занятости;">
        <w:r>
          <w:rPr>
            <w:sz w:val="24"/>
            <w:color w:val="0000ff"/>
          </w:rPr>
          <w:t xml:space="preserve">подпункте "б" пункта 18</w:t>
        </w:r>
      </w:hyperlink>
      <w:r>
        <w:rPr>
          <w:sz w:val="24"/>
        </w:rPr>
        <w:t xml:space="preserve"> настоящего Положения, - организации, осуществляющей образовательную деятельность, и государственному учреждению службы занятости.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 и организации, указанные в настоящем пункте, подписывают или отказываются от подписания одного из договоров, указанных в </w:t>
      </w:r>
      <w:hyperlink w:history="0" w:anchor="P85" w:tooltip="18. В целях организации обучения и содействия занятости участников мероприятий по обучению заключается с использованием портала &quot;Работа в России&quot; один из следующих договоров: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 настоящего Положения, не позднее чем за 4 рабочих дня до начала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После подписания одного из договоров, указанных в </w:t>
      </w:r>
      <w:hyperlink w:history="0" w:anchor="P90" w:tooltip="20. Государственное учреждение службы занятости не позднее чем за 10 рабочих дней до начала обучения формирует с использованием портала &quot;Работа в России&quot; проект одного из договоров, указанных в пункте 18 настоящего Положения, и направляет его на подписание:">
        <w:r>
          <w:rPr>
            <w:sz w:val="24"/>
            <w:color w:val="0000ff"/>
          </w:rPr>
          <w:t xml:space="preserve">пункте 20</w:t>
        </w:r>
      </w:hyperlink>
      <w:r>
        <w:rPr>
          <w:sz w:val="24"/>
        </w:rPr>
        <w:t xml:space="preserve"> настоящего Положения, государственное учреждение службы занятости направляет гражданину с использованием портала "Работа в России" такой договор с соответствующим уведомлением.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 подписывает или отказывается от подписания договора, направленного ему государственным учреждением службы занятости, не позднее чем за 2 рабочих дня до начала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Основаниями для отказа государственным учреждением службы занятости гражданину в прохождении профессионального обучения или получении дополнительного профессионального образования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несоответствие гражданина, желающего принять участие в мероприятиях по обучению, категории, указанной в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отказ гражданина, желающего принять участие в мероприятиях по обучению, от представления документов (непредставление документов), подтверждающих его соответствие категории, указанной в </w:t>
      </w:r>
      <w:hyperlink w:history="0" w:anchor="P36" w:tooltip="2. К гражданам, имеющим право принять участие в мероприятиях по обучению, относятся следующие категории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представление гражданином, желающим принять участие в мероприятиях по обучению, недостоверной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наличие заключения с рекомендацией, указанной в </w:t>
      </w:r>
      <w:hyperlink w:history="0" w:anchor="P76" w:tooltip="нецелесообразность прохождения профессионального обучения или получения дополнительного профессионального образования;">
        <w:r>
          <w:rPr>
            <w:sz w:val="24"/>
            <w:color w:val="0000ff"/>
          </w:rPr>
          <w:t xml:space="preserve">абзаце четвертом пункта 12</w:t>
        </w:r>
      </w:hyperlink>
      <w:r>
        <w:rPr>
          <w:sz w:val="24"/>
        </w:rPr>
        <w:t xml:space="preserve"> настоящего Положения;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наличие заключения с рекомендацией, указанной в </w:t>
      </w:r>
      <w:hyperlink w:history="0" w:anchor="P77" w:tooltip="целесообразность прохождения профессионального обучения или получения дополнительного профессионального образования при условии изменения выбранной в соответствии с абзацем вторым пункта 8 настоящего Положения образовательной программы.">
        <w:r>
          <w:rPr>
            <w:sz w:val="24"/>
            <w:color w:val="0000ff"/>
          </w:rPr>
          <w:t xml:space="preserve">абзаце пятом пункта 12</w:t>
        </w:r>
      </w:hyperlink>
      <w:r>
        <w:rPr>
          <w:sz w:val="24"/>
        </w:rPr>
        <w:t xml:space="preserve"> настоящего Положения, и одновременного отказа гражданина от изменения выбранной образовательной программы;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несоответствие выбранной гражданином, желающим принять участие в мероприятиях по обучению, образовательной программы перечню образовательных программ субъекта Российской Федерации, в государственное учреждение службы занятости которого гражданин обратился в целях получения профессиональной ориентации;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незаключение одного из договоров, указанных в </w:t>
      </w:r>
      <w:hyperlink w:history="0" w:anchor="P85" w:tooltip="18. В целях организации обучения и содействия занятости участников мероприятий по обучению заключается с использованием портала &quot;Работа в России&quot; один из следующих договоров:">
        <w:r>
          <w:rPr>
            <w:sz w:val="24"/>
            <w:color w:val="0000ff"/>
          </w:rPr>
          <w:t xml:space="preserve">пункте 18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Основанием для отказа федеральным оператором гражданину в прохождении профессионального обучения или получении дополнительного профессионального образования является несоответствие уровня образования гражданина выбранной образовательной программе.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такого решения федеральный оператор уведомляет об этом гражданина с использованием портала "Работа в России".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Организация профессионального обучения и получение дополнительного профессионального образования осуществляются непосредственно федеральными операторами или на основании договоров (контрактов), заключаемых федеральными операторами с организациями, осуществляющими образовательную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Оплата обязательств, определенных договором (контрактом), осуществляется федеральными операторами в следующем порядке: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70 процентов суммы, предусмотренной договором (контрактом), - при предоставлении акта выполненных работ (услуг) по профессиональному обучению и (или) дополнительному профессиональному образованию;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 процентов суммы, предусмотренной договором (контрактом), - при подтверждении занятости участника мероприятий по обучению.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Выполнение обязательств по договорам (контрактам) подтверждается актом выполненных работ (услуг), который должен содержать информацию о документах о квалификации, выдаваемых организациями, осуществляющими образовательную деятельность, участникам мероприятий по обучению в соответствии с законодательством об образовании в Российской Федерации, сроках их направления участникам мероприятий по обучению, прошедшим профессиональное обучение и получившим дополнительное профессиональное образование, а также внесении сведений о документах о квалификации в федеральную информационную систему "Федеральный реестр сведений о документах об образовании и (или) о квалификации, документах об обучении".</w:t>
      </w:r>
    </w:p>
    <w:bookmarkStart w:id="111" w:name="P111"/>
    <w:bookmarkEnd w:id="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В целях обеспечения организации профессионального обучения и дополнительного профессионального образования Федеральная служба по труду и занятости формирует (по субъектам Российской Федерации, в том числе по федеральным операторам, по отдельным категориям участников мероприятий по обучению) квоты по численности граждан, направляемых на профессиональное обучение и дополнительное профессиональное образование, с учетом численности экономически активного населения субъекта Российской Федерации и корректирующего коэффициента, отражающего напряженность ситуации на рынке труда субъекта Российской Федерации (отношение численности незанятых граждан к количеству свободных рабочих мест и вакантных должностей, имеющихся в базах данных государственных учреждений службы занятости), а также на основании предложений исполнительных органов субъектов Российской Федерации, осуществляющих полномочия в сфере занятости населения.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Организация профессионального обучения и дополнительного профессионального образования в рамках федерального проекта "Активные меры содействия занятости", входящего в состав национального </w:t>
      </w:r>
      <w:hyperlink w:history="0" r:id="rId16" w:tooltip="&quot;Паспорт федерального проекта &quot;Содействие занятости&quot; (утв. Минтрудом России) (вместе с &quot;Планом реализации федерального проекта&quot;, &quot;Результатами федерального проекта по субъектам Российской Федерации&quot;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"Кадры", осуществляется в соответствии с перечнем востребованных на рынке труда профессий, должностей, специальностей, утвержденным решением межведомственной рабочей группы по восстановлению рынка труда, образованной в соответствии с решением Председателя Правительства Российской Федерации.</w:t>
      </w:r>
    </w:p>
    <w:bookmarkStart w:id="113" w:name="P113"/>
    <w:bookmarkEnd w:id="1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Исполнительные органы субъектов Российской Федерации, осуществляющие полномочия в сфере содействия занятости населения, направляют не позднее 1 февраля года реализации мероприятия по обучению федеральным операторам предложения по организации профессионального обучения и дополнительного профессионального образования с указанием профессий, должностей, специальностей, включенных в перечень, указанный в </w:t>
      </w:r>
      <w:hyperlink w:history="0" w:anchor="P112" w:tooltip="26. Организация профессионального обучения и дополнительного профессионального образования в рамках федерального проекта &quot;Активные меры содействия занятости&quot;, входящего в состав национального проекта &quot;Кадры&quot;, осуществляется в соответствии с перечнем востребованных на рынке труда профессий, должностей, специальностей, утвержденным решением межведомственной рабочей группы по восстановлению рынка труда, образованной в соответствии с решением Председателя Правительства Российской Федерации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а при наличии дополнительной потребности - не позднее 5-го числа каждого месяца года реализации мероприятия по обучению.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Федеральные операторы с учетом предложений, направленных исполнительными органами субъектов Российской Федерации, осуществляющими полномочия в сфере содействия занятости населения, проводят предварительный квалификационный отбор организаций, осуществляющих образовательную деятельность, в субъектах Российской Федерации для реализации образовательных программ. При организации отбора учитываются материально-технические и кадровые условия, имеющиеся в организации, осуществляющей образовательную деятельность, для реализации образовательных программ, наличие опыта их реализации, а также участие работодателей в формировании соответствующих образовательных программ. По итогам отбора федеральные операторы утверждают перечни организаций, осуществляющих образовательную деятельность, и образовательных программ в субъектах Российской Федерации и размещают указанные перечни на официальных сайтах федеральных операторов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Организация, осуществляющая образовательную деятельность, не позднее 10 февраля года реализации мероприятия по обучению, а в случае направления предложений о дополнительной потребности в соответствии с </w:t>
      </w:r>
      <w:hyperlink w:history="0" w:anchor="P113" w:tooltip="Исполнительные органы субъектов Российской Федерации, осуществляющие полномочия в сфере содействия занятости населения, направляют не позднее 1 февраля года реализации мероприятия по обучению федеральным операторам предложения по организации профессионального обучения и дополнительного профессионального образования с указанием профессий, должностей, специальностей, включенных в перечень, указанный в абзаце первом настоящего пункта, а при наличии дополнительной потребности - не позднее 5-го числа каждого ...">
        <w:r>
          <w:rPr>
            <w:sz w:val="24"/>
            <w:color w:val="0000ff"/>
          </w:rPr>
          <w:t xml:space="preserve">абзацем вторым</w:t>
        </w:r>
      </w:hyperlink>
      <w:r>
        <w:rPr>
          <w:sz w:val="24"/>
        </w:rPr>
        <w:t xml:space="preserve"> настоящего пункта не позднее 10-го календарного дня с даты их направления формирует аннотацию образовательной программы с привлечением отраслевых работодателей и направляет ее на согласование федеральному оператору.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оператор рассматривает аннотацию образовательной программы в течение 2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Организация, осуществляющая образовательную деятельность, после согласования с федеральным оператором с использованием портала "Работа в России" направляет аннотацию образовательной программы на согласование в исполнительный орган субъекта Российской Федерации, осуществляющий полномочия в сфере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Исполнительный орган субъекта Российской Федерации, осуществляющий полномочия в сфере занятости населения, согласовывает аннотацию образовательной программы или отказывает в ее согласовании не позднее 1 марта года реализации мероприятия по обучению, а в случае направления предложений о дополнительной потребности в соответствии с </w:t>
      </w:r>
      <w:hyperlink w:history="0" w:anchor="P113" w:tooltip="Исполнительные органы субъектов Российской Федерации, осуществляющие полномочия в сфере содействия занятости населения, направляют не позднее 1 февраля года реализации мероприятия по обучению федеральным операторам предложения по организации профессионального обучения и дополнительного профессионального образования с указанием профессий, должностей, специальностей, включенных в перечень, указанный в абзаце первом настоящего пункта, а при наличии дополнительной потребности - не позднее 5-го числа каждого ...">
        <w:r>
          <w:rPr>
            <w:sz w:val="24"/>
            <w:color w:val="0000ff"/>
          </w:rPr>
          <w:t xml:space="preserve">абзацем вторым</w:t>
        </w:r>
      </w:hyperlink>
      <w:r>
        <w:rPr>
          <w:sz w:val="24"/>
        </w:rPr>
        <w:t xml:space="preserve"> настоящего пункта - не позднее 5-го календарного дня с даты их направления.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На основании оценки ситуации на рынке труда, в том числе качественного состава граждан, ищущих работу, структурного и отраслевого соотношения свободных рабочих мест и вакантных должностей, имеющихся в базах данных государственных учреждений службы занятости, потенциала обеспечения занятости граждан по итогам обучения, исполнительные органы субъектов Российской Федерации, осуществляющие полномочия в сфере занятости населения, направляют федеральным операторам предложения о распределении указанной в </w:t>
      </w:r>
      <w:hyperlink w:history="0" w:anchor="P111" w:tooltip="25. В целях обеспечения организации профессионального обучения и дополнительного профессионального образования Федеральная служба по труду и занятости формирует (по субъектам Российской Федерации, в том числе по федеральным операторам, по отдельным категориям участников мероприятий по обучению) квоты по численности граждан, направляемых на профессиональное обучение и дополнительное профессиональное образование, с учетом численности экономически активного населения субъекта Российской Федерации и корректи...">
        <w:r>
          <w:rPr>
            <w:sz w:val="24"/>
            <w:color w:val="0000ff"/>
          </w:rPr>
          <w:t xml:space="preserve">пункте 25</w:t>
        </w:r>
      </w:hyperlink>
      <w:r>
        <w:rPr>
          <w:sz w:val="24"/>
        </w:rPr>
        <w:t xml:space="preserve"> настоящего Положения квоты, установленной субъекту Российской Федерации, по образовательным программам.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По итогам года реализации мероприятия по обучению численность граждан, прошедших обучение с использованием дистанционных образовательных технологий, не может превышать 30 процентов результата предоставления субсидии, установленного на текущий год федеральному оператору решением о порядке предоставления субсидии, принятым Федеральной службой по труду и занятости в соответствии с </w:t>
      </w:r>
      <w:hyperlink w:history="0" r:id="rId17" w:tooltip="Постановление Правительства РФ от 25.10.2023 N 1780 (ред. от 17.02.2025) &quot;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октября 2023 г. N 1780 "Об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Основаниями для отказа в согласовании аннотации образовательной программы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несоответствие законодательству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наличие признаков дискриминации (по национальному, половому, возрастному признакам);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наличие грамматических, орфографических и логических ошибок;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несоответствие образовательной программы актуальным потребностям регионального рынка труда субъекта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наличие в сведениях информации, не относящейся к образовательной программе.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Организации, осуществляющие образовательную деятельность, в установленных ими порядках и формах осуществляют внутренний мониторинг качества профессионального обучения и дополнительного профессионального образования участников мероприятий по обучению.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Федеральный оператор осуществляет оценку качества профессионального обучения и дополнительного профессионального образования участников мероприятий по обучению на основании разработанной им риск-ориентированной модели, которая может включать в себя сбор данных фото- и (или) видеофиксации оказания образовательных услуг или данных, получаемых посредством смс-опросов участников мероприятий по обучению, использования систем автоматизированных процедур наблюдения и контроля за дистанционным испытанием, а также иных данных, необходимых для осуществления мониторинга.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Отчет о проведении указанной оценки качества образования федеральный оператор направляет в Министерство труда и социальной защиты Российской Федерации 2 раза в год (не позднее 1 июня и не позднее 1 декабря).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Участники мероприятий по обучению после завершения мероприятий по обучению могут оценить с использованием портала "Работа в России" выбранную ими образовательную программу и организацию, осуществляющую образовательную деятельность.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07.03.2025 N 291</w:t>
            <w:br/>
            <w:t>"Об утверждении Положения о реализации мероприятий по организации про...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0574&amp;date=12.03.2025&amp;demo=2" TargetMode = "External"/>
	<Relationship Id="rId8" Type="http://schemas.openxmlformats.org/officeDocument/2006/relationships/hyperlink" Target="https://login.consultant.ru/link/?req=doc&amp;base=PRJ&amp;n=252086&amp;date=12.03.2025&amp;dst=103780&amp;field=134&amp;demo=2" TargetMode = "External"/>
	<Relationship Id="rId9" Type="http://schemas.openxmlformats.org/officeDocument/2006/relationships/hyperlink" Target="https://login.consultant.ru/link/?req=doc&amp;base=PRJ&amp;n=252086&amp;date=12.03.2025&amp;dst=103780&amp;field=134&amp;demo=2" TargetMode = "External"/>
	<Relationship Id="rId10" Type="http://schemas.openxmlformats.org/officeDocument/2006/relationships/hyperlink" Target="https://login.consultant.ru/link/?req=doc&amp;base=LAW&amp;n=384768&amp;date=12.03.2025&amp;demo=2" TargetMode = "External"/>
	<Relationship Id="rId11" Type="http://schemas.openxmlformats.org/officeDocument/2006/relationships/hyperlink" Target="https://login.consultant.ru/link/?req=doc&amp;base=LAW&amp;n=384857&amp;date=12.03.2025&amp;demo=2" TargetMode = "External"/>
	<Relationship Id="rId12" Type="http://schemas.openxmlformats.org/officeDocument/2006/relationships/hyperlink" Target="https://login.consultant.ru/link/?req=doc&amp;base=PRJ&amp;n=252086&amp;date=12.03.2025&amp;dst=103780&amp;field=134&amp;demo=2" TargetMode = "External"/>
	<Relationship Id="rId13" Type="http://schemas.openxmlformats.org/officeDocument/2006/relationships/hyperlink" Target="https://login.consultant.ru/link/?req=doc&amp;base=LAW&amp;n=474938&amp;date=12.03.2025&amp;dst=100011&amp;field=134&amp;demo=2" TargetMode = "External"/>
	<Relationship Id="rId14" Type="http://schemas.openxmlformats.org/officeDocument/2006/relationships/hyperlink" Target="https://login.consultant.ru/link/?req=doc&amp;base=LAW&amp;n=477294&amp;date=12.03.2025&amp;dst=100010&amp;field=134&amp;demo=2" TargetMode = "External"/>
	<Relationship Id="rId15" Type="http://schemas.openxmlformats.org/officeDocument/2006/relationships/hyperlink" Target="https://login.consultant.ru/link/?req=doc&amp;base=LAW&amp;n=384768&amp;date=12.03.2025&amp;demo=2" TargetMode = "External"/>
	<Relationship Id="rId16" Type="http://schemas.openxmlformats.org/officeDocument/2006/relationships/hyperlink" Target="https://login.consultant.ru/link/?req=doc&amp;base=LAW&amp;n=384768&amp;date=12.03.2025&amp;demo=2" TargetMode = "External"/>
	<Relationship Id="rId17" Type="http://schemas.openxmlformats.org/officeDocument/2006/relationships/hyperlink" Target="https://login.consultant.ru/link/?req=doc&amp;base=LAW&amp;n=498990&amp;date=12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07.03.2025 N 291
"Об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граждан"</dc:title>
  <dcterms:created xsi:type="dcterms:W3CDTF">2025-03-12T12:04:12Z</dcterms:created>
</cp:coreProperties>
</file>