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марта 2025 г. N 44-19/1761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НЕРАСПРОСТРАНЕНИИ</w:t>
      </w:r>
    </w:p>
    <w:p>
      <w:pPr>
        <w:pStyle w:val="2"/>
        <w:jc w:val="center"/>
      </w:pPr>
      <w:r>
        <w:rPr>
          <w:sz w:val="24"/>
        </w:rPr>
        <w:t xml:space="preserve">ПОЛОЖЕНИЙ О ЗАПРЕТЕ НА РАНЕЕ ВЫДАННЫЕ КРЕДИТНЫЕ КАРТЫ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небанковского кредитования Банка России в связи со вступлением в силу с 01.03.2025 Федерального </w:t>
      </w:r>
      <w:hyperlink w:history="0" r:id="rId6" w:tooltip="Федеральный закон от 26.02.2024 N 31-ФЗ &quot;О внесении изменений в Федеральный закон &quot;О кредитных историях&quot; и Федеральный закон &quot;О потребительском кредите (займе)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31-ФЗ &lt;1&gt;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7" w:tooltip="Федеральный закон от 26.02.2024 N 31-ФЗ &quot;О внесении изменений в Федеральный закон &quot;О кредитных историях&quot; и Федеральный закон &quot;О потребительском кредите (займе)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26.02.2024 N 31-ФЗ "О внесении изменений в Федеральный закон "О кредитных историях" и Федеральный закон "О потребительском кредите (займе)".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30.12.2004 N 218-ФЗ (ред. от 08.08.2024) &quot;О кредитных историях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 &lt;2&gt; в редакции Федерального закона N 31-ФЗ установлено право гражданина установить в своей кредитной истории запрет на заключение с ним кредитными и микрофинансовыми организациями договоров потребительского займа (кредита) &lt;3&gt; (далее - запрет).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Федеральный </w:t>
      </w:r>
      <w:hyperlink w:history="0" r:id="rId9" w:tooltip="Федеральный закон от 30.12.2004 N 218-ФЗ (ред. от 08.08.2024) &quot;О кредитных историях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30.12.2004 N 218-ФЗ "О кредитных историях".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За исключением договоров потребительского займа (кредита), обязательства заемщика по которым обеспечены ипотекой и (или) залогом транспортного средства, и договоров основного образовательного кредита, предоставление государственной поддержки по которому осуществляется в порядке, установленном в соответствии с </w:t>
      </w:r>
      <w:hyperlink w:history="0" r:id="rId10" w:tooltip="Федеральный закон от 29.12.2012 N 273-ФЗ (ред. от 28.02.2025) &quot;Об образовании в Российской Федерации&quot; (с изм. и доп., вступ. в силу с 11.03.2025) {КонсультантПлюс}">
        <w:r>
          <w:rPr>
            <w:sz w:val="24"/>
            <w:color w:val="0000ff"/>
          </w:rPr>
          <w:t xml:space="preserve">частью 4 статьи 104</w:t>
        </w:r>
      </w:hyperlink>
      <w:r>
        <w:rPr>
          <w:sz w:val="24"/>
        </w:rPr>
        <w:t xml:space="preserve"> Федерального закона от 29.12.2012 N 273-ФЗ "Об образовании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Обращаем внимание, что под запретом понимается мера, принимаемая гражданином, направленная на ограничение заключения с ним договоров потребительского займа (кредита) соответствующих условиям запрета, установленным </w:t>
      </w:r>
      <w:hyperlink w:history="0" r:id="rId11" w:tooltip="Федеральный закон от 30.12.2004 N 218-ФЗ (ред. от 08.08.2024) &quot;О кредитных историях&quot;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5.1</w:t>
        </w:r>
      </w:hyperlink>
      <w:r>
        <w:rPr>
          <w:sz w:val="24"/>
        </w:rPr>
        <w:t xml:space="preserve"> Федерального закона N 218-ФЗ в редакции Федерального закона N 31-ФЗ, на заключение таких договоров.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установленный гражданином запрет распространяется на заключение новых договоров потребительского займа (кредита) (заключение которых происходит после установления гражданином запрета).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изложенное, запрет не распространяется на договоры, предусматривающие совершение операций с использованием кредитных карт, заключенные до установления гражданином в своей кредитной истории запрета.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Объединениям кредитных организаций просьба довести настоящие рекомендации до сведения своих участников (членов).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небанковского</w:t>
      </w:r>
    </w:p>
    <w:p>
      <w:pPr>
        <w:pStyle w:val="0"/>
        <w:jc w:val="right"/>
      </w:pPr>
      <w:r>
        <w:rPr>
          <w:sz w:val="24"/>
        </w:rPr>
        <w:t xml:space="preserve">кредитования Банка России</w:t>
      </w:r>
    </w:p>
    <w:p>
      <w:pPr>
        <w:pStyle w:val="0"/>
        <w:jc w:val="right"/>
      </w:pPr>
      <w:r>
        <w:rPr>
          <w:sz w:val="24"/>
        </w:rPr>
        <w:t xml:space="preserve">Е.В.ФРОЛКОВ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Банка России от 06.03.2025 N 44-19/1761</w:t>
            <w:br/>
            <w:t>"О нераспространении положений о запрете на ранее выданные кредитные 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Банка России от 06.03.2025 N 44-19/1761 "О нераспространении положений о запрете на ранее выданные кредитные 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0604&amp;date=12.03.2025&amp;demo=2" TargetMode = "External"/>
	<Relationship Id="rId7" Type="http://schemas.openxmlformats.org/officeDocument/2006/relationships/hyperlink" Target="https://login.consultant.ru/link/?req=doc&amp;base=LAW&amp;n=470604&amp;date=12.03.2025&amp;demo=2" TargetMode = "External"/>
	<Relationship Id="rId8" Type="http://schemas.openxmlformats.org/officeDocument/2006/relationships/hyperlink" Target="https://login.consultant.ru/link/?req=doc&amp;base=LAW&amp;n=486884&amp;date=12.03.2025&amp;dst=819&amp;field=134&amp;demo=2" TargetMode = "External"/>
	<Relationship Id="rId9" Type="http://schemas.openxmlformats.org/officeDocument/2006/relationships/hyperlink" Target="https://login.consultant.ru/link/?req=doc&amp;base=LAW&amp;n=486884&amp;date=12.03.2025&amp;demo=2" TargetMode = "External"/>
	<Relationship Id="rId10" Type="http://schemas.openxmlformats.org/officeDocument/2006/relationships/hyperlink" Target="https://login.consultant.ru/link/?req=doc&amp;base=LAW&amp;n=500133&amp;date=12.03.2025&amp;dst=101374&amp;field=134&amp;demo=2" TargetMode = "External"/>
	<Relationship Id="rId11" Type="http://schemas.openxmlformats.org/officeDocument/2006/relationships/hyperlink" Target="https://login.consultant.ru/link/?req=doc&amp;base=LAW&amp;n=486884&amp;date=12.03.2025&amp;dst=82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Банка России от 06.03.2025 N 44-19/1761
"О нераспространении положений о запрете на ранее выданные кредитные карты"</dc:title>
  <dcterms:created xsi:type="dcterms:W3CDTF">2025-03-12T13:55:51Z</dcterms:created>
</cp:coreProperties>
</file>