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 СЛУЧАЕ ГИБЕЛИ ИЛИ УНИЧТОЖЕНИЯ ОБЪЕКТОВ НЕДВИЖИМОСТИ</w:t>
      </w:r>
    </w:p>
    <w:p>
      <w:pPr>
        <w:pStyle w:val="2"/>
        <w:jc w:val="center"/>
      </w:pPr>
      <w:r>
        <w:rPr>
          <w:sz w:val="24"/>
        </w:rPr>
        <w:t xml:space="preserve">ПРЕДУСМОТРЕН УПРОЩЕННЫЙ ПОРЯДОК ПРЕКРАЩЕНИЯ НАЛОГООБЛОЖЕНИЯ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 гибели или уничтожения принадлежащего физическому лицу объекта недвижимости (жилое помещение, садовый дом, гараж, хозпостройка и т.п.) налогообложение прекращается с первого числа месяца, в котором он прекратил существование.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этого налогоплательщик вправе представить заявление в налоговый орган по своему выбору. С ним можно подать документы, подтверждающие факт гибели или уничтожения объекта налогообложения. Например, в результате пожара, аварии, чрезвычайной ситуации, стихийного бедствия и т.п. Если такие документы в налоговом органе отсутствуют, он по информации в заявлении запрашивает необходимые сведения у органов и иных лиц, ими располагающими.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налогоплательщик не представит указанное заявление, исчисление налога прекращается с первого числа месяца гибели или уничтожения объекта налогообложения на основании сведений, полученных налоговым органом в соответствии с федеральными законами (независимо от проведения кадастровых работ и снятия объекта недвижимости с государственного кадастрового учета).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НК РФ не устанавливает исчерпывающий перечень таких сведений. К ним могут относиться данные: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сносе объекта капитального строительства, размещенные в информационной системе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результатах осмотра территорий, помещений, проведенного налоговым органом в соответствии со </w:t>
      </w:r>
      <w:hyperlink w:history="0" r:id="rId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ст. 92</w:t>
        </w:r>
      </w:hyperlink>
      <w:r>
        <w:rPr>
          <w:sz w:val="24"/>
        </w:rPr>
        <w:t xml:space="preserve"> НК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представленные в налоговый орган на основании акта осмотра здания, сооружения, подготовленного в порядке, предусмотренном </w:t>
      </w:r>
      <w:hyperlink w:history="0" r:id="rId7" w:tooltip="Федеральный закон от 13.07.2015 N 218-ФЗ (ред. от 27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п. 5 ч. 6 ст. 69.1</w:t>
        </w:r>
      </w:hyperlink>
      <w:r>
        <w:rPr>
          <w:sz w:val="24"/>
        </w:rPr>
        <w:t xml:space="preserve"> Федерального закона от 13.07.2015 N 218-ФЗ;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полученные в соответствии с </w:t>
      </w:r>
      <w:hyperlink w:history="0"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пп. 4</w:t>
        </w:r>
      </w:hyperlink>
      <w:r>
        <w:rPr>
          <w:sz w:val="24"/>
        </w:rPr>
        <w:t xml:space="preserve">, </w:t>
      </w:r>
      <w:hyperlink w:history="0" r:id="rId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13 ст. 85</w:t>
        </w:r>
      </w:hyperlink>
      <w:r>
        <w:rPr>
          <w:sz w:val="24"/>
        </w:rPr>
        <w:t xml:space="preserve"> НК РФ из Единого государственного реестра недвижимости о прекращении существования объекта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заявления налоговый орган направляет налогоплательщику: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уведомление о прекращении исчисления налога на имущество в связи с гибелью или уничтожением объекта налогообложения,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сообщение об отсутствии основания для прекращения исчисления налога в связи с гибелью или уничтожением такого объекта.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Соответствующая информация размещается в личном кабинете налогоплательщика.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"В случае гибели или уничтожения объектов недвижимости предусмотрен упрощенный порядок прекращен...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"В случае гибели или уничтожения объектов недвижимости предусмотрен упрощенный порядок прекращен...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130&amp;date=21.03.2025&amp;dst=100956&amp;field=134&amp;demo=2" TargetMode = "External"/>
	<Relationship Id="rId7" Type="http://schemas.openxmlformats.org/officeDocument/2006/relationships/hyperlink" Target="https://login.consultant.ru/link/?req=doc&amp;base=LAW&amp;n=481369&amp;date=21.03.2025&amp;dst=357&amp;field=134&amp;demo=2" TargetMode = "External"/>
	<Relationship Id="rId8" Type="http://schemas.openxmlformats.org/officeDocument/2006/relationships/hyperlink" Target="https://login.consultant.ru/link/?req=doc&amp;base=LAW&amp;n=483130&amp;date=21.03.2025&amp;dst=6259&amp;field=134&amp;demo=2" TargetMode = "External"/>
	<Relationship Id="rId9" Type="http://schemas.openxmlformats.org/officeDocument/2006/relationships/hyperlink" Target="https://login.consultant.ru/link/?req=doc&amp;base=LAW&amp;n=483130&amp;date=21.03.2025&amp;dst=626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"В случае гибели или уничтожения объектов недвижимости предусмотрен упрощенный порядок прекращения налогообложения"</dc:title>
  <dcterms:created xsi:type="dcterms:W3CDTF">2025-03-21T13:47:15Z</dcterms:created>
</cp:coreProperties>
</file>