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0"/>
        <w:jc w:val="right"/>
      </w:pPr>
      <w:r>
        <w:rPr>
          <w:sz w:val="24"/>
        </w:rPr>
        <w:t xml:space="preserve">Утвержден</w:t>
      </w:r>
    </w:p>
    <w:p>
      <w:pPr>
        <w:pStyle w:val="0"/>
        <w:jc w:val="right"/>
      </w:pPr>
      <w:r>
        <w:rPr>
          <w:sz w:val="24"/>
        </w:rPr>
        <w:t xml:space="preserve">Президентом РФ</w:t>
      </w:r>
    </w:p>
    <w:p>
      <w:pPr>
        <w:pStyle w:val="0"/>
        <w:jc w:val="right"/>
      </w:pPr>
      <w:r>
        <w:rPr>
          <w:sz w:val="24"/>
        </w:rPr>
        <w:t xml:space="preserve">19.03.2025 N Пр-589</w:t>
      </w:r>
    </w:p>
    <w:p>
      <w:pPr>
        <w:pStyle w:val="0"/>
        <w:jc w:val="right"/>
      </w:pPr>
      <w:r>
        <w:rPr>
          <w:sz w:val="24"/>
        </w:rPr>
      </w:r>
    </w:p>
    <w:p>
      <w:pPr>
        <w:pStyle w:val="2"/>
        <w:jc w:val="center"/>
      </w:pPr>
      <w:r>
        <w:rPr>
          <w:sz w:val="24"/>
        </w:rPr>
        <w:t xml:space="preserve">ПЕРЕЧЕНЬ</w:t>
      </w:r>
    </w:p>
    <w:p>
      <w:pPr>
        <w:pStyle w:val="2"/>
        <w:jc w:val="center"/>
      </w:pPr>
      <w:r>
        <w:rPr>
          <w:sz w:val="24"/>
        </w:rPr>
        <w:t xml:space="preserve">ПОРУЧЕНИЙ ПО ИТОГАМ СОВЕЩАНИЯ ПО РАЗВИТИЮ БЕСПИЛОТНЫХ</w:t>
      </w:r>
    </w:p>
    <w:p>
      <w:pPr>
        <w:pStyle w:val="2"/>
        <w:jc w:val="center"/>
      </w:pPr>
      <w:r>
        <w:rPr>
          <w:sz w:val="24"/>
        </w:rPr>
        <w:t xml:space="preserve">АВИАЦИОННЫХ СИСТЕМ</w:t>
      </w:r>
    </w:p>
    <w:p>
      <w:pPr>
        <w:pStyle w:val="0"/>
        <w:jc w:val="center"/>
      </w:pPr>
      <w:r>
        <w:rPr>
          <w:sz w:val="24"/>
        </w:rPr>
      </w:r>
    </w:p>
    <w:p>
      <w:pPr>
        <w:pStyle w:val="0"/>
        <w:ind w:firstLine="540"/>
        <w:jc w:val="both"/>
      </w:pPr>
      <w:r>
        <w:rPr>
          <w:sz w:val="24"/>
        </w:rPr>
        <w:t xml:space="preserve">Президент утвердил перечень поручений по итогам совещания по развитию беспилотных авиационных систем, состоявшегося 28 января 2025 года.</w:t>
      </w:r>
    </w:p>
    <w:p>
      <w:pPr>
        <w:pStyle w:val="0"/>
        <w:spacing w:before="240" w:line-rule="auto"/>
        <w:ind w:firstLine="540"/>
        <w:jc w:val="both"/>
      </w:pPr>
      <w:r>
        <w:rPr>
          <w:sz w:val="24"/>
        </w:rPr>
        <w:t xml:space="preserve">1. Правительству Российской Федерации совместно с Госкорпорацией "Роскосмос", автономной некоммерческой организацией "Платформа Национальной технологической инициативы" и при участии заинтересованных организаций в целях координации использования воздушного пространства и околоземного космического пространства, в том числе на международном уровне, обеспечить включение в национальные проекты "Беспилотные авиационные </w:t>
      </w:r>
      <w:hyperlink w:history="0" r:id="rId6" w:tooltip="&quot;Паспорт &quot;Беспилотные авиационные системы&quot; (утв. Минпромторгом России) {КонсультантПлюс}">
        <w:r>
          <w:rPr>
            <w:sz w:val="24"/>
            <w:color w:val="0000ff"/>
          </w:rPr>
          <w:t xml:space="preserve">системы</w:t>
        </w:r>
      </w:hyperlink>
      <w:r>
        <w:rPr>
          <w:sz w:val="24"/>
        </w:rPr>
        <w:t xml:space="preserve">", "Экономика данных и цифровая трансформация государства", национальный проект по развитию космической деятельности на период до 2030 года и на перспективу до 2036 года и дополнительное финансирование мероприятий, направленных:</w:t>
      </w:r>
    </w:p>
    <w:p>
      <w:pPr>
        <w:pStyle w:val="0"/>
        <w:spacing w:before="240" w:line-rule="auto"/>
        <w:ind w:firstLine="540"/>
        <w:jc w:val="both"/>
      </w:pPr>
      <w:r>
        <w:rPr>
          <w:sz w:val="24"/>
        </w:rPr>
        <w:t xml:space="preserve">а) на создание, развитие и эксплуатацию низкоорбитальных спутниковых группировок связи и навигации, объектов наземной космической инфраструктуры в целях расширения зоны покрытия, необходимой для связи с беспилотными авиационными системами и управления ими;</w:t>
      </w:r>
    </w:p>
    <w:p>
      <w:pPr>
        <w:pStyle w:val="0"/>
        <w:spacing w:before="240" w:line-rule="auto"/>
        <w:ind w:firstLine="540"/>
        <w:jc w:val="both"/>
      </w:pPr>
      <w:r>
        <w:rPr>
          <w:sz w:val="24"/>
        </w:rPr>
        <w:t xml:space="preserve">б) на обеспечение единого правового регулирования использования названных пространств в целях внедрения цифровых технологий связи, навигации и наблюдения для повышения безопасности при выполнении полетов беспилотных и пилотируемых воздушных судов, включая формирование перечня взаимосвязанных требований, предъявляемых к низкоорбитальным спутниковым группировкам, которые обеспечивают функционирование беспилотных и пилотируемых воздушных судов;</w:t>
      </w:r>
    </w:p>
    <w:p>
      <w:pPr>
        <w:pStyle w:val="0"/>
        <w:spacing w:before="240" w:line-rule="auto"/>
        <w:ind w:firstLine="540"/>
        <w:jc w:val="both"/>
      </w:pPr>
      <w:r>
        <w:rPr>
          <w:sz w:val="24"/>
        </w:rPr>
        <w:t xml:space="preserve">в) на создание и внедрение в Российской Федерации при участии заинтересованных федеральных органов исполнительной власти единой системы идентификации беспилотных воздушных судов, используемых в интересах российской экономики, предусмотрев возможность определения в режиме реального времени принадлежности беспилотных воздушных судов при помощи данной системы;</w:t>
      </w:r>
    </w:p>
    <w:p>
      <w:pPr>
        <w:pStyle w:val="0"/>
        <w:spacing w:before="240" w:line-rule="auto"/>
        <w:ind w:firstLine="540"/>
        <w:jc w:val="both"/>
      </w:pPr>
      <w:r>
        <w:rPr>
          <w:sz w:val="24"/>
        </w:rPr>
        <w:t xml:space="preserve">г) на обеспечение роста рынка услуг, предоставляемых с использованием данных дистанционного зондирования Земли.</w:t>
      </w:r>
    </w:p>
    <w:p>
      <w:pPr>
        <w:pStyle w:val="0"/>
        <w:spacing w:before="240" w:line-rule="auto"/>
        <w:ind w:firstLine="540"/>
        <w:jc w:val="both"/>
      </w:pPr>
      <w:r>
        <w:rPr>
          <w:sz w:val="24"/>
        </w:rPr>
        <w:t xml:space="preserve">Срок - 1 июня 2025 г.</w:t>
      </w:r>
    </w:p>
    <w:p>
      <w:pPr>
        <w:pStyle w:val="0"/>
        <w:spacing w:before="240" w:line-rule="auto"/>
        <w:ind w:firstLine="540"/>
        <w:jc w:val="both"/>
      </w:pPr>
      <w:r>
        <w:rPr>
          <w:sz w:val="24"/>
        </w:rPr>
        <w:t xml:space="preserve">Ответственные: Мишустин М.В., Баканов Д.В., Песков Д.Н.</w:t>
      </w:r>
    </w:p>
    <w:p>
      <w:pPr>
        <w:pStyle w:val="0"/>
        <w:spacing w:before="240" w:line-rule="auto"/>
        <w:ind w:firstLine="540"/>
        <w:jc w:val="both"/>
      </w:pPr>
      <w:r>
        <w:rPr>
          <w:sz w:val="24"/>
        </w:rPr>
        <w:t xml:space="preserve">2. Правительству Российской Федерации:</w:t>
      </w:r>
    </w:p>
    <w:p>
      <w:pPr>
        <w:pStyle w:val="0"/>
        <w:spacing w:before="240" w:line-rule="auto"/>
        <w:ind w:firstLine="540"/>
        <w:jc w:val="both"/>
      </w:pPr>
      <w:r>
        <w:rPr>
          <w:sz w:val="24"/>
        </w:rPr>
        <w:t xml:space="preserve">а) с учетом ранее данных поручений обеспечить ускоренное развитие отрасли беспилотной авиации для достижения к 2030 году технологического лидерства в ней, определив целевые показатели, характеризующие такое лидерство, и предусмотрев финансирование соответствующих мероприятий.</w:t>
      </w:r>
    </w:p>
    <w:p>
      <w:pPr>
        <w:pStyle w:val="0"/>
        <w:spacing w:before="240" w:line-rule="auto"/>
        <w:ind w:firstLine="540"/>
        <w:jc w:val="both"/>
      </w:pPr>
      <w:r>
        <w:rPr>
          <w:sz w:val="24"/>
        </w:rPr>
        <w:t xml:space="preserve">Доклад - до 1 июня 2025 г., далее - один раз в полгода;</w:t>
      </w:r>
    </w:p>
    <w:p>
      <w:pPr>
        <w:pStyle w:val="0"/>
        <w:spacing w:before="240" w:line-rule="auto"/>
        <w:ind w:firstLine="540"/>
        <w:jc w:val="both"/>
      </w:pPr>
      <w:r>
        <w:rPr>
          <w:sz w:val="24"/>
        </w:rPr>
        <w:t xml:space="preserve">б) обеспечить создание эффективной системы государственного управления в отрасли беспилотной авиации, предусмотрев проведение мониторинга достижения целевых показателей, установленных в национальном </w:t>
      </w:r>
      <w:hyperlink w:history="0" r:id="rId7" w:tooltip="&quot;Паспорт &quot;Беспилотные авиационные системы&quot; (утв. Минпромторгом России) {КонсультантПлюс}">
        <w:r>
          <w:rPr>
            <w:sz w:val="24"/>
            <w:color w:val="0000ff"/>
          </w:rPr>
          <w:t xml:space="preserve">проекте</w:t>
        </w:r>
      </w:hyperlink>
      <w:r>
        <w:rPr>
          <w:sz w:val="24"/>
        </w:rPr>
        <w:t xml:space="preserve"> "Беспилотные авиационные системы".</w:t>
      </w:r>
    </w:p>
    <w:p>
      <w:pPr>
        <w:pStyle w:val="0"/>
        <w:spacing w:before="240" w:line-rule="auto"/>
        <w:ind w:firstLine="540"/>
        <w:jc w:val="both"/>
      </w:pPr>
      <w:r>
        <w:rPr>
          <w:sz w:val="24"/>
        </w:rPr>
        <w:t xml:space="preserve">Доклад - до 15 июня 2025 г., далее - один раз в полгода;</w:t>
      </w:r>
    </w:p>
    <w:p>
      <w:pPr>
        <w:pStyle w:val="0"/>
        <w:spacing w:before="240" w:line-rule="auto"/>
        <w:ind w:firstLine="540"/>
        <w:jc w:val="both"/>
      </w:pPr>
      <w:r>
        <w:rPr>
          <w:sz w:val="24"/>
        </w:rPr>
        <w:t xml:space="preserve">в) принять меры, обеспечивающие повышение уровня локализации производства ключевых узлов (агрегатов и их компонентов) беспилотных авиационных систем, а также утвердить программы, предусматривающие создание производственных линий полного цикла для организаций - производителей беспилотных авиационных систем и их оснащение такими производственными линиями;</w:t>
      </w:r>
    </w:p>
    <w:p>
      <w:pPr>
        <w:pStyle w:val="0"/>
        <w:spacing w:before="240" w:line-rule="auto"/>
        <w:ind w:firstLine="540"/>
        <w:jc w:val="both"/>
      </w:pPr>
      <w:r>
        <w:rPr>
          <w:sz w:val="24"/>
        </w:rPr>
        <w:t xml:space="preserve">г) обеспечить установление нового класса воздушного пространства Российской Федерации, предусмотрев применение упрощенного порядка использования воздушного пространства для выполнения полетов беспилотных воздушных судов, определив параметры такого класса и условия применения упрощенного порядка.</w:t>
      </w:r>
    </w:p>
    <w:p>
      <w:pPr>
        <w:pStyle w:val="0"/>
        <w:spacing w:before="240" w:line-rule="auto"/>
        <w:ind w:firstLine="540"/>
        <w:jc w:val="both"/>
      </w:pPr>
      <w:r>
        <w:rPr>
          <w:sz w:val="24"/>
        </w:rPr>
        <w:t xml:space="preserve">Срок - 1 июня 2025 г.;</w:t>
      </w:r>
    </w:p>
    <w:p>
      <w:pPr>
        <w:pStyle w:val="0"/>
        <w:spacing w:before="240" w:line-rule="auto"/>
        <w:ind w:firstLine="540"/>
        <w:jc w:val="both"/>
      </w:pPr>
      <w:r>
        <w:rPr>
          <w:sz w:val="24"/>
        </w:rPr>
        <w:t xml:space="preserve">д) представить предложения по дальнейшей реализации мероприятий, предусмотренных "дорожными картами" развития высокотехнологичных направлений "Перспективные космические системы и сервисы", "Системы накопления электроэнергии", "Технологии новых материалов и веществ", "Искусственный интеллект";</w:t>
      </w:r>
    </w:p>
    <w:p>
      <w:pPr>
        <w:pStyle w:val="0"/>
        <w:spacing w:before="240" w:line-rule="auto"/>
        <w:ind w:firstLine="540"/>
        <w:jc w:val="both"/>
      </w:pPr>
      <w:r>
        <w:rPr>
          <w:sz w:val="24"/>
        </w:rPr>
        <w:t xml:space="preserve">е) при реализации национальных проектов по обеспечению технологического лидерства Российской Федерации предусмотреть возможность перераспределения средств федерального бюджета, выделяемых на реализацию соответствующего национального проекта, на иные цели исключительно по решению проектного комитета такого национального проекта до внесения изменений в государственную интегрированную информационную систему управления общественными финансами "Электронный бюджет".</w:t>
      </w:r>
    </w:p>
    <w:p>
      <w:pPr>
        <w:pStyle w:val="0"/>
        <w:spacing w:before="240" w:line-rule="auto"/>
        <w:ind w:firstLine="540"/>
        <w:jc w:val="both"/>
      </w:pPr>
      <w:r>
        <w:rPr>
          <w:sz w:val="24"/>
        </w:rPr>
        <w:t xml:space="preserve">Срок - 1 августа 2025 г.;</w:t>
      </w:r>
    </w:p>
    <w:bookmarkStart w:id="28" w:name="P28"/>
    <w:bookmarkEnd w:id="28"/>
    <w:p>
      <w:pPr>
        <w:pStyle w:val="0"/>
        <w:spacing w:before="240" w:line-rule="auto"/>
        <w:ind w:firstLine="540"/>
        <w:jc w:val="both"/>
      </w:pPr>
      <w:r>
        <w:rPr>
          <w:sz w:val="24"/>
        </w:rPr>
        <w:t xml:space="preserve">ж) проанализировать потребности федеральных органов исполнительной власти, органов исполнительной власти субъектов Российской Федерации, организаций, функционирующих в различных секторах экономики, в беспилотных авиационных системах, в том числе в части, касающейся их количества и характеристик, и по результатам анализа утвердить план обеспечения таких потребностей, предусмотрев участие в его реализации средних и малых технологических компаний, производящих беспилотные авиационные системы и их компоненты.</w:t>
      </w:r>
    </w:p>
    <w:p>
      <w:pPr>
        <w:pStyle w:val="0"/>
        <w:spacing w:before="240" w:line-rule="auto"/>
        <w:ind w:firstLine="540"/>
        <w:jc w:val="both"/>
      </w:pPr>
      <w:r>
        <w:rPr>
          <w:sz w:val="24"/>
        </w:rPr>
        <w:t xml:space="preserve">Срок - 1 сентября 2025 г.;</w:t>
      </w:r>
    </w:p>
    <w:p>
      <w:pPr>
        <w:pStyle w:val="0"/>
        <w:spacing w:before="240" w:line-rule="auto"/>
        <w:ind w:firstLine="540"/>
        <w:jc w:val="both"/>
      </w:pPr>
      <w:r>
        <w:rPr>
          <w:sz w:val="24"/>
        </w:rPr>
        <w:t xml:space="preserve">з) обеспечить реализацию плана, указанного в </w:t>
      </w:r>
      <w:hyperlink w:history="0" w:anchor="P28" w:tooltip="ж) проанализировать потребности федеральных органов исполнительной власти, органов исполнительной власти субъектов Российской Федерации, организаций, функционирующих в различных секторах экономики, в беспилотных авиационных системах, в том числе в части, касающейся их количества и характеристик, и по результатам анализа утвердить план обеспечения таких потребностей, предусмотрев участие в его реализации средних и малых технологических компаний, производящих беспилотные авиационные системы и их компоненты.">
        <w:r>
          <w:rPr>
            <w:sz w:val="24"/>
            <w:color w:val="0000ff"/>
          </w:rPr>
          <w:t xml:space="preserve">подпункте "ж"</w:t>
        </w:r>
      </w:hyperlink>
      <w:r>
        <w:rPr>
          <w:sz w:val="24"/>
        </w:rPr>
        <w:t xml:space="preserve"> настоящего пункта, и проводить мониторинг его реализации, в том числе на предмет формирования цен на беспилотные авиационные системы.</w:t>
      </w:r>
    </w:p>
    <w:p>
      <w:pPr>
        <w:pStyle w:val="0"/>
        <w:spacing w:before="240" w:line-rule="auto"/>
        <w:ind w:firstLine="540"/>
        <w:jc w:val="both"/>
      </w:pPr>
      <w:r>
        <w:rPr>
          <w:sz w:val="24"/>
        </w:rPr>
        <w:t xml:space="preserve">Доклад - до 1 октября 2025 г., далее - один раз в полгода;</w:t>
      </w:r>
    </w:p>
    <w:p>
      <w:pPr>
        <w:pStyle w:val="0"/>
        <w:spacing w:before="240" w:line-rule="auto"/>
        <w:ind w:firstLine="540"/>
        <w:jc w:val="both"/>
      </w:pPr>
      <w:r>
        <w:rPr>
          <w:sz w:val="24"/>
        </w:rPr>
        <w:t xml:space="preserve">и) при участии автономной некоммерческой организации "Платформа Национальной технологической инициативы": обеспечить реализацию дополнительных мер по повышению качества подготовки специалистов для отрасли беспилотной авиации, исходя из сценариев применения беспилотных авиационных систем; с учетом ранее данных поручений утвердить план мероприятий, направленных на увеличение экспорта беспилотных авиационных систем и услуг, предоставляемых с их применением, определив объем и источники финансирования таких мероприятий, и обеспечить реализацию этого плана.</w:t>
      </w:r>
    </w:p>
    <w:p>
      <w:pPr>
        <w:pStyle w:val="0"/>
        <w:spacing w:before="240" w:line-rule="auto"/>
        <w:ind w:firstLine="540"/>
        <w:jc w:val="both"/>
      </w:pPr>
      <w:r>
        <w:rPr>
          <w:sz w:val="24"/>
        </w:rPr>
        <w:t xml:space="preserve">Доклад - до 1 июня 2025 г., далее - один раз в полгода;</w:t>
      </w:r>
    </w:p>
    <w:p>
      <w:pPr>
        <w:pStyle w:val="0"/>
        <w:spacing w:before="240" w:line-rule="auto"/>
        <w:ind w:firstLine="540"/>
        <w:jc w:val="both"/>
      </w:pPr>
      <w:r>
        <w:rPr>
          <w:sz w:val="24"/>
        </w:rPr>
        <w:t xml:space="preserve">с учетом ранее данных поручений обеспечить включение в национальный </w:t>
      </w:r>
      <w:hyperlink w:history="0" r:id="rId8" w:tooltip="&quot;Паспорт &quot;Беспилотные авиационные системы&quot; (утв. Минпромторгом России) {КонсультантПлюс}">
        <w:r>
          <w:rPr>
            <w:sz w:val="24"/>
            <w:color w:val="0000ff"/>
          </w:rPr>
          <w:t xml:space="preserve">проект</w:t>
        </w:r>
      </w:hyperlink>
      <w:r>
        <w:rPr>
          <w:sz w:val="24"/>
        </w:rPr>
        <w:t xml:space="preserve"> "Беспилотные авиационные системы" показателей, характеризующих экспорт беспилотных авиационных систем и услуг, предоставляемых с их применением.</w:t>
      </w:r>
    </w:p>
    <w:p>
      <w:pPr>
        <w:pStyle w:val="0"/>
        <w:spacing w:before="240" w:line-rule="auto"/>
        <w:ind w:firstLine="540"/>
        <w:jc w:val="both"/>
      </w:pPr>
      <w:r>
        <w:rPr>
          <w:sz w:val="24"/>
        </w:rPr>
        <w:t xml:space="preserve">Срок - 1 июня 2025 г.;</w:t>
      </w:r>
    </w:p>
    <w:p>
      <w:pPr>
        <w:pStyle w:val="0"/>
        <w:spacing w:before="240" w:line-rule="auto"/>
        <w:ind w:firstLine="540"/>
        <w:jc w:val="both"/>
      </w:pPr>
      <w:r>
        <w:rPr>
          <w:sz w:val="24"/>
        </w:rPr>
        <w:t xml:space="preserve">к) при участии автономной некоммерческой организации "Университет Национальной технологической инициативы 2035", исполнительных органов субъектов Российской Федерации, государственных корпораций, организаций с государственным участием организовать проведение соревнований по проектированию, созданию, эксплуатации и обслуживанию беспилотных авиационных систем в целях ускорения развития технологий в отрасли беспилотной авиации.</w:t>
      </w:r>
    </w:p>
    <w:p>
      <w:pPr>
        <w:pStyle w:val="0"/>
        <w:spacing w:before="240" w:line-rule="auto"/>
        <w:ind w:firstLine="540"/>
        <w:jc w:val="both"/>
      </w:pPr>
      <w:r>
        <w:rPr>
          <w:sz w:val="24"/>
        </w:rPr>
        <w:t xml:space="preserve">Доклад - до 1 июня 2025 г., далее - один раз в полгода;</w:t>
      </w:r>
    </w:p>
    <w:p>
      <w:pPr>
        <w:pStyle w:val="0"/>
        <w:spacing w:before="240" w:line-rule="auto"/>
        <w:ind w:firstLine="540"/>
        <w:jc w:val="both"/>
      </w:pPr>
      <w:r>
        <w:rPr>
          <w:sz w:val="24"/>
        </w:rPr>
        <w:t xml:space="preserve">л) подготовить при участии Правительства Москвы и автономной некоммерческой организации "Университет Национальной технологической инициативы 2035" и представить предложения по нормативно-правовому регулированию вопросов, касающихся допуска граждан к управлению беспилотными воздушными судами, с учетом опыта регулирования в других областях. При необходимости внести изменения в нормативные правовые акты.</w:t>
      </w:r>
    </w:p>
    <w:p>
      <w:pPr>
        <w:pStyle w:val="0"/>
        <w:spacing w:before="240" w:line-rule="auto"/>
        <w:ind w:firstLine="540"/>
        <w:jc w:val="both"/>
      </w:pPr>
      <w:r>
        <w:rPr>
          <w:sz w:val="24"/>
        </w:rPr>
        <w:t xml:space="preserve">Доклад - до 15 апреля и до 1 июня 2025 г.;</w:t>
      </w:r>
    </w:p>
    <w:p>
      <w:pPr>
        <w:pStyle w:val="0"/>
        <w:spacing w:before="240" w:line-rule="auto"/>
        <w:ind w:firstLine="540"/>
        <w:jc w:val="both"/>
      </w:pPr>
      <w:r>
        <w:rPr>
          <w:sz w:val="24"/>
        </w:rPr>
        <w:t xml:space="preserve">м) определить при участии Фонда поддержки проектов Национальной технологической инициативы, Правительства Москвы и публичного акционерного общества "Сбербанк России" актуальные и перспективные потребности российской экономики (в том числе отрасли беспилотной авиации) в высокомощных и высокоемких накопителях энергии и принять решения по организации и обеспечению опытного и серийного производства таких накопителей с применением отечественных материалов, предусмотрев дальнейшую реализацию акционерным обществом "Металион" проекта по производству систем накопления электрической энергии, а также реализацию проекта, разработанного обществом с ограниченной ответственностью "Транспорт будущего", определив объем и источники финансирования, в том числе за счет средств федерального бюджета.</w:t>
      </w:r>
    </w:p>
    <w:p>
      <w:pPr>
        <w:pStyle w:val="0"/>
        <w:spacing w:before="240" w:line-rule="auto"/>
        <w:ind w:firstLine="540"/>
        <w:jc w:val="both"/>
      </w:pPr>
      <w:r>
        <w:rPr>
          <w:sz w:val="24"/>
        </w:rPr>
        <w:t xml:space="preserve">Доклад - до 1 июня 2025 г., далее - один раз в полгода;</w:t>
      </w:r>
    </w:p>
    <w:p>
      <w:pPr>
        <w:pStyle w:val="0"/>
        <w:spacing w:before="240" w:line-rule="auto"/>
        <w:ind w:firstLine="540"/>
        <w:jc w:val="both"/>
      </w:pPr>
      <w:r>
        <w:rPr>
          <w:sz w:val="24"/>
        </w:rPr>
        <w:t xml:space="preserve">н) при участии заинтересованных исполнительных органов субъектов Российской Федерации в целях наращивания применения беспилотных авиационных систем принять дополнительные меры по расширению использования экспериментальных правовых режимов.</w:t>
      </w:r>
    </w:p>
    <w:p>
      <w:pPr>
        <w:pStyle w:val="0"/>
        <w:spacing w:before="240" w:line-rule="auto"/>
        <w:ind w:firstLine="540"/>
        <w:jc w:val="both"/>
      </w:pPr>
      <w:r>
        <w:rPr>
          <w:sz w:val="24"/>
        </w:rPr>
        <w:t xml:space="preserve">Доклад - до 1 июня 2025 г.</w:t>
      </w:r>
    </w:p>
    <w:p>
      <w:pPr>
        <w:pStyle w:val="0"/>
        <w:spacing w:before="240" w:line-rule="auto"/>
        <w:ind w:firstLine="540"/>
        <w:jc w:val="both"/>
      </w:pPr>
      <w:r>
        <w:rPr>
          <w:sz w:val="24"/>
        </w:rPr>
        <w:t xml:space="preserve">Ответственный: Мишустин М.В.</w:t>
      </w:r>
    </w:p>
    <w:p>
      <w:pPr>
        <w:pStyle w:val="0"/>
        <w:spacing w:before="240" w:line-rule="auto"/>
        <w:ind w:firstLine="540"/>
        <w:jc w:val="both"/>
      </w:pPr>
      <w:r>
        <w:rPr>
          <w:sz w:val="24"/>
        </w:rPr>
        <w:t xml:space="preserve">3. Правительству Российской Федерации совместно с автономными некоммерческими организациями "Агентство стратегических инициатив по продвижению новых проектов" и "Платформа Национальной технологической инициативы" обеспечить разработку и формирование национального рейтинга, в котором учитывается создание субъектами Российской Федерации благоприятных условий для привлечения эксплуатантов беспилотных авиационных систем и на основании которого определяются лучшие практики применения таких систем (с учетом опыта формирования национального рейтинга состояния инвестиционного климата в субъектах Российской Федерации), и рассмотреть вопрос об оказании не позднее 2026 года государственной поддержки с учетом данного рейтинга.</w:t>
      </w:r>
    </w:p>
    <w:p>
      <w:pPr>
        <w:pStyle w:val="0"/>
        <w:spacing w:before="240" w:line-rule="auto"/>
        <w:ind w:firstLine="540"/>
        <w:jc w:val="both"/>
      </w:pPr>
      <w:r>
        <w:rPr>
          <w:sz w:val="24"/>
        </w:rPr>
        <w:t xml:space="preserve">Доклад - до 1 июня 2025 г., далее - один раз в полгода.</w:t>
      </w:r>
    </w:p>
    <w:p>
      <w:pPr>
        <w:pStyle w:val="0"/>
        <w:spacing w:before="240" w:line-rule="auto"/>
        <w:ind w:firstLine="540"/>
        <w:jc w:val="both"/>
      </w:pPr>
      <w:r>
        <w:rPr>
          <w:sz w:val="24"/>
        </w:rPr>
        <w:t xml:space="preserve">Ответственные: Мишустин М.В., Чупшева С.В., Песков Д.Н.</w:t>
      </w:r>
    </w:p>
    <w:p>
      <w:pPr>
        <w:pStyle w:val="0"/>
        <w:spacing w:before="240" w:line-rule="auto"/>
        <w:ind w:firstLine="540"/>
        <w:jc w:val="both"/>
      </w:pPr>
      <w:r>
        <w:rPr>
          <w:sz w:val="24"/>
        </w:rPr>
        <w:t xml:space="preserve">4. Правительству Российской Федерации совместно с Правительством Москвы и автономной некоммерческой организацией "Платформа Национальной технологической инициативы":</w:t>
      </w:r>
    </w:p>
    <w:p>
      <w:pPr>
        <w:pStyle w:val="0"/>
        <w:spacing w:before="240" w:line-rule="auto"/>
        <w:ind w:firstLine="540"/>
        <w:jc w:val="both"/>
      </w:pPr>
      <w:r>
        <w:rPr>
          <w:sz w:val="24"/>
        </w:rPr>
        <w:t xml:space="preserve">а) представить предложения по формированию проектного офиса по развитию беспилотных авиационных систем, в том числе по реализации национального </w:t>
      </w:r>
      <w:hyperlink w:history="0" r:id="rId9" w:tooltip="&quot;Паспорт &quot;Беспилотные авиационные системы&quot; (утв. Минпромторгом России) {КонсультантПлюс}">
        <w:r>
          <w:rPr>
            <w:sz w:val="24"/>
            <w:color w:val="0000ff"/>
          </w:rPr>
          <w:t xml:space="preserve">проекта</w:t>
        </w:r>
      </w:hyperlink>
      <w:r>
        <w:rPr>
          <w:sz w:val="24"/>
        </w:rPr>
        <w:t xml:space="preserve"> "Беспилотные авиационные системы", предусмотрев наделение такого проектного офиса полномочиями центра компетенций, координирующего развитие сети научно-производственных центров и осуществляющего расчет национального рейтинга, в котором учитывается создание субъектами Российской Федерации благоприятных условий для привлечения эксплуатантов беспилотных авиационных систем и на основании которого определяются лучшие практики применения таких систем.</w:t>
      </w:r>
    </w:p>
    <w:p>
      <w:pPr>
        <w:pStyle w:val="0"/>
        <w:spacing w:before="240" w:line-rule="auto"/>
        <w:ind w:firstLine="540"/>
        <w:jc w:val="both"/>
      </w:pPr>
      <w:r>
        <w:rPr>
          <w:sz w:val="24"/>
        </w:rPr>
        <w:t xml:space="preserve">Срок - 30 апреля 2025 г.;</w:t>
      </w:r>
    </w:p>
    <w:p>
      <w:pPr>
        <w:pStyle w:val="0"/>
        <w:spacing w:before="240" w:line-rule="auto"/>
        <w:ind w:firstLine="540"/>
        <w:jc w:val="both"/>
      </w:pPr>
      <w:r>
        <w:rPr>
          <w:sz w:val="24"/>
        </w:rPr>
        <w:t xml:space="preserve">б) организовать проведение международного форума по развитию беспилотных систем, предусмотрев обсуждение на нем вопросов организации международного сотрудничества в данной сфере.</w:t>
      </w:r>
    </w:p>
    <w:p>
      <w:pPr>
        <w:pStyle w:val="0"/>
        <w:spacing w:before="240" w:line-rule="auto"/>
        <w:ind w:firstLine="540"/>
        <w:jc w:val="both"/>
      </w:pPr>
      <w:r>
        <w:rPr>
          <w:sz w:val="24"/>
        </w:rPr>
        <w:t xml:space="preserve">Доклад - до 1 сентября 2025 г.</w:t>
      </w:r>
    </w:p>
    <w:p>
      <w:pPr>
        <w:pStyle w:val="0"/>
        <w:spacing w:before="240" w:line-rule="auto"/>
        <w:ind w:firstLine="540"/>
        <w:jc w:val="both"/>
      </w:pPr>
      <w:r>
        <w:rPr>
          <w:sz w:val="24"/>
        </w:rPr>
        <w:t xml:space="preserve">Ответственные: Мишустин М.В., Собянин С.С., Песков Д.Н.</w:t>
      </w:r>
    </w:p>
    <w:p>
      <w:pPr>
        <w:pStyle w:val="0"/>
        <w:spacing w:before="240" w:line-rule="auto"/>
        <w:ind w:firstLine="540"/>
        <w:jc w:val="both"/>
      </w:pPr>
      <w:r>
        <w:rPr>
          <w:sz w:val="24"/>
        </w:rPr>
        <w:t xml:space="preserve">5. Правительству Российской Федерации в целях наращивания использования в субъектах Российской Федерации беспилотных авиационных систем гражданского назначения подготовить совместно с Минобороны России, ФСБ России и высшими должностными лицами субъектов Российской Федерации и представить предложения по внесению в нормативные правовые акты изменений, направленных на уточнение полномочий органов публичной власти по введению и снятию ограничений на полеты беспилотных воздушных судов в субъектах Российской Федерации, в которых установлен уровень базовой готовности.</w:t>
      </w:r>
    </w:p>
    <w:p>
      <w:pPr>
        <w:pStyle w:val="0"/>
        <w:spacing w:before="240" w:line-rule="auto"/>
        <w:ind w:firstLine="540"/>
        <w:jc w:val="both"/>
      </w:pPr>
      <w:r>
        <w:rPr>
          <w:sz w:val="24"/>
        </w:rPr>
        <w:t xml:space="preserve">Срок - 30 апреля 2025 г.</w:t>
      </w:r>
    </w:p>
    <w:p>
      <w:pPr>
        <w:pStyle w:val="0"/>
        <w:spacing w:before="240" w:line-rule="auto"/>
        <w:ind w:firstLine="540"/>
        <w:jc w:val="both"/>
      </w:pPr>
      <w:r>
        <w:rPr>
          <w:sz w:val="24"/>
        </w:rPr>
        <w:t xml:space="preserve">Ответственные: Мишустин М.В., Белоусов А.Р., Бортников А.В., высшие должностные лица субъектов Российской Федерации.</w:t>
      </w:r>
    </w:p>
    <w:p>
      <w:pPr>
        <w:pStyle w:val="0"/>
        <w:spacing w:before="240" w:line-rule="auto"/>
        <w:ind w:firstLine="540"/>
        <w:jc w:val="both"/>
      </w:pPr>
      <w:r>
        <w:rPr>
          <w:sz w:val="24"/>
        </w:rPr>
        <w:t xml:space="preserve">6. Правительству Российской Федерации совместно с Минобороны России, ФСБ России и при участии публичного акционерного общества "Сбербанк России" с учетом ранее данных поручений принять дополнительные меры по кардинальному расширению использования беспилотных авиационных систем в различных отраслях экономики, в том числе обеспечив сокращение сроков проведения мероприятий (контрольных просмотров), в ходе которых ограничивается использование цифровых геопространственных данных, и обратив особое внимание на необходимость создания и использования в этих целях цифровой платформы.</w:t>
      </w:r>
    </w:p>
    <w:p>
      <w:pPr>
        <w:pStyle w:val="0"/>
        <w:spacing w:before="240" w:line-rule="auto"/>
        <w:ind w:firstLine="540"/>
        <w:jc w:val="both"/>
      </w:pPr>
      <w:r>
        <w:rPr>
          <w:sz w:val="24"/>
        </w:rPr>
        <w:t xml:space="preserve">Доклад - до 1 июля 2025 г., далее - один раз в полгода.</w:t>
      </w:r>
    </w:p>
    <w:p>
      <w:pPr>
        <w:pStyle w:val="0"/>
        <w:spacing w:before="240" w:line-rule="auto"/>
        <w:ind w:firstLine="540"/>
        <w:jc w:val="both"/>
      </w:pPr>
      <w:r>
        <w:rPr>
          <w:sz w:val="24"/>
        </w:rPr>
        <w:t xml:space="preserve">Ответственные: Мишустин М.В., Белоусов А.Р., Бортников А.В.</w:t>
      </w:r>
    </w:p>
    <w:p>
      <w:pPr>
        <w:pStyle w:val="0"/>
        <w:spacing w:before="240" w:line-rule="auto"/>
        <w:ind w:firstLine="540"/>
        <w:jc w:val="both"/>
      </w:pPr>
      <w:r>
        <w:rPr>
          <w:sz w:val="24"/>
        </w:rPr>
        <w:t xml:space="preserve">7. Правительству Российской Федерации совместно с Минобороны России, Правительством Москвы и автономной некоммерческой организацией "Платформа Национальной технологической инициативы" обеспечить в отрасли беспилотной авиации повышение эффективности использования технологий гражданского и двойного назначения и привлечения соответствующих специалистов, а также преемственность и координацию работ, проводимых различными организациями.</w:t>
      </w:r>
    </w:p>
    <w:p>
      <w:pPr>
        <w:pStyle w:val="0"/>
        <w:spacing w:before="240" w:line-rule="auto"/>
        <w:ind w:firstLine="540"/>
        <w:jc w:val="both"/>
      </w:pPr>
      <w:r>
        <w:rPr>
          <w:sz w:val="24"/>
        </w:rPr>
        <w:t xml:space="preserve">Доклад - до 30 апреля 2025 г., далее - один раз в полгода.</w:t>
      </w:r>
    </w:p>
    <w:p>
      <w:pPr>
        <w:pStyle w:val="0"/>
        <w:spacing w:before="240" w:line-rule="auto"/>
        <w:ind w:firstLine="540"/>
        <w:jc w:val="both"/>
      </w:pPr>
      <w:r>
        <w:rPr>
          <w:sz w:val="24"/>
        </w:rPr>
        <w:t xml:space="preserve">Ответственные: Мишустин М.В., Белоусов А.Р., Собянин С.С., Песков Д.Н.</w:t>
      </w:r>
    </w:p>
    <w:p>
      <w:pPr>
        <w:pStyle w:val="0"/>
        <w:spacing w:before="240" w:line-rule="auto"/>
        <w:ind w:firstLine="540"/>
        <w:jc w:val="both"/>
      </w:pPr>
      <w:r>
        <w:rPr>
          <w:sz w:val="24"/>
        </w:rPr>
        <w:t xml:space="preserve">8. Правительству Российской Федерации совместно с автономной некоммерческой организацией "Платформа Национальной технологической инициативы" и публичным акционерным обществом "Сбербанк России" принять меры, обеспечивающие при производстве и эксплуатации беспилотных авиационных систем внедрение технических решений, основанных на применении технологий искусственного интеллекта, в целях повышения автономности беспилотных воздушных судов.</w:t>
      </w:r>
    </w:p>
    <w:p>
      <w:pPr>
        <w:pStyle w:val="0"/>
        <w:spacing w:before="240" w:line-rule="auto"/>
        <w:ind w:firstLine="540"/>
        <w:jc w:val="both"/>
      </w:pPr>
      <w:r>
        <w:rPr>
          <w:sz w:val="24"/>
        </w:rPr>
        <w:t xml:space="preserve">Доклад - до 1 июня 2025 г.</w:t>
      </w:r>
    </w:p>
    <w:p>
      <w:pPr>
        <w:pStyle w:val="0"/>
        <w:spacing w:before="240" w:line-rule="auto"/>
        <w:ind w:firstLine="540"/>
        <w:jc w:val="both"/>
      </w:pPr>
      <w:r>
        <w:rPr>
          <w:sz w:val="24"/>
        </w:rPr>
        <w:t xml:space="preserve">Ответственные: Мишустин М.В., Песков Д.Н., Греф Г.О.</w:t>
      </w:r>
    </w:p>
    <w:p>
      <w:pPr>
        <w:pStyle w:val="0"/>
        <w:spacing w:before="240" w:line-rule="auto"/>
        <w:ind w:firstLine="540"/>
        <w:jc w:val="both"/>
      </w:pPr>
      <w:r>
        <w:rPr>
          <w:sz w:val="24"/>
        </w:rPr>
        <w:t xml:space="preserve">9. Правительству Российской Федерации совместно с Правительством Самарской области рассмотреть вопрос о формировании в Самарской области центра по развитию беспилотной авиации, в том числе о создании института беспилотной авиации на базе федерального государственного бюджетного образовательного учреждения высшего образования "Тольяттинский государственный университет".</w:t>
      </w:r>
    </w:p>
    <w:p>
      <w:pPr>
        <w:pStyle w:val="0"/>
        <w:spacing w:before="240" w:line-rule="auto"/>
        <w:ind w:firstLine="540"/>
        <w:jc w:val="both"/>
      </w:pPr>
      <w:r>
        <w:rPr>
          <w:sz w:val="24"/>
        </w:rPr>
        <w:t xml:space="preserve">Доклад - до 15 июня 2025 г.</w:t>
      </w:r>
    </w:p>
    <w:p>
      <w:pPr>
        <w:pStyle w:val="0"/>
        <w:spacing w:before="240" w:line-rule="auto"/>
        <w:ind w:firstLine="540"/>
        <w:jc w:val="both"/>
      </w:pPr>
      <w:r>
        <w:rPr>
          <w:sz w:val="24"/>
        </w:rPr>
        <w:t xml:space="preserve">Ответственные: Мишустин М.В., Федорищев В.А.</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"Перечень поручений по итогам совещания по развитию беспилотных авиационных систем"</w:t>
            <w:br/>
            <w:t>(утв. Президентом РФ 19.03.2025 N Пр...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25.03.2025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"Перечень поручений по итогам совещания по развитию беспилотных авиационных систем" (утв. Президентом РФ 19.03.2025 N Пр...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477203&amp;date=25.03.2025&amp;demo=2" TargetMode = "External"/>
	<Relationship Id="rId7" Type="http://schemas.openxmlformats.org/officeDocument/2006/relationships/hyperlink" Target="https://login.consultant.ru/link/?req=doc&amp;base=LAW&amp;n=477203&amp;date=25.03.2025&amp;demo=2" TargetMode = "External"/>
	<Relationship Id="rId8" Type="http://schemas.openxmlformats.org/officeDocument/2006/relationships/hyperlink" Target="https://login.consultant.ru/link/?req=doc&amp;base=LAW&amp;n=477203&amp;date=25.03.2025&amp;demo=2" TargetMode = "External"/>
	<Relationship Id="rId9" Type="http://schemas.openxmlformats.org/officeDocument/2006/relationships/hyperlink" Target="https://login.consultant.ru/link/?req=doc&amp;base=LAW&amp;n=477203&amp;date=25.03.2025&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поручений по итогам совещания по развитию беспилотных авиационных систем"
(утв. Президентом РФ 19.03.2025 N Пр-589)</dc:title>
  <dcterms:created xsi:type="dcterms:W3CDTF">2025-03-25T03:56:36Z</dcterms:created>
</cp:coreProperties>
</file>