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ЦЕНТРАЛЬНЫЙ БАНК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СОВЕТ ДИРЕКТОРОВ БАНКА РОССИИ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РЕШЕНИЕ</w:t>
      </w:r>
    </w:p>
    <w:p>
      <w:pPr>
        <w:pStyle w:val="2"/>
        <w:jc w:val="center"/>
      </w:pPr>
      <w:r>
        <w:rPr>
          <w:sz w:val="24"/>
        </w:rPr>
        <w:t xml:space="preserve">от 21 марта 2025 года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ТАРИФАХ</w:t>
      </w:r>
    </w:p>
    <w:p>
      <w:pPr>
        <w:pStyle w:val="2"/>
        <w:jc w:val="center"/>
      </w:pPr>
      <w:r>
        <w:rPr>
          <w:sz w:val="24"/>
        </w:rPr>
        <w:t xml:space="preserve">НА УСЛУГИ БАНКА РОССИИ В ПЛАТЕЖНОЙ СИСТЕМЕ БАНКА РОССИИ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Совет директоров Банка России 21 марта 2025 года принял решение утвердить и ввести в действие с 1 октября 2025 года тариф на услуги Банка России по переводу денежных средств с использованием сервиса несрочного перевода платежной системы Банка России, предоставляемые клиентам Банка России - кредитным организациям (филиалам) при перечислении физическими лицами, которые нуждаются в социальной поддержке и </w:t>
      </w:r>
      <w:hyperlink w:history="0" r:id="rId6" w:tooltip="Распоряжение Правительства РФ от 27.04.2024 N 1059-р &lt;Об утверждении перечня категорий физических лиц, которые нуждаются в социальной поддержке и подлежат освобождению от комиссионного вознаграждения (вознаграждения) при перечислении платы за жилое помещение и коммунальные услуги, пеней за несвоевременное и (или) неполное внесение платы за жилое помещение и коммунальные услуги&g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категорий которых установлен на основании </w:t>
      </w:r>
      <w:hyperlink w:history="0" r:id="rId7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части 20 статьи 155</w:t>
        </w:r>
      </w:hyperlink>
      <w:r>
        <w:rPr>
          <w:sz w:val="24"/>
        </w:rPr>
        <w:t xml:space="preserve"> Жилищного кодекса Российской Федерации, платы за жилое помещение и коммунальные услуги, пеней за несвоевременное и (или) неполное внесение платы за жилое помещение и коммунальные услуги, в размере 0,00 рублей.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Решение Совета директоров Банка России от 21.03.2025</w:t>
            <w:br/>
            <w:t>"О тарифах на услуги Банка России в платежной системе Банка России"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Решение Совета директоров Банка России от 21.03.2025 "О тарифах на услуги Банка России в платежной системе Банка России"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5583&amp;date=31.03.2025&amp;dst=100008&amp;field=134&amp;demo=2" TargetMode = "External"/>
	<Relationship Id="rId7" Type="http://schemas.openxmlformats.org/officeDocument/2006/relationships/hyperlink" Target="https://login.consultant.ru/link/?req=doc&amp;base=LAW&amp;n=493210&amp;date=31.03.2025&amp;dst=124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директоров Банка России от 21.03.2025
"О тарифах на услуги Банка России в платежной системе Банка России"</dc:title>
  <dcterms:created xsi:type="dcterms:W3CDTF">2025-03-31T16:01:09Z</dcterms:created>
</cp:coreProperties>
</file>