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07.04.2025 N 64-ФЗ</w:t>
              <w:br/>
              <w:t xml:space="preserve">"О внесении изменений в статью 128 Трудового кодекса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апреля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64-ФЗ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128 ТРУДОВОГО КОДЕКСА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 апреля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 апреля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&quot;Трудовой кодекс Российской Федерации&quot; от 30.12.2001 N 197-ФЗ (ред. от 28.12.2024) ------------ Недействующая редакция {КонсультантПлюс}">
        <w:r>
          <w:rPr>
            <w:sz w:val="24"/>
            <w:color w:val="0000ff"/>
          </w:rPr>
          <w:t xml:space="preserve">часть вторую статьи 128</w:t>
        </w:r>
      </w:hyperlink>
      <w:r>
        <w:rPr>
          <w:sz w:val="24"/>
        </w:rPr>
        <w:t xml:space="preserve"> Трудового кодекса Российской Федерации (Собрание законодательства Российской Федерации, 2002, N 1, ст. 3; 2013, N 27, ст. 3449; 2016, N 27, ст. 4238; 2020, N 17, ст. 2705)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&quot;Трудовой кодекс Российской Федерации&quot; от 30.12.2001 N 197-ФЗ (ред. от 28.12.2024) ------------ Недействующая редакция {КонсультантПлюс}">
        <w:r>
          <w:rPr>
            <w:sz w:val="24"/>
            <w:color w:val="0000ff"/>
          </w:rPr>
          <w:t xml:space="preserve">абзац четвертый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"родителям, супругам и детям, в том числе совершеннолетним, военнослужащих, граждан,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сотрудников органов внутренних дел, федеральной противопожарной службы, таможенных органов, сотрудников учреждений и органов уголовно-исполнительной системы, органов принудительного исполнения, сотрудников, проходящих службу в войсках национальной гвардии Российской Федерации, погибших или умерших вследствие ранения, контузии или увечья, полученных при исполнении обязанностей военной службы (службы), обязанностей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либо вследствие заболевания, связанного с прохождением военной службы (службы), исполнением обязанностей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- до 14 календарных дней в году;";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9" w:tooltip="&quot;Трудовой кодекс Российской Федерации&quot; от 30.12.2001 N 197-ФЗ (ред. от 28.12.2024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новым абзацем седьмым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"родителям, супругам и детям, в том числе совершеннолетним, военнослужащих, граждан,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сотрудников органов внутренних дел, федеральной противопожарной службы, таможенных органов, сотрудников учреждений и органов уголовно-исполнительной системы, органов принудительного исполнения, сотрудников, проходящих службу в войсках национальной гвардии Российской Федерации, получивших ранение, контузию или увечье при исполнении обязанностей военной службы (службы), обязанностей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либо заболевание, связанное с прохождением военной службы (службы), исполнением обязанностей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целях осуществления ухода за ними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Федерации, - до 35 календарных дней в году;";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hyperlink w:history="0" r:id="rId10" w:tooltip="&quot;Трудовой кодекс Российской Федерации&quot; от 30.12.2001 N 197-ФЗ (ред. от 28.12.2024) ------------ Недействующая редакция {КонсультантПлюс}">
        <w:r>
          <w:rPr>
            <w:sz w:val="24"/>
            <w:color w:val="0000ff"/>
          </w:rPr>
          <w:t xml:space="preserve">абзац седьмой</w:t>
        </w:r>
      </w:hyperlink>
      <w:r>
        <w:rPr>
          <w:sz w:val="24"/>
        </w:rPr>
        <w:t xml:space="preserve"> считать абзацем восьмым.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апреля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64-ФЗ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07.04.2025 N 64-ФЗ</w:t>
            <w:br/>
            <w:t>"О внесении изменений в статью 128 Трудового кодекса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885&amp;date=08.04.2025&amp;dst=100867&amp;field=134&amp;demo=2" TargetMode = "External"/>
	<Relationship Id="rId8" Type="http://schemas.openxmlformats.org/officeDocument/2006/relationships/hyperlink" Target="https://login.consultant.ru/link/?req=doc&amp;base=LAW&amp;n=482885&amp;date=08.04.2025&amp;dst=2385&amp;field=134&amp;demo=2" TargetMode = "External"/>
	<Relationship Id="rId9" Type="http://schemas.openxmlformats.org/officeDocument/2006/relationships/hyperlink" Target="https://login.consultant.ru/link/?req=doc&amp;base=LAW&amp;n=482885&amp;date=08.04.2025&amp;dst=100867&amp;field=134&amp;demo=2" TargetMode = "External"/>
	<Relationship Id="rId10" Type="http://schemas.openxmlformats.org/officeDocument/2006/relationships/hyperlink" Target="https://login.consultant.ru/link/?req=doc&amp;base=LAW&amp;n=482885&amp;date=08.04.2025&amp;dst=10087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07.04.2025 N 64-ФЗ
"О внесении изменений в статью 128 Трудового кодекса Российской Федерации"</dc:title>
  <dcterms:created xsi:type="dcterms:W3CDTF">2025-04-08T14:13:14Z</dcterms:created>
</cp:coreProperties>
</file>