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Минобрнауки России от 28.03.2025 N МН-7/1368</w:t>
              <w:br/>
              <w:t xml:space="preserve">"О направлении информации"</w:t>
              <w:br/>
              <w:t xml:space="preserve">(вместе с "Информацией для размещения на сайте образовательных организаций")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марта 2025 г. N МН-7/1368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координации деятельности образовательных организаций Минобрнауки России в дополнение к </w:t>
      </w:r>
      <w:hyperlink w:history="0" r:id="rId7" w:tooltip="&lt;Письмо&gt; Минобрнауки России от 19.01.2023 N МН-5/168126 &quot;О направлении рекомендаций&quot; {КонсультантПлюс}">
        <w:r>
          <w:rPr>
            <w:sz w:val="24"/>
            <w:color w:val="0000ff"/>
          </w:rPr>
          <w:t xml:space="preserve">письму</w:t>
        </w:r>
      </w:hyperlink>
      <w:r>
        <w:rPr>
          <w:sz w:val="24"/>
        </w:rPr>
        <w:t xml:space="preserve"> от 19 января 2023 г. N МН-5/168126 сообщает, что поддержку участников специальной военной операции (далее - СВО) и их детей необходимо осуществлять путем точечной поддержки со стороны образовательной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образовательной организации рекомендуется организовать работу с участниками СВО и их близкими родственниками, создать условия по адаптации студентов к образовательному процессу, нивелирующие риски отчисления по причине академической неуспеваемости.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направляем </w:t>
      </w:r>
      <w:hyperlink w:history="0" w:anchor="P24" w:tooltip="ИНФОРМАЦИЯ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мер поддержки участникам СВО и их детям, которые необходимо разместить на официальном сайте образовательной организации.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координации деятельности</w:t>
      </w:r>
    </w:p>
    <w:p>
      <w:pPr>
        <w:pStyle w:val="0"/>
        <w:jc w:val="right"/>
      </w:pPr>
      <w:r>
        <w:rPr>
          <w:sz w:val="24"/>
        </w:rPr>
        <w:t xml:space="preserve">образовательных организаций</w:t>
      </w:r>
    </w:p>
    <w:p>
      <w:pPr>
        <w:pStyle w:val="0"/>
        <w:jc w:val="right"/>
      </w:pPr>
      <w:r>
        <w:rPr>
          <w:sz w:val="24"/>
        </w:rPr>
        <w:t xml:space="preserve">В.В.ГРИШКИН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bookmarkStart w:id="24" w:name="P24"/>
    <w:bookmarkEnd w:id="24"/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  <w:t xml:space="preserve">ДЛЯ РАЗМЕЩЕНИЯ НА САЙТЕ ОБРАЗОВАТЕЛЬНЫХ ОРГАНИЗАЦИЙ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 декабря 2012 г. N 273-ФЗ "Об образовании в Российской Федерации" предусмотрены особые права (льготы) при приеме на обучение по программам бакалавриата и специалитета для участников СВО и их детей, в том числе право на прием за счет бюджетных ассигнований в рамках отдельной квоты.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Льготы для поступления детей участников СВО в том числе распространяются на неродных усыновленных детей. Отнесение к категориям лиц, имеющих право на поступление в рамках отдельной квоты, подтверждается соответствующей справкой, предоставляемой в установленном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участникам СВО и их детям предоставляется право на прием на подготовительные отделения образовательных организаций на обучение за счет средств бюджета. </w:t>
      </w:r>
      <w:hyperlink w:history="0" r:id="rId9" w:tooltip="Приказ Минобрнауки России от 28.08.2023 N 822 &quot;Об утверждении порядка и случаев перехода лиц, обучающихся по образовательным программам среднего профессионального и высшего образования,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образовательных организаций, на подготовительных отделениях которых осуществляется обучение за счет бюджетных ассигнований федерального бюджета, на 2025/26 учебный год утвержден приказом Минобрнауки России от 15 ноября 2024 г. N 765.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Приказ Минобрнауки России от 28.08.2023 N 822 &quot;Об утверждении порядка и случаев перехода лиц, обучающихся по образовательным программам среднего профессионального и высшего образования,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Минобрнауки России от 28 августа 2023 г. N 822 "Об утверждении порядка и случаев перехода лиц, обучающихся по образовательным программам среднего профессионального и высшего образования,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пожертвований и целевых взносов физических и (или) юридических лиц" дети лиц, принимающих или принимавших участие в СВО, обучающиеся в образовательной организации на основании договора об оказании платных образовательных услуг, не имеющие на момент подачи заявления академической задолженности, дисциплинарных взысканий, задолженности по оплате обучения, отнесены к категории лиц, имеющих приоритетное право на переход с платного обучения на бесплатное.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28.03.2025 N МН-7/1368</w:t>
            <w:br/>
            <w:t>"О направлении информации"</w:t>
            <w:br/>
            <w:t>(вместе с "Информацией для размещения 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37782&amp;date=08.04.2025&amp;demo=2" TargetMode = "External"/>
	<Relationship Id="rId8" Type="http://schemas.openxmlformats.org/officeDocument/2006/relationships/hyperlink" Target="https://login.consultant.ru/link/?req=doc&amp;base=LAW&amp;n=495182&amp;date=08.04.2025&amp;dst=993&amp;field=134&amp;demo=2" TargetMode = "External"/>
	<Relationship Id="rId9" Type="http://schemas.openxmlformats.org/officeDocument/2006/relationships/hyperlink" Target="https://login.consultant.ru/link/?req=doc&amp;base=LAW&amp;n=458244&amp;date=08.04.2025&amp;dst=100029&amp;field=134&amp;demo=2" TargetMode = "External"/>
	<Relationship Id="rId10" Type="http://schemas.openxmlformats.org/officeDocument/2006/relationships/hyperlink" Target="https://login.consultant.ru/link/?req=doc&amp;base=LAW&amp;n=458244&amp;date=08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Минобрнауки России от 28.03.2025 N МН-7/1368
"О направлении информации"
(вместе с "Информацией для размещения на сайте образовательных организаций")</dc:title>
  <dcterms:created xsi:type="dcterms:W3CDTF">2025-04-08T14:20:44Z</dcterms:created>
</cp:coreProperties>
</file>