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4"/>
              </w:rPr>
              <w:t xml:space="preserve">Приказ СФР от 11.03.2025 N 278</w:t>
              <w:br/>
              <w:t xml:space="preserve">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"Принятие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а также возмещение произведенных расходов на оплату предупредительных мер"</w:t>
              <w:br/>
              <w:t xml:space="preserve">(Зарегистрировано в Минюсте России 10.04.2025 N 81796)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11.04.2025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10 апреля 2025 г. N 81796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11 марта 2025 г. N 278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ПО ПРЕДОСТАВЛЕНИЮ ГОСУДАРСТВЕННОЙ</w:t>
      </w:r>
    </w:p>
    <w:p>
      <w:pPr>
        <w:pStyle w:val="2"/>
        <w:jc w:val="center"/>
      </w:pPr>
      <w:r>
        <w:rPr>
          <w:sz w:val="24"/>
        </w:rPr>
        <w:t xml:space="preserve">УСЛУГИ "ПРИНЯТИЕ РЕШЕНИЯ О ФИНАНСОВОМ ОБЕСПЕЧЕНИИ</w:t>
      </w:r>
    </w:p>
    <w:p>
      <w:pPr>
        <w:pStyle w:val="2"/>
        <w:jc w:val="center"/>
      </w:pPr>
      <w:r>
        <w:rPr>
          <w:sz w:val="24"/>
        </w:rPr>
        <w:t xml:space="preserve">ПРЕДУПРЕДИТЕЛЬНЫХ МЕР ПО СОКРАЩЕНИЮ ПРОИЗВОДСТВЕННОГО</w:t>
      </w:r>
    </w:p>
    <w:p>
      <w:pPr>
        <w:pStyle w:val="2"/>
        <w:jc w:val="center"/>
      </w:pPr>
      <w:r>
        <w:rPr>
          <w:sz w:val="24"/>
        </w:rPr>
        <w:t xml:space="preserve">ТРАВМАТИЗМА И ПРОФЕССИОНАЛЬНЫХ ЗАБОЛЕВАНИЙ РАБОТНИКОВ</w:t>
      </w:r>
    </w:p>
    <w:p>
      <w:pPr>
        <w:pStyle w:val="2"/>
        <w:jc w:val="center"/>
      </w:pPr>
      <w:r>
        <w:rPr>
          <w:sz w:val="24"/>
        </w:rPr>
        <w:t xml:space="preserve">И САНАТОРНО-КУРОРТНОГО ЛЕЧЕНИЯ РАБОТНИКОВ, ЗАНЯТЫХ</w:t>
      </w:r>
    </w:p>
    <w:p>
      <w:pPr>
        <w:pStyle w:val="2"/>
        <w:jc w:val="center"/>
      </w:pPr>
      <w:r>
        <w:rPr>
          <w:sz w:val="24"/>
        </w:rPr>
        <w:t xml:space="preserve">НА РАБОТАХ С ВРЕДНЫМИ И (ИЛИ) ОПАСНЫМИ ПРОИЗВОДСТВЕННЫМИ</w:t>
      </w:r>
    </w:p>
    <w:p>
      <w:pPr>
        <w:pStyle w:val="2"/>
        <w:jc w:val="center"/>
      </w:pPr>
      <w:r>
        <w:rPr>
          <w:sz w:val="24"/>
        </w:rPr>
        <w:t xml:space="preserve">ФАКТОРАМИ, А ТАКЖЕ ВОЗМЕЩЕНИЕ ПРОИЗВЕДЕННЫХ РАСХОДОВ</w:t>
      </w:r>
    </w:p>
    <w:p>
      <w:pPr>
        <w:pStyle w:val="2"/>
        <w:jc w:val="center"/>
      </w:pPr>
      <w:r>
        <w:rPr>
          <w:sz w:val="24"/>
        </w:rPr>
        <w:t xml:space="preserve">НА ОПЛАТУ ПРЕДУПРЕДИТЕЛЬНЫХ МЕР"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07.1998 N 125-ФЗ (ред. от 29.05.2024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подпунктом 6 пункта 1 статьи 18</w:t>
        </w:r>
      </w:hyperlink>
      <w:r>
        <w:rPr>
          <w:sz w:val="24"/>
        </w:rPr>
        <w:t xml:space="preserve"> Федерального закона от 24 июля 1998 г. N 125-ФЗ "Об обязательном социальном страховании от несчастных случаев на производстве и профессиональных заболеваний", </w:t>
      </w:r>
      <w:hyperlink w:history="0" r:id="rId8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1228, </w:t>
      </w:r>
      <w:hyperlink w:history="0" r:id="rId9" w:tooltip="Постановление Правительства РФ от 14.10.2023 N 1706 &quot;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постановления Правительства Российской Федерации от 14 октября 2023 г. N 1706 "Об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Административный </w:t>
      </w:r>
      <w:hyperlink w:history="0" w:anchor="P38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Фонда пенсионного и социального страхования Российской Федерации по предоставлению государственной услуги "Принятие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а также возмещение произведенных расходов на оплату предупредительных мер".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не подлежащим применению </w:t>
      </w:r>
      <w:hyperlink w:history="0" r:id="rId10" w:tooltip="Приказ ФСС РФ от 07.05.2019 N 237 &quot;Об утверждении Административного регламента предоставления Фондом социального страхования Российской Федерации государственной услуги по принятию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09.08.2019 N 55550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Фонда социального страхования Российской Федерации от 7 мая 2019 г. N 237 "Об утверждении Административного регламента предоставления Фондом социального страхования Российской Федерации государственной услуги по принятию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факторами" (зарегистрирован Министерством юстиции Российской Федерации 9 августа 2019 г., регистрационный N 55550).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</w:t>
      </w:r>
    </w:p>
    <w:p>
      <w:pPr>
        <w:pStyle w:val="0"/>
        <w:jc w:val="right"/>
      </w:pPr>
      <w:r>
        <w:rPr>
          <w:sz w:val="24"/>
        </w:rPr>
        <w:t xml:space="preserve">С.ЧИРКОВ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Фонда пенсионного</w:t>
      </w:r>
    </w:p>
    <w:p>
      <w:pPr>
        <w:pStyle w:val="0"/>
        <w:jc w:val="right"/>
      </w:pPr>
      <w:r>
        <w:rPr>
          <w:sz w:val="24"/>
        </w:rPr>
        <w:t xml:space="preserve">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11 марта 2025 г. N 278</w:t>
      </w:r>
    </w:p>
    <w:p>
      <w:pPr>
        <w:pStyle w:val="0"/>
        <w:jc w:val="center"/>
      </w:pPr>
      <w:r>
        <w:rPr>
          <w:sz w:val="24"/>
        </w:rPr>
      </w:r>
    </w:p>
    <w:bookmarkStart w:id="38" w:name="P38"/>
    <w:bookmarkEnd w:id="38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ПО ПРЕДОСТАВЛЕНИЮ ГОСУДАРСТВЕННОЙ</w:t>
      </w:r>
    </w:p>
    <w:p>
      <w:pPr>
        <w:pStyle w:val="2"/>
        <w:jc w:val="center"/>
      </w:pPr>
      <w:r>
        <w:rPr>
          <w:sz w:val="24"/>
        </w:rPr>
        <w:t xml:space="preserve">УСЛУГИ "ПРИНЯТИЕ РЕШЕНИЯ О ФИНАНСОВОМ ОБЕСПЕЧЕНИИ</w:t>
      </w:r>
    </w:p>
    <w:p>
      <w:pPr>
        <w:pStyle w:val="2"/>
        <w:jc w:val="center"/>
      </w:pPr>
      <w:r>
        <w:rPr>
          <w:sz w:val="24"/>
        </w:rPr>
        <w:t xml:space="preserve">ПРЕДУПРЕДИТЕЛЬНЫХ МЕР ПО СОКРАЩЕНИЮ ПРОИЗВОДСТВЕННОГО</w:t>
      </w:r>
    </w:p>
    <w:p>
      <w:pPr>
        <w:pStyle w:val="2"/>
        <w:jc w:val="center"/>
      </w:pPr>
      <w:r>
        <w:rPr>
          <w:sz w:val="24"/>
        </w:rPr>
        <w:t xml:space="preserve">ТРАВМАТИЗМА И ПРОФЕССИОНАЛЬНЫХ ЗАБОЛЕВАНИЙ РАБОТНИКОВ</w:t>
      </w:r>
    </w:p>
    <w:p>
      <w:pPr>
        <w:pStyle w:val="2"/>
        <w:jc w:val="center"/>
      </w:pPr>
      <w:r>
        <w:rPr>
          <w:sz w:val="24"/>
        </w:rPr>
        <w:t xml:space="preserve">И САНАТОРНО-КУРОРТНОГО ЛЕЧЕНИЯ РАБОТНИКОВ, ЗАНЯТЫХ</w:t>
      </w:r>
    </w:p>
    <w:p>
      <w:pPr>
        <w:pStyle w:val="2"/>
        <w:jc w:val="center"/>
      </w:pPr>
      <w:r>
        <w:rPr>
          <w:sz w:val="24"/>
        </w:rPr>
        <w:t xml:space="preserve">НА РАБОТАХ С ВРЕДНЫМИ И (ИЛИ) ОПАСНЫМИ ПРОИЗВОДСТВЕННЫМИ</w:t>
      </w:r>
    </w:p>
    <w:p>
      <w:pPr>
        <w:pStyle w:val="2"/>
        <w:jc w:val="center"/>
      </w:pPr>
      <w:r>
        <w:rPr>
          <w:sz w:val="24"/>
        </w:rPr>
        <w:t xml:space="preserve">ФАКТОРАМИ, А ТАКЖЕ ВОЗМЕЩЕНИЕ ПРОИЗВЕДЕННЫХ РАСХОДОВ</w:t>
      </w:r>
    </w:p>
    <w:p>
      <w:pPr>
        <w:pStyle w:val="2"/>
        <w:jc w:val="center"/>
      </w:pPr>
      <w:r>
        <w:rPr>
          <w:sz w:val="24"/>
        </w:rPr>
        <w:t xml:space="preserve">НА ОПЛАТУ ПРЕДУПРЕДИТЕЛЬНЫХ МЕР"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Административный регламент устанавливает порядок и стандарт предоставления государственной услуги "Принятие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а также возмещение произведенных расходов на оплату предупредительных мер" (далее -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Услуга предоставляется страхователям - юридическим лицам любой организационно-правовой формы (в том числе иностранным организациям, осуществляющим свою деятельность на территории Российской Федерации и нанимающим граждан Российской Федерации), страхователям - юридическим лицам по месту нахождения их обособленных подразделений, которым для совершения операций открыты юридическими лицами счета в банках (иных кредитных организациях) и которые начисляют выплаты и иные вознаграждения в пользу физических лиц, страхователям - физическим лицам, нанимающим лиц, подлежащих обязательному социальному страхованию от несчастных случаев на производстве и профессиональных заболеваний в соответствии с </w:t>
      </w:r>
      <w:hyperlink w:history="0" r:id="rId11" w:tooltip="Федеральный закон от 24.07.1998 N 125-ФЗ (ред. от 29.05.2024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пунктом 1 статьи 5</w:t>
        </w:r>
      </w:hyperlink>
      <w:r>
        <w:rPr>
          <w:sz w:val="24"/>
        </w:rPr>
        <w:t xml:space="preserve"> Федерального закона от 24 июля 1998 г. N 125-ФЗ "Об обязательном социальном страховании от несчастных случаев на производстве и профессиональных заболеваний" &lt;1&gt; (далее - заявители), указанным в </w:t>
      </w:r>
      <w:hyperlink w:history="0" w:anchor="P1155" w:tooltip="Таблица 1. Круг заявителей в соответствии с вариантами предоставления Услуги">
        <w:r>
          <w:rPr>
            <w:sz w:val="24"/>
            <w:color w:val="0000ff"/>
          </w:rPr>
          <w:t xml:space="preserve">таблице 1</w:t>
        </w:r>
      </w:hyperlink>
      <w:r>
        <w:rPr>
          <w:sz w:val="24"/>
        </w:rPr>
        <w:t xml:space="preserve"> приложения N 1 к настоящему Административному регламенту. Заявитель может воспользоваться Услугой через своего уполномоченного представителя.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2" w:tooltip="Федеральный закон от 24.07.1998 N 125-ФЗ (ред. от 29.05.2024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Абзац седьмой статьи 3</w:t>
        </w:r>
      </w:hyperlink>
      <w:r>
        <w:rPr>
          <w:sz w:val="24"/>
        </w:rPr>
        <w:t xml:space="preserve">, </w:t>
      </w:r>
      <w:hyperlink w:history="0" r:id="rId13" w:tooltip="Федеральный закон от 24.07.1998 N 125-ФЗ (ред. от 29.05.2024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 2 пункта 1 статьи 6</w:t>
        </w:r>
      </w:hyperlink>
      <w:r>
        <w:rPr>
          <w:sz w:val="24"/>
        </w:rPr>
        <w:t xml:space="preserve"> Федерального закона от 24 июля 1998 г. N 125-ФЗ "Об обязательном социальном страховании от несчастных случаев на производстве и профессиональных заболеваний".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Услуга должна быть предоставлена заявителю в соответствии с вариантом предоставления Услуги (далее - вариант).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Вариант определяется в соответствии с </w:t>
      </w:r>
      <w:hyperlink w:history="0" w:anchor="P1187" w:tooltip="Таблица 2. Перечень общих признаков заявителей">
        <w:r>
          <w:rPr>
            <w:sz w:val="24"/>
            <w:color w:val="0000ff"/>
          </w:rPr>
          <w:t xml:space="preserve">таблицей 2</w:t>
        </w:r>
      </w:hyperlink>
      <w:r>
        <w:rPr>
          <w:sz w:val="24"/>
        </w:rPr>
        <w:t xml:space="preserve"> приложения N 1 к настоящему Административному регламенту исходя из общих признаков заявителя, а также из результата предоставления Услуги, за предоставлением которой обратился заявитель.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Признаки заявителя определяются в результате анкетирования, проводимого органом, предоставляющим Услугу (далее - профилирование) &lt;2&gt;, в соответствии с настоящим Административным регламентом.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4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 "в" пункта 10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Стандарт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Принятие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а также возмещение произведенных расходов на оплату предупредительных мер.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органа, предоставляющего Услугу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Услуга предоставляется Фондом пенсионного и социального страхования Российской Федерации.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Результат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При обращении заявителя, включившего в план финансового обеспечения предупредительные меры, предусмотренные </w:t>
      </w:r>
      <w:hyperlink w:history="0" r:id="rId15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подпунктом "п" пункта 2</w:t>
        </w:r>
      </w:hyperlink>
      <w:r>
        <w:rPr>
          <w:sz w:val="24"/>
        </w:rPr>
        <w:t xml:space="preserve"> Правил финансового обеспечения предупредительных мер &lt;3&gt;, с заявлением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 (далее - заявление о финансовом обеспечении предупредительных мер), результатом предоставления Услуги является принятие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 (далее - решение о финансовом обеспечении предупредительных мер).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6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утвержденные приказом Министерства труда и социальной защиты Российской Федерации от 11 июля 2024 г. N 347н (далее - Правила финансового обеспечения предупредительных мер).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 &lt;4&gt;.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7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Статья 6.12</w:t>
        </w:r>
      </w:hyperlink>
      <w:r>
        <w:rPr>
          <w:sz w:val="24"/>
        </w:rPr>
        <w:t xml:space="preserve"> Федерального закона от 17 июля 1999 г. N 178-ФЗ "О государственной социальной помощи".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финансовом обеспечении предупредительных мер, принятое территориальным органом Фонда пенсионного и социального страхования Российской Федерации (далее - территориальный орган Фонда) и согласованное Социальным фондом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При обращении заявителя, не включившего в план финансового обеспечения предупредительные меры, предусмотренные </w:t>
      </w:r>
      <w:hyperlink w:history="0" r:id="rId18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подпунктом "п" пункта 2</w:t>
        </w:r>
      </w:hyperlink>
      <w:r>
        <w:rPr>
          <w:sz w:val="24"/>
        </w:rPr>
        <w:t xml:space="preserve"> Правил финансового обеспечения предупредительных мер, с заявлением о финансовом обеспечении предупредительных мер результатом предоставления Услуги является принятие решения о финансовом обеспечении предупредительных мер.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финансовом обеспечении предупредительных мер, принятое территориальным органом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При обращении заявителя, в отношении которого территориальным органом Фонда в текущем году принято решение о финансовом обеспечении предупредительных мер после выполнения всех предупредительных мер или хотя бы одной предупредительной меры, с заявлением о возмещении расходов на оплату предупредительных мер (далее - заявление о возмещении расходов) результатом предоставления Услуги является решение о возмещении расходов и перечислении средств на расчетный счет страхователя.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возмещении расходов и перечислении средств на расчетный счет страхователя, принятое территориальным органом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Результаты предоставления Услуги могут быть получены в территориальном органе Фонда, посредством федеральной государственной информационной системы "Единый портал государственных и муниципальных услуг (функций)" &lt;5&gt; (далее - Единый портал),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19" w:tooltip="Постановление Правительства РФ от 24.10.2011 N 861 (ред. от 04.02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Максимальный срок предоставления Услуги составляет: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18 рабочих дней со дня регистрации в территориальном органе Фонда заявления о финансовом обеспечении предупредительных мер и документов и (или) информации, необходимых для предоставления Услуги, представленных заявителем, включившим в план финансового обеспечения предупредительные меры, предусмотренные </w:t>
      </w:r>
      <w:hyperlink w:history="0" r:id="rId20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подпунктом "п" пункта 2</w:t>
        </w:r>
      </w:hyperlink>
      <w:r>
        <w:rPr>
          <w:sz w:val="24"/>
        </w:rPr>
        <w:t xml:space="preserve"> Правил финансового обеспечения предупредительных мер, в территориальный орган Фонда, в том числе посредством почтовой связи, либо посредством Единого портала;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10 рабочих дней со дня регистрации в территориальном органе Фонда заявления о финансовом обеспечении предупредительных мер и документов и (или) информации, необходимых для предоставления Услуги, представленных заявителем, не включившим в план финансового обеспечения предупредительные меры, предусмотренные </w:t>
      </w:r>
      <w:hyperlink w:history="0" r:id="rId21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подпунктом "п" пункта 2</w:t>
        </w:r>
      </w:hyperlink>
      <w:r>
        <w:rPr>
          <w:sz w:val="24"/>
        </w:rPr>
        <w:t xml:space="preserve"> Правил финансового обеспечения предупредительных мер, в территориальный орган Фонда, в том числе посредством почтовой связи, либо посредством Единого портала;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18 рабочих дней со дня регистрации в территориальном органе Фонда заявления о возмещении расходов и документов и (или) информации, необходимых для предоставления Услуги, представленных заявителем в территориальный орган Фонда, в том числе посредством почтовой связи, либо посредством Единого портала.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Правовые основания 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13. Перечень нормативных правовых актов, регулирующих предоставление Услуги, информация о порядке досудебного (внесудебного) обжалования решений и действий (бездействия) территориального органа Фонда, а также должностных лиц, работников территориального органа Фонда размещены на официальном сайте Социального фонда России в информационно-телекоммуникационной сети "Интернет" (далее - сеть "Интернет"), а также на Едином портале.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документов,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14. 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определяется для каждого варианта и приведен в их описании, содержащемся в </w:t>
      </w:r>
      <w:hyperlink w:history="0" w:anchor="P155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отказа в приеме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15. Исчерпывающий перечень оснований для отказа в приеме документов, необходимых для предоставления Услуги, определяется для каждого варианта и приведен в их описании, содержащемся в </w:t>
      </w:r>
      <w:hyperlink w:history="0" w:anchor="P155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приостановления</w:t>
      </w:r>
    </w:p>
    <w:p>
      <w:pPr>
        <w:pStyle w:val="2"/>
        <w:jc w:val="center"/>
      </w:pPr>
      <w:r>
        <w:rPr>
          <w:sz w:val="24"/>
        </w:rPr>
        <w:t xml:space="preserve">предоставления Услуги или отказа в предоставлении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Исчерпывающий перечень оснований для отказа в предоставлении Услуги определяется для каждого варианта и приведен в их описании, содержащемся в </w:t>
      </w:r>
      <w:hyperlink w:history="0" w:anchor="P155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Размер платы, взимаемой с заявителя при предоставлении</w:t>
      </w:r>
    </w:p>
    <w:p>
      <w:pPr>
        <w:pStyle w:val="2"/>
        <w:jc w:val="center"/>
      </w:pPr>
      <w:r>
        <w:rPr>
          <w:sz w:val="24"/>
        </w:rPr>
        <w:t xml:space="preserve">Услуги, и способы ее взимания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18. Взимание государственной пошлины или иной платы за предоставление Услуги законодательством Российской Федерации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Максимальный срок ожидания в очереди при подаче заявителем</w:t>
      </w:r>
    </w:p>
    <w:p>
      <w:pPr>
        <w:pStyle w:val="2"/>
        <w:jc w:val="center"/>
      </w:pPr>
      <w:r>
        <w:rPr>
          <w:sz w:val="24"/>
        </w:rPr>
        <w:t xml:space="preserve">заявления и при получении результата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19. Максимальный срок ожидания в очереди при подаче заявления о финансовом обеспечении предупредительных мер, заявления о возмещении расходов составляет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Максимальный срок ожидания в очереди при получении результата предоставления Услуги составляет 15 минут.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регистрации заявления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21. Заявление о финансовом обеспечении предупредительных мер, заявление о возмещении расходов, поступившие в территориальный орган Фонда, регистрируются в день их поступления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заявление о возмещении расходов, поступившие в территориальный орган Фонда посредством Единого портала или посредством почтовой связи, регистрируются территориальным органом Фонда не позднее рабочего дня, следующего за днем их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Требования к помещениям, в которых предоставляется Услуга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Требования, которым должны соответствовать помещения, в которых предоставляется Услуга, в том числе зал ожидания, места для заполнения заявлений, информационные стенды с образцами их заполнения и перечнем документов и (или) информации, необходимых для предоставления Услуги,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 размещены на официальном сайте Социального фонда России в сети "Интернет", а также на Едином портале.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Показатели качества и доступности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Перечень показателей качества и доступности Услуги, в том числе о доступности электронных форм документов, необходимых для предоставления Услуги, возможности подачи заявления о финансовом обеспечении предупредительных мер, заявления о возмещении расходов и документов в электронной форме, своевременности предоставления Услуги (отсутствии нарушений сроков предоставления Услуги), предоставлении Услуги в соответствии с вариантом, удобстве информирования заявителя о ходе предоставления Услуги, а также получении результата предоставления Услуги, размещен на официальном сайте Социального фонда России в сети "Интернет", а также на Едином портале.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Иные требования к предоставлению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24. Перечень услуг, которые являются необходимыми и обязательными для предоставления Услуги, законодательством Российской Федерации не предусмотрен.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Информационные системы, используемые для предоставления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Единый портал;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единая система межведомственного электронного взаимодействия &lt;6&gt; (далее - СМЭВ);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22" w:tooltip="Постановление Правительства РФ от 08.09.2010 N 697 (ред. от 28.11.2024) &quot;О единой системе межведомственного электронного взаимодействия&quot; (вместе с &quot;Положением о единой системе межведомственного электронного взаимодействия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8 сентября 2010 г. N 697 "О единой системе межведомственного электронного взаимодействия".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в) государственная информационная система "Единая централизованная цифровая платформа в социальной сфере".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55" w:name="P155"/>
    <w:bookmarkEnd w:id="155"/>
    <w:p>
      <w:pPr>
        <w:pStyle w:val="2"/>
        <w:outlineLvl w:val="1"/>
        <w:jc w:val="center"/>
      </w:pPr>
      <w:r>
        <w:rPr>
          <w:sz w:val="24"/>
        </w:rPr>
        <w:t xml:space="preserve">III. Состав, последовательность и сроки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Перечень вариантов предоставления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26. При обращении заявителя, включившего в план финансового обеспечения предупредительные меры, предусмотренные </w:t>
      </w:r>
      <w:hyperlink w:history="0" r:id="rId23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подпунктом "п" пункта 2</w:t>
        </w:r>
      </w:hyperlink>
      <w:r>
        <w:rPr>
          <w:sz w:val="24"/>
        </w:rPr>
        <w:t xml:space="preserve"> Правил финансового обеспечения предупредительных мер, с заявлением о финансовом обеспечении предупредительных мер Услуга предоставляется в соответствии со следующими вариантами: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1: заявитель, от имени которого обратилось лицо, имеющее право действовать от имени юридического лица без доверенности;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2: заявитель, от имени которого обратилось лицо, действующее от имени юридического лица на основании доверенности;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3: заявитель - физическое лицо, обратившееся лично;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4: заявитель - физическое лицо, обратившееся через уполномоченного представителя.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обращении заявителя, не включившего в план финансового обеспечения предупредительные меры, предусмотренные </w:t>
      </w:r>
      <w:hyperlink w:history="0" r:id="rId24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подпунктом "п" пункта 2</w:t>
        </w:r>
      </w:hyperlink>
      <w:r>
        <w:rPr>
          <w:sz w:val="24"/>
        </w:rPr>
        <w:t xml:space="preserve"> Правил финансового обеспечения предупредительных мер, с заявлением о финансовом обеспечении предупредительных мер Услуга предоставляется в соответствии со следующими вариантами: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5: заявитель, от имени которого обратилось лицо, имеющее право действовать от имени юридического лица без доверенности;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6: заявитель, от имени которого обратилось лицо, действующее от имени юридического лица на основании доверенности;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7: заявитель - физическое лицо, обратившееся лично;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8: заявитель - физическое лицо, обратившееся через уполномоченного представителя.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обращении заявителя, в отношении которого территориальным органом Фонда в текущем году принято решение о финансовом обеспечении предупредительных мер после выполнения всех предупредительных мер или хотя бы одной предупредительной меры, с заявлением о возмещении расходов Услуга предоставляется в соответствии со следующими вариантами: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9: заявитель, от имени которого обратилось лицо, имеющее право действовать от имени юридического лица без доверенности;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10: заявитель, от имени которого обратилось лицо, действующее от имени юридического лица на основании доверенности;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11: заявитель - физическое лицо, обратившееся лично;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12: заявитель - физическое лицо, обратившееся через уполномоченного представителя.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Профилирование заявителя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27. Вариант определяется путем профилирования заявителя, в процессе которого устанавливаются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</w:t>
      </w:r>
      <w:hyperlink w:history="0" w:anchor="P1187" w:tooltip="Таблица 2. Перечень общих признаков заявителей">
        <w:r>
          <w:rPr>
            <w:sz w:val="24"/>
            <w:color w:val="0000ff"/>
          </w:rPr>
          <w:t xml:space="preserve">таблице 2</w:t>
        </w:r>
      </w:hyperlink>
      <w:r>
        <w:rPr>
          <w:sz w:val="24"/>
        </w:rPr>
        <w:t xml:space="preserve"> приложения N 1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Профилирование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Административным регламентом, каждая из которых соответствует одному варианту.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1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29. Результатом предоставления варианта Услуги является принятие решения о финансовом обеспечении предупредительных мер.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финансовом обеспечении предупредительных мер, принятое территориальным органом Фонда и согласованное Социальным фондом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Максимальный срок предоставления варианта Услуги составляет 18 рабочих дней со дня регистрации в территориальном органе Фонда заявления о финансовом обеспечении предупредительных мер и документов и (или) информации,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33. Представление заявителем документов и заявления о финансовом обеспечении предупредительных мер в соответствии с </w:t>
      </w:r>
      <w:hyperlink w:history="0" w:anchor="P1327" w:tooltip="Заявление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приложением N 2 к настоящему Административному регламенту, осуществляется непосредственно в территориальный орган Фонда,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план финансового обеспечения предупредительных мер &lt;7&gt;;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25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 первый пункта 4</w:t>
        </w:r>
      </w:hyperlink>
      <w:r>
        <w:rPr>
          <w:sz w:val="24"/>
        </w:rPr>
        <w:t xml:space="preserve"> Правил финансового обеспечения предупредительных мер.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документы, обосновывающие необходимость финансового обеспечения предупредительных мер &lt;8&gt;: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26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Абзацы четвертый</w:t>
        </w:r>
      </w:hyperlink>
      <w:r>
        <w:rPr>
          <w:sz w:val="24"/>
        </w:rPr>
        <w:t xml:space="preserve"> и </w:t>
      </w:r>
      <w:hyperlink w:history="0" r:id="rId27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пятый пункта 4</w:t>
        </w:r>
      </w:hyperlink>
      <w:r>
        <w:rPr>
          <w:sz w:val="24"/>
        </w:rPr>
        <w:t xml:space="preserve"> Правил финансового обеспечения предупредительных мер.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копии документов, обосновывающих приобретение страхователем приборов, устройств, оборудования (приборов, устройств, оборудования стран - членов Евразийского экономического союза, при отсутствии отечественных аналогов - импортных приборов, устройств, оборудования при условии включения соответствующих мероприятий в отраслевые планы импортозамещения), обеспечивающих безопасное ведение горных работ, в рамках модернизации основных производств;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копии (выписки) технических проектов и (или) проектной документации, которыми предусмотрено приобретение страхователем соответствующих приборов, устройств, оборудования;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документы, удостоверяющие личность заявителя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заявления о финансовом обеспечении предупредительных мер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&lt;9&gt;, электронная подпись заявителя в соответствии с Федеральным </w:t>
      </w:r>
      <w:hyperlink w:history="0" r:id="rId28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29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</w:t>
      </w:r>
      <w:hyperlink w:history="0" r:id="rId30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постановления Правительства Российской Федерации от 28 ноября 2011 г. N 977 "О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и </w:t>
      </w:r>
      <w:hyperlink w:history="0" r:id="rId31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требований к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утвержденных постановлением Правительства Российской Федерации от 28 ноября 2011 г. N 977.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37. Территориальный орган Фонда отказывает заявителю в приеме заявления о финансовом обеспечении предупредительных мер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подача заявителем заявления о финансовом обеспечении предупредительных мер и документов (копий документов) после 31 июля текущего календарного года &lt;10&gt;.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&lt;10&gt; </w:t>
      </w:r>
      <w:hyperlink w:history="0" r:id="rId32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 первый пункта 4</w:t>
        </w:r>
      </w:hyperlink>
      <w:r>
        <w:rPr>
          <w:sz w:val="24"/>
        </w:rPr>
        <w:t xml:space="preserve"> Правил финансового обеспечения предупредительных мер.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38. Услуга не предусматривает возможность приема заявления о финансовом обеспечении предупредительных мер и документов, необходимых для предоставления варианта Услуги, в территориальном органе Фонда по выбору заявителя независимо от его места нахождения.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39. В приеме заявления о финансовом обеспечении предупредительных мер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Фонда, регистрируется в день его поступления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 посредством Единого портала или посредством почтовой связи,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40.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41.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 день подачи заявления о финансовом обеспечении предупредительных мер у страхователя имеются непогашенные недоимка, задолженность по пеням и штрафам, образовавшиеся по итогам отчетного периода в текущем финансовом году, недоимка, выявленная в ходе камеральной или выездной проверки, и (или) начисленные пени и штрафы по итогам камеральной или выездной проверки &lt;11&gt;;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&lt;11&gt; </w:t>
      </w:r>
      <w:hyperlink w:history="0" r:id="rId33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"а" пункта 6</w:t>
        </w:r>
      </w:hyperlink>
      <w:r>
        <w:rPr>
          <w:sz w:val="24"/>
        </w:rPr>
        <w:t xml:space="preserve"> Правил финансового обеспечения предупредительных мер.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предусмотренные бюджетом Социального фонда России средства на финансовое обеспечение предупредительных мер на текущий год полностью распределены &lt;12&gt;.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&lt;12&gt; </w:t>
      </w:r>
      <w:hyperlink w:history="0" r:id="rId34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"б" пункта 6</w:t>
        </w:r>
      </w:hyperlink>
      <w:r>
        <w:rPr>
          <w:sz w:val="24"/>
        </w:rPr>
        <w:t xml:space="preserve"> Правил финансового обеспечения предупредительных мер.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42. Принятие решения о предоставлении (об отказе в предоставлении) Услуги осуществляется в срок, не превышающий 18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43. Предоставление результата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2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44. Результатом предоставления варианта Услуги является принятие решения о финансовом обеспечении предупредительных мер.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финансовом обеспечении предупредительных мер, принятое территориальным органом Фонда и согласованное Социальным фондом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45.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46. Максимальный срок предоставления варианта Услуги составляет 18 рабочих дней со дня регистрации в территориальном органе Фонда заявления о финансовом обеспечении предупредительных мер и документов и (или) информации,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47.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48. Представление заявителем документов и заявления о финансовом обеспечении предупредительных мер в соответствии с </w:t>
      </w:r>
      <w:hyperlink w:history="0" w:anchor="P1327" w:tooltip="Заявление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приложением N 2 к настоящему Административному регламенту, осуществляется непосредственно в территориальный орган Фонда,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49.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план финансового обеспечения предупредительных мер;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обосновывающие необходимость финансового обеспечения предупредительных мер: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копии документов, обосновывающих приобретение страхователем приборов, устройств, оборудования (приборов, устройств, оборудования стран - членов Евразийского экономического союза, при отсутствии отечественных аналогов - импортных приборов, устройств, оборудования при условии включения соответствующих мероприятий в отраслевые планы импортозамещения), обеспечивающих безопасное ведение горных работ, в рамках модернизации основных производств;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копии (выписки) технических проектов и (или) проектной документации, которыми предусмотрено приобретение страхователем соответствующих приборов, устройств, оборудования;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документы, удостоверяющие личность представителя заявителя (в территориальный орган Фонда - один из документов по выбору представителя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документы, подтверждающие полномочия представителя заявителя (в территориальный орган Фонда - один из документов по выбору представителя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 </w:t>
      </w:r>
      <w:hyperlink w:history="0" r:id="rId3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4 статьи 185.1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со </w:t>
      </w:r>
      <w:hyperlink w:history="0" r:id="rId36" w:tooltip="&quot;Основы законодательства Российской Федерации о нотариате&quot; (утв. ВС РФ 11.02.1993 N 4462-1) (ред. от 28.12.2024) (с изм. и доп., вступ. в силу с 05.02.2025) {КонсультантПлюс}">
        <w:r>
          <w:rPr>
            <w:sz w:val="24"/>
            <w:color w:val="0000ff"/>
          </w:rPr>
          <w:t xml:space="preserve">статьей 59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заявления о финансовом обеспечении предупредительных мер посредством Единого портала представителем заявителя, действующим от имени юридического лица, полномочия указанного представителя могут быть подтверждены с использованием машиночитаемой доверенности, сформированной на Едином портале. &lt;13&gt;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&lt;13&gt; </w:t>
      </w:r>
      <w:hyperlink w:history="0" r:id="rId37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Статья 17.5</w:t>
        </w:r>
      </w:hyperlink>
      <w:r>
        <w:rPr>
          <w:sz w:val="24"/>
        </w:rPr>
        <w:t xml:space="preserve"> Федерального закона от 6 апреля 2011 г. N 63-ФЗ "Об электронной подписи".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50.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51.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представителя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заявления о финансовом обеспечении предупредительных мер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38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39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52. Территориальный орган Фонда отказывает заявителю в приеме заявления о финансовом обеспечении предупредительных мер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подача представителем заявителя заявления о финансовом обеспечении предупредительных мер и документов (копий документов) после 31 июля текущего календарного года;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53. Услуга не предусматривает возможность приема заявления о финансовом обеспечении предупредительных мер и документов, необходимых для предоставления варианта Услуги, в территориальном органе Фонда по выбору представителя заявителя независимо от его места нахождения.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54. В приеме заявления о финансовом обеспечении предупредительных мер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Фонда, регистрируется в день его поступления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 посредством Единого портала или посредством почтовой связи,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55.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56.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 день подачи заявления о финансовом обеспечении предупредительных мер у страхователя имеются непогашенные недоимка, задолженность по пеням и штрафам, образовавшиеся по итогам отчетного периода в текущем финансовом году, недоимка, выявленная в ходе камеральной или выездной проверки, и (или) начисленные пени и штрафы по итогам камеральной или выездной проверки;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предусмотренные бюджетом Социального фонда России средства на финансовое обеспечение предупредительных мер на текущий год полностью распределены.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57. Принятие решения о предоставлении (об отказе в предоставлении) Услуги осуществляется в срок, не превышающий 18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58. Предоставление результата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3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59. Результатом предоставления варианта Услуги является принятие решения о финансовом обеспечении предупредительных мер.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финансовом обеспечении предупредительных мер, принятое территориальным органом Фонда и согласованное Социальным фондом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60.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61. Максимальный срок предоставления варианта Услуги составляет 18 рабочих дней со дня регистрации в территориальном органе Фонда заявления о финансовом обеспечении предупредительных мер и документов и (или) информации,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62.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63. Представление заявителем документов и заявления о финансовом обеспечении предупредительных мер в соответствии с </w:t>
      </w:r>
      <w:hyperlink w:history="0" w:anchor="P1327" w:tooltip="Заявление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приложением N 2 к настоящему Административному регламенту, осуществляется непосредственно в территориальный орган Фонда,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64.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план финансового обеспечения предупредительных мер;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обосновывающие необходимость финансового обеспечения предупредительных мер: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копии документов, обосновывающих приобретение страхователем приборов, устройств, оборудования (приборов, устройств, оборудования стран - членов Евразийского экономического союза, при отсутствии отечественных аналогов - импортных приборов, устройств, оборудования при условии включения соответствующих мероприятий в отраслевые планы импортозамещения), обеспечивающих безопасное ведение горных работ, в рамках модернизации основных производств;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копии (выписки) технических проектов и (или) проектной документации, которыми предусмотрено приобретение страхователем соответствующих приборов, устройств, оборудования;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документы, удостоверяющие личность заявителя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65.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66.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заявления о финансовом обеспечении предупредительных мер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заявителя в соответствии с Федеральным </w:t>
      </w:r>
      <w:hyperlink w:history="0" r:id="rId40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41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67. Территориальный орган Фонда отказывает заявителю в приеме заявления о финансовом обеспечении предупредительных мер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подача заявителем заявления о финансовом обеспечении предупредительных мер и документов (копий документов) после 31 июля текущего календарного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68. Услуга не предусматривает возможность приема заявления о финансовом обеспечении предупредительных мер и документов, необходимых для предоставления варианта Услуги, в территориальном органе Фонда по выбору заявителя независимо от его места нахождения.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69. В приеме заявления о финансовом обеспечении предупредительных мер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Фонда, регистрируется в день его поступления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 посредством Единого портала или посредством почтовой связи,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70.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71.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 день подачи заявления о финансовом обеспечении предупредительных мер у страхователя имеются непогашенные недоимка, задолженность по пеням и штрафам, образовавшиеся по итогам отчетного периода в текущем финансовом году, недоимка, выявленная в ходе камеральной или выездной проверки, и (или) начисленные пени и штрафы по итогам камеральной или выездной проверки;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предусмотренные бюджетом Социального фонда России средства на финансовое обеспечение предупредительных мер на текущий год полностью распределены.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72. Принятие решения о предоставлении (об отказе в предоставлении) Услуги осуществляется в срок, не превышающий 18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73. Предоставление результата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74. Результатом предоставления варианта Услуги является принятие решения о финансовом обеспечении предупредительных мер.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финансовом обеспечении предупредительных мер, принятое территориальным органом Фонда и согласованное Социальным фондом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75.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76. Максимальный срок предоставления варианта Услуги составляет 18 рабочих дней со дня регистрации в территориальном органе Фонда заявления о финансовом обеспечении предупредительных мер и документов и (или) информации,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77.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78. Представление заявителем документов и заявления о финансовом обеспечении предупредительных мер в соответствии с </w:t>
      </w:r>
      <w:hyperlink w:history="0" w:anchor="P1327" w:tooltip="Заявление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приложением N 2 к настоящему Административному регламенту, осуществляется непосредственно в территориальный орган Фонда,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79.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план финансового обеспечения предупредительных мер;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обосновывающие необходимость финансового обеспечения предупредительных мер: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копии документов, обосновывающих приобретение страхователем приборов, устройств, оборудования (приборов, устройств, оборудования стран - членов Евразийского экономического союза, при отсутствии отечественных аналогов - импортных приборов, устройств, оборудования при условии включения соответствующих мероприятий в отраслевые планы импортозамещения), обеспечивающих безопасное ведение горных работ, в рамках модернизации основных производств;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копии (выписки) технических проектов и (или) проектной документации, которыми предусмотрено приобретение страхователем соответствующих приборов, устройств, оборудования;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документы, удостоверяющие личность заявителя (в случае представления представителем заявителя доверенности, оформленной в соответствии со </w:t>
      </w:r>
      <w:hyperlink w:history="0" r:id="rId42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 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документы, удостоверяющие личность представителя заявителя (в территориальный орган Фонда - один из документов по выбору представителя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документы, подтверждающие полномочия представителя заявителя (в территориальный орган Фонда - один из документов по выбору представителя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со </w:t>
      </w:r>
      <w:hyperlink w:history="0" r:id="rId4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 </w:t>
      </w:r>
      <w:hyperlink w:history="0" r:id="rId4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185.1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80.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81.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представителя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заявления о финансовом обеспечении предупредительных мер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45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46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82. Территориальный орган Фонда отказывает заявителю в приеме заявления о финансовом обеспечении предупредительных мер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подача представителем заявителя заявления о финансовом обеспечении предупредительных мер и документов (копий документов) после 31 июля текущего календарного года;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представителя заявителя не подтверждены;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83. Услуга не предусматривает возможность приема заявления о финансовом обеспечении предупредительных мер и документов, необходимых для предоставления варианта Услуги, в территориальном органе Фонда по выбору представителя заявителя независимо от его места нахождения.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84. В приеме заявления о финансовом обеспечении предупредительных мер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Фонда, регистрируется в день его поступления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 посредством Единого портала или посредством почтовой связи,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85.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86.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 день подачи заявления о финансовом обеспечении предупредительных мер у страхователя имеются непогашенные недоимка, задолженность по пеням и штрафам, образовавшиеся по итогам отчетного периода в текущем финансовом году, недоимка, выявленная в ходе камеральной или выездной проверки, и (или) начисленные пени и штрафы по итогам камеральной или выездной проверки;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предусмотренные бюджетом Социального фонда России средства на финансовое обеспечение предупредительных мер на текущий год полностью распределены.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87. Принятие решения о предоставлении (об отказе в предоставлении) Услуги осуществляется в срок, не превышающий 18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88. Предоставление результата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5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89. Результатом предоставления варианта Услуги является принятие решения о финансовом обеспечении предупредительных мер.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финансовом обеспечении предупредительных мер, принятое территориальным органом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90.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91. Максимальный срок предоставления варианта Услуги составляет 10 рабочих дней со дня регистрации в территориальном органе Фонда заявления о финансовом обеспечении предупредительных мер и документов и (или) информации,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92.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93. Представление заявителем документов и заявления о финансовом обеспечении предупредительных мер в соответствии с </w:t>
      </w:r>
      <w:hyperlink w:history="0" w:anchor="P1327" w:tooltip="Заявление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приложением N 2 к настоящему Административному регламенту, осуществляется непосредственно в территориальный орган Фонда,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94.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план финансового обеспечения предупредительных мер;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95.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96.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заявления о финансовом обеспечении предупредительных мер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заявителя в соответствии с Федеральным </w:t>
      </w:r>
      <w:hyperlink w:history="0" r:id="rId47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48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97. Территориальный орган Фонда отказывает заявителю в приеме заявления о финансовом обеспечении предупредительных мер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подача заявителем заявления о финансовом обеспечении предупредительных мер и документов (копий документов) после 31 июля текущего календарного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98. Услуга не предусматривает возможность приема заявления о финансовом обеспечении предупредительных мер и документов, необходимых для предоставления варианта Услуги, в территориальном органе Фонда по выбору заявителя независимо от его места нахождения.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99. В приеме заявления о финансовом обеспечении предупредительных мер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Фонда, регистрируется в день его поступления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 посредством Единого портала или посредством почтовой связи,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100.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101.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 день подачи заявления о финансовом обеспечении предупредительных мер у страхователя имеются непогашенные недоимка, задолженность по пеням и штрафам, образовавшиеся по итогам отчетного периода в текущем финансовом году, недоимка, выявленная в ходе камеральной или выездной проверки, и (или) начисленные пени и штрафы по итогам камеральной или выездной проверки;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предусмотренные бюджетом Социального фонда России средства на финансовое обеспечение предупредительных мер на текущий год полностью распределены.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102. Принятие решения о предоставлении (об отказе в предоставлении) Услуги осуществляется в срок, не превышающий 10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103. Предоставление результата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6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104. Результатом предоставления варианта Услуги является принятие решения о финансовом обеспечении предупредительных мер.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финансовом обеспечении предупредительных мер, принятое территориальным органом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105.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106. Максимальный срок предоставления варианта Услуги составляет 10 рабочих дней со дня регистрации в территориальном органе Фонда заявления о финансовом обеспечении предупредительных мер и документов и (или) информации,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107.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108. Представление заявителем документов и заявления о финансовом обеспечении предупредительных мер в соответствии с </w:t>
      </w:r>
      <w:hyperlink w:history="0" w:anchor="P1327" w:tooltip="Заявление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приложением N 2 к настоящему Административному регламенту, осуществляется непосредственно в территориальный орган Фонда,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109.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план финансового обеспечения предупредительных мер;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представителя заявителя (в территориальный орган Фонда - один из документов по выбору представителя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документы, подтверждающие полномочия представителя заявителя (в территориальный орган Фонда - один из документов по выбору представителя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 </w:t>
      </w:r>
      <w:hyperlink w:history="0" r:id="rId4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4 статьи 185.1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со </w:t>
      </w:r>
      <w:hyperlink w:history="0" r:id="rId50" w:tooltip="&quot;Основы законодательства Российской Федерации о нотариате&quot; (утв. ВС РФ 11.02.1993 N 4462-1) (ред. от 28.12.2024) (с изм. и доп., вступ. в силу с 05.02.2025) {КонсультантПлюс}">
        <w:r>
          <w:rPr>
            <w:sz w:val="24"/>
            <w:color w:val="0000ff"/>
          </w:rPr>
          <w:t xml:space="preserve">статьей 59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заявления о финансовом обеспечении предупредительных мер посредством Единого портала представителем заявителя, действующим от имени юридического лица, полномочия указанного представителя могут быть подтверждены с использованием машиночитаемой доверенности, сформированной на Едином портале.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110.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111.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представителя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заявления о финансовом обеспечении предупредительных мер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51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52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112. Территориальный орган Фонда отказывает заявителю в приеме заявления о финансовом обеспечении предупредительных мер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подача представителем заявителя заявления о финансовом обеспечении предупредительных мер и документов (копий документов) после 31 июля текущего календарного года;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113. Услуга не предусматривает возможность приема заявления о финансовом обеспечении предупредительных мер и документов, необходимых для предоставления варианта Услуги, в территориальном органе Фонда по выбору представителя заявителя независимо от его места нахождения.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114. В приеме заявления о финансовом обеспечении предупредительных мер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Фонда, регистрируется в день его поступления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 посредством Единого портала или посредством почтовой связи,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115.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116.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 день подачи заявления о финансовом обеспечении предупредительных мер у страхователя имеются непогашенные недоимка, задолженность по пеням и штрафам, образовавшиеся по итогам отчетного периода в текущем финансовом году, недоимка, выявленная в ходе камеральной или выездной проверки, и (или) начисленные пени и штрафы по итогам камеральной или выездной проверки;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предусмотренные бюджетом Социального фонда России средства на финансовое обеспечение предупредительных мер на текущий год полностью распределены.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117. Принятие решения о предоставлении (об отказе в предоставлении) Услуги осуществляется в срок, не превышающий 10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118. Предоставление результата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7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119. Результатом предоставления варианта Услуги является принятие решения о финансовом обеспечении предупредительных мер.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финансовом обеспечении предупредительных мер, принятое территориальным органом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120.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121. Максимальный срок предоставления варианта Услуги составляет 10 рабочих дней со дня регистрации в территориальном органе Фонда заявления о финансовом обеспечении предупредительных мер и документов и (или) информации,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122.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123. Представление заявителем документов и заявления о финансовом обеспечении предупредительных мер в соответствии с </w:t>
      </w:r>
      <w:hyperlink w:history="0" w:anchor="P1327" w:tooltip="Заявление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приложением N 2 к настоящему Административному регламенту, осуществляется непосредственно в территориальный орган Фонда,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124.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план финансового обеспечения предупредительных мер;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125.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126.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заявления о финансовом обеспечении предупредительных мер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заявителя в соответствии с Федеральным </w:t>
      </w:r>
      <w:hyperlink w:history="0" r:id="rId53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54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127. Территориальный орган Фонда отказывает заявителю в приеме заявления о финансовом обеспечении предупредительных мер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подача заявителем заявления о финансовом обеспечении предупредительных мер и документов (копий документов) после 31 июля текущего календарного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128. Услуга не предусматривает возможность приема заявления о финансовом обеспечении предупредительных мер и документов, необходимых для предоставления варианта Услуги, в территориальном органе Фонда по выбору заявителя независимо от его места нахождения.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129. В приеме заявления о финансовом обеспечении предупредительных мер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Фонда, регистрируется в день его поступления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 посредством Единого портала или посредством почтовой связи,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130.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131.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 день подачи заявления о финансовом обеспечении предупредительных мер у страхователя имеются непогашенные недоимка, задолженность по пеням и штрафам, образовавшиеся по итогам отчетного периода в текущем финансовом году, недоимка, выявленная в ходе камеральной или выездной проверки, и (или) начисленные пени и штрафы по итогам камеральной или выездной проверки;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предусмотренные бюджетом Социального фонда России средства на финансовое обеспечение предупредительных мер на текущий год полностью распределены.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132. Принятие решения о предоставлении (об отказе в предоставлении) Услуги осуществляется в срок, не превышающий 10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133. Предоставление результата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8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134. Результатом предоставления варианта Услуги является принятие решения о финансовом обеспечении предупредительных мер.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финансовом обеспечении предупредительных мер, принятое территориальным органом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135.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136. Максимальный срок предоставления варианта Услуги составляет 10 рабочих дней со дня регистрации в территориальном органе Фонда заявления о финансовом обеспечении предупредительных мер и документов и (или) информации,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137.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138. Представление заявителем документов и заявления о финансовом обеспечении предупредительных мер в соответствии с </w:t>
      </w:r>
      <w:hyperlink w:history="0" w:anchor="P1327" w:tooltip="Заявление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приложением N 2 к настоящему Административному регламенту, осуществляется непосредственно в территориальный орган Фонда,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139.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план финансового обеспечения предупредительных мер;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случае представления представителем заявителя доверенности, оформленной в соответствии со </w:t>
      </w:r>
      <w:hyperlink w:history="0" r:id="rId5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 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документы, удостоверяющие личность представителя заявителя (в территориальный орган Фонда - один из документов по выбору представителя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документы, подтверждающие полномочия представителя заявителя (в территориальный орган Фонда - один из документов по выбору представителя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со </w:t>
      </w:r>
      <w:hyperlink w:history="0" r:id="rId5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 </w:t>
      </w:r>
      <w:hyperlink w:history="0" r:id="rId5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185.1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140.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141.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представителя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заявления о финансовом обеспечении предупредительных мер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58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59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142. Территориальный орган Фонда отказывает заявителю в приеме заявления о финансовом обеспечении предупредительных мер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подача представителем заявителя заявления о финансовом обеспечении предупредительных мер и документов (копий документов) после 31 июля текущего календарного года;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представителя заявителя не подтверждены;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143. Услуга не предусматривает возможность приема заявления о финансовом обеспечении предупредительных мер и документов, необходимых для предоставления варианта Услуги, в территориальном органе Фонда по выбору представителя заявителя независимо от его места нахождения.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144. В приеме заявления о финансовом обеспечении предупредительных мер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Фонда, регистрируется в день его поступления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финансовом обеспечении предупредительных мер, поступившее в территориальный орган Фонда посредством Единого портала или посредством почтовой связи,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145.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146.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 день подачи заявления о финансовом обеспечении предупредительных мер у страхователя имеются непогашенные недоимка, задолженность по пеням и штрафам, образовавшиеся по итогам отчетного периода в текущем финансовом году, недоимка, выявленная в ходе камеральной или выездной проверки, и (или) начисленные пени и штрафы по итогам камеральной или выездной проверки;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предусмотренные бюджетом Социального фонда России на финансовое обеспечение предупредительных мер на текущий год полностью распределены.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147. Принятие решения о предоставлении (об отказе в предоставлении) Услуги осуществляется в срок, не превышающий 10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148. Предоставление результата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9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149. Результатом предоставления варианта Услуги является решение о возмещении расходов и перечислении средств на расчетный счет страхователя.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возмещении расходов и перечислении средств на расчетный счет страхователя, принятое территориальным органом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150.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межведомственное информационное взаимодействие;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получение дополнительных сведений от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151. Максимальный срок предоставления варианта Услуги составляет 18 рабочих дней со дня регистрации в территориальном органе Фонда заявления о возмещении расходов и документов и (или) информации, необходимых для предоставления Услуги.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152. Представление заявителем документов и заявления о возмещении расходов в соответствии с </w:t>
      </w:r>
      <w:hyperlink w:history="0" w:anchor="P1327" w:tooltip="Заявление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приложением N 2 к настоящему Административному регламенту, осуществляется непосредственно в территориальный орган Фонда,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153.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отчет о произведенных расходах на финансовое обеспечение предупредительных мер в текущем календарном году;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копия (выписка) локального нормативного акта о реализуемых страхователем мероприятиях по улучшению условий и охраны труда и (или) копия (выписка) коллективного договора (соглашения по охране труда между работодателем и представительным органом работников);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платежные документы, подтверждающие оплату товаров (работ, услуг), и документы, подтверждающие их приобретение (выполнение);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документы, обосновывающие произведенные расходы на оплату предупредительных мер &lt;14&gt;;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&lt;14&gt; </w:t>
      </w:r>
      <w:hyperlink w:history="0" r:id="rId60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Пункт 11</w:t>
        </w:r>
      </w:hyperlink>
      <w:r>
        <w:rPr>
          <w:sz w:val="24"/>
        </w:rPr>
        <w:t xml:space="preserve"> Правил финансового обеспечения предупредительных мер.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д) документы, удостоверяющие личность заявителя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154.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 о результатах проведения специальной оценки условий труда, включающий сведения о составе комиссии по проведению специальной оценки условий труда, сведения об уровнях воздействия вредных и (или) опасных производственных факторов на соответствующих рабочих местах, сводную ведомость результатов проведения специальной оценки условий труда (</w:t>
      </w:r>
      <w:hyperlink w:history="0" r:id="rId61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таблицы 1</w:t>
        </w:r>
      </w:hyperlink>
      <w:r>
        <w:rPr>
          <w:sz w:val="24"/>
        </w:rPr>
        <w:t xml:space="preserve">, </w:t>
      </w:r>
      <w:hyperlink w:history="0" r:id="rId62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), - отчет о проведении специальной оценки условий труда (титульный лист и сводная ведомость результатов проведения специальной оценки условий труда (</w:t>
      </w:r>
      <w:hyperlink w:history="0" r:id="rId63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таблицы 1</w:t>
        </w:r>
      </w:hyperlink>
      <w:r>
        <w:rPr>
          <w:sz w:val="24"/>
        </w:rPr>
        <w:t xml:space="preserve">, </w:t>
      </w:r>
      <w:hyperlink w:history="0" r:id="rId64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 &lt;15&gt;;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&lt;15&gt; </w:t>
      </w:r>
      <w:hyperlink w:history="0" r:id="rId65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Раздел IV</w:t>
        </w:r>
      </w:hyperlink>
      <w:r>
        <w:rPr>
          <w:sz w:val="24"/>
        </w:rPr>
        <w:t xml:space="preserve"> приложения N 3 к приказу Министерства труда и социальной защиты Российской Федерации от 21 ноября 2023 г. N 817н "Об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заполнению" (зарегистрирован Министерством юстиции Российской Федерации 30 ноября 2023 г., регистрационный N 76179), действует до 1 сентября 2030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документ о включении организации, проводящей специальную оценку условий труда, в реестр организаций, проводящих специальную оценку условий труда, - уведомление о регистрации в реестре организаций, проводящих специальную оценку условий труда &lt;16&gt;;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&lt;16&gt; </w:t>
      </w:r>
      <w:hyperlink w:history="0" r:id="rId66" w:tooltip="Федеральный закон от 28.12.2013 N 426-ФЗ (ред. от 24.07.2023) &quot;О специальной оценке условий труда&quot; (с изм. и доп., вступ. в силу с 01.09.2023) {КонсультантПлюс}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и </w:t>
      </w:r>
      <w:hyperlink w:history="0" r:id="rId67" w:tooltip="Федеральный закон от 28.12.2013 N 426-ФЗ (ред. от 24.07.2023) &quot;О специальной оценке условий труда&quot; (с изм. и доп., вступ. в силу с 01.09.2023) {КонсультантПлюс}">
        <w:r>
          <w:rPr>
            <w:sz w:val="24"/>
            <w:color w:val="0000ff"/>
          </w:rPr>
          <w:t xml:space="preserve">4 статьи 21</w:t>
        </w:r>
      </w:hyperlink>
      <w:r>
        <w:rPr>
          <w:sz w:val="24"/>
        </w:rPr>
        <w:t xml:space="preserve"> Федерального закона от 28 декабря 2013 г. N 426-ФЗ "О специальной оценке условий труда", </w:t>
      </w:r>
      <w:hyperlink w:history="0" r:id="rId68" w:tooltip="Постановление Правительства РФ от 16.12.2021 N 2332 (ред. от 25.04.2024) &quot;О порядке допуска организаций к деятельности по проведению специальной оценки условий труда, их регистрации в реестре организаций, проводящих специальную оценку условий труда, приостановления и прекращения деятельности по проведению специальной оценки условий труда&quot; (вместе с &quot;Правилами допуска организаций к деятельности по проведению специальной оценки условий труда, их регистрации в реестре организаций, проводящих специальную оценку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Правил допуска организаций к деятельности по проведению специальной оценки условий труда, их регистрации в реестре организаций, проводящих специальную оценку условий труда, приостановления и прекращения деятельности по проведению специальной оценки условий труда, утвержденных постановлением Правительства Российской Федерации от 16 декабря 2021 г. N 2332, действует до 1 сентября 2028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в) документ о включении организации в реестр организаций, оказывающих услуги в области охраны труда, - уведомление о включении обучающей организации в реестр организаций, оказывающих услуги в области охраны труда &lt;17&gt;;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&lt;17&gt; </w:t>
      </w:r>
      <w:hyperlink w:history="0" r:id="rId69" w:tooltip="Постановление Правительства РФ от 16.12.2021 N 2334 (ред. от 16.08.2023) &quot;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м услуги в области охраны труда&quot;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Правил аккредитации организаций, индивидуальных предпринимателей, оказывающих услуги в области охраны труда, утвержденных постановлением Правительства Российской Федерации от 16 декабря 2021 г. N 2334, действует до 1 сентября 2028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г) документ о включении заявителя в реестр индивидуальных предпринимателей и юридических лиц, осуществляющих деятельность по обучению своих работников вопросам охраны труда, - выписка из реестра индивидуальных предпринимателей и юридических лиц, осуществляющих деятельность по обучению своих работников вопросам охраны труда &lt;18&gt;;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&lt;18&gt; </w:t>
      </w:r>
      <w:hyperlink w:history="0" r:id="rId70" w:tooltip="Постановление Правительства РФ от 24.12.2021 N 2464 (ред. от 12.06.2024) &quot;О порядке обучения по охране труда и проверки знания требований охраны труда&quot; (вместе с &quot;Правилами обучения по охране труда и проверки знания требований охраны труда&quot;) {КонсультантПлюс}">
        <w:r>
          <w:rPr>
            <w:sz w:val="24"/>
            <w:color w:val="0000ff"/>
          </w:rPr>
          <w:t xml:space="preserve">Пункт 104</w:t>
        </w:r>
      </w:hyperlink>
      <w:r>
        <w:rPr>
          <w:sz w:val="24"/>
        </w:rPr>
        <w:t xml:space="preserve"> Правил обучения по охране труда и проверки знания требований охраны труда, утвержденных постановлением Правительства Российской Федерации от 24 декабря 2021 г. N 2464, действует до 1 сентября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д) документ о лицензии на осуществление медицинской деятельности при санаторно-курортном лечении организацией, осуществляющей санаторно-курортное лечение работников на территории Российской Федерации, либо на работу (услугу) при проведении медицинских осмотров (предварительных, периодических) медицинской организацией, оказывающей работы (услуги), связанные с проведением обязательных предварительных и периодических медицинских осмотров (обследований) работников, либо включающей работы (услуги) по медицинским осмотрам (предрейсовым, послерсйсовым); по медицинским осмотрам (предсменным, послесменным) организации &lt;19&gt;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&lt;19&gt; </w:t>
      </w:r>
      <w:hyperlink w:history="0" r:id="rId71" w:tooltip="Постановление Правительства РФ от 01.06.2021 N 852 (ред. от 20.03.2024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&quot;Сколково&quot;) и признании утратившими силу некоторых актов Правительства Российской Федерации&quot; (вместе с &quot;Положением о лицензировании медицинской деятельности (за исключением указанной деятельности, осуществляем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"Сколково"), утвержденное постановлением Правительства Российской Федерации от 1 июня 2021 г. N 852, действует до 1 сентября 2027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лицензия на осуществление медицинской деятельности (копия);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выписка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документ о регистрации медицинского изделия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изделий, - выписка из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 &lt;20&gt;;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&lt;20&gt; </w:t>
      </w:r>
      <w:hyperlink w:history="0" r:id="rId72" w:tooltip="Постановление Правительства РФ от 30.09.2021 N 1650 &quot;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о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утвержденные постановлением Правительства Российской Федерации от 30 сентября 2021 г. N 1650, действует до 1 марта 2028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ж) документ об оценке (подтверждении) соответствия средств индивидуальной защиты и (или) смывающих средств требованиям технического </w:t>
      </w:r>
      <w:hyperlink w:history="0" r:id="rId73" w:tooltip="Решение Комиссии Таможенного союза от 09.12.2011 N 878 (ред. от 03.03.2020) &quot;О принятии технического регламента Таможенного союза &quot;О безопасности средств индивидуальной защиты&quot; (вместе с &quot;ТР ТС 019/2011. Технический регламент Таможенного союза. О безопасности средств индивидуальной защиты&quot;)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Таможенного союза "О безопасности средств индивидуальной защиты" (ТР ТС 019/2011) &lt;21&gt;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&lt;21&gt; Принят </w:t>
      </w:r>
      <w:hyperlink w:history="0" r:id="rId74" w:tooltip="Решение Комиссии Таможенного союза от 09.12.2011 N 878 (ред. от 03.03.2020) &quot;О принятии технического регламента Таможенного союза &quot;О безопасности средств индивидуальной защиты&quot; (вместе с &quot;ТР ТС 019/2011. Технический регламент Таможенного союза. О безопасности средств индивидуальной защиты&quot;) {КонсультантПлюс}">
        <w:r>
          <w:rPr>
            <w:sz w:val="24"/>
            <w:color w:val="0000ff"/>
          </w:rPr>
          <w:t xml:space="preserve">Решением</w:t>
        </w:r>
      </w:hyperlink>
      <w:r>
        <w:rPr>
          <w:sz w:val="24"/>
        </w:rPr>
        <w:t xml:space="preserve"> Комиссии Таможенного союза от 9 декабря 2011 г. N 878. Является обязательным для Российской Федерации в соответствии с </w:t>
      </w:r>
      <w:hyperlink w:history="0" r:id="rId75" w:tooltip="&quot;Договор о Евразийском экономическом союзе&quot; (Подписан в г. Астане 29.05.2014) (ред. от 25.05.2023) (с изм. и доп., вступ. в силу с 24.06.2024) {КонсультантПлюс}">
        <w:r>
          <w:rPr>
            <w:sz w:val="24"/>
            <w:color w:val="0000ff"/>
          </w:rPr>
          <w:t xml:space="preserve">пунктом 2 статьи 99</w:t>
        </w:r>
      </w:hyperlink>
      <w:r>
        <w:rPr>
          <w:sz w:val="24"/>
        </w:rPr>
        <w:t xml:space="preserve"> Договора о Евразийском экономическом союзе от 29 мая 2014 г., ратифицированного Федеральным </w:t>
      </w:r>
      <w:hyperlink w:history="0" r:id="rId76" w:tooltip="Федеральный закон от 03.10.2014 N 279-ФЗ &quot;О ратификации Договора о Евразийском экономическом союз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 октября 2014 г. N 279-ФЗ "О ратификации Договора о Евразийском экономическом союзе" и вступившего в силу для Российской Федерации 1 января 2015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сертификат соответствия средств индивидуальной защиты техническому </w:t>
      </w:r>
      <w:hyperlink w:history="0" r:id="rId77" w:tooltip="Решение Комиссии Таможенного союза от 09.12.2011 N 878 (ред. от 03.03.2020) &quot;О принятии технического регламента Таможенного союза &quot;О безопасности средств индивидуальной защиты&quot; (вместе с &quot;ТР ТС 019/2011. Технический регламент Таможенного союза. О безопасности средств индивидуальной защиты&quot;) {КонсультантПлюс}">
        <w:r>
          <w:rPr>
            <w:sz w:val="24"/>
            <w:color w:val="0000ff"/>
          </w:rPr>
          <w:t xml:space="preserve">регламенту</w:t>
        </w:r>
      </w:hyperlink>
      <w:r>
        <w:rPr>
          <w:sz w:val="24"/>
        </w:rPr>
        <w:t xml:space="preserve"> Таможенного союза "О безопасности средств индивидуальной защиты" (ТР ТС 019/2011);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декларация о соответствии средства индивидуальной защиты техническому </w:t>
      </w:r>
      <w:hyperlink w:history="0" r:id="rId78" w:tooltip="Решение Комиссии Таможенного союза от 09.12.2011 N 878 (ред. от 03.03.2020) &quot;О принятии технического регламента Таможенного союза &quot;О безопасности средств индивидуальной защиты&quot; (вместе с &quot;ТР ТС 019/2011. Технический регламент Таможенного союза. О безопасности средств индивидуальной защиты&quot;) {КонсультантПлюс}">
        <w:r>
          <w:rPr>
            <w:sz w:val="24"/>
            <w:color w:val="0000ff"/>
          </w:rPr>
          <w:t xml:space="preserve">регламенту</w:t>
        </w:r>
      </w:hyperlink>
      <w:r>
        <w:rPr>
          <w:sz w:val="24"/>
        </w:rPr>
        <w:t xml:space="preserve"> Таможенного союза "О безопасности средств индивидуальной защиты" (ТР ТС 019/2011);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документ, подтверждающий производство промышленной продукции на территории Российской Федерации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заключение о подтверждении производства промышленной продукции на территории Российской Федерации, выданное Министерством промышленности и торговли Российской Федерации &lt;22&gt;;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&lt;22&gt; </w:t>
      </w:r>
      <w:hyperlink w:history="0" r:id="rId79" w:tooltip="Постановление Правительства РФ от 17.07.2015 N 719 (ред. от 27.03.2025) &quot;О подтверждении производства российской промышленной продукци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17 июля 2015 г. N 719 "О подтверждении производства российской промышленной продукции".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номер реестровой записи в реестре российской промышленной продукции &lt;23&gt;.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&lt;23&gt; </w:t>
      </w:r>
      <w:hyperlink w:history="0" r:id="rId80" w:tooltip="Постановление Правительства РФ от 17.07.2015 N 719 (ред. от 27.03.2025) &quot;О подтверждении производства российской промышленной продукции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формирования и ведения реестра российской промышленной продукции, состав сведений, включаемых в реестр, порядок включения таких сведений в реестр и исключения их из реестра, в том числе размещения таких сведений в государственной информационной системе промышленности, и порядок предоставления сведений, включенных в реестр, утвержденные постановлением Правительства Российской Федерации от 17 июля 2015 г. N 719.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155.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заявления о возмещении расходов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заявителя в соответствии с Федеральным </w:t>
      </w:r>
      <w:hyperlink w:history="0" r:id="rId81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82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156. Территориальный орган Фонда отказывает заявителю в приеме заявления о возмещении расходов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подача заявителем заявления о возмещении расходов и документов (копий документов) после 14 ноября текущего календарного года &lt;24&gt;.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&lt;24&gt; </w:t>
      </w:r>
      <w:hyperlink w:history="0" r:id="rId83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 первый пункта 9</w:t>
        </w:r>
      </w:hyperlink>
      <w:r>
        <w:rPr>
          <w:sz w:val="24"/>
        </w:rPr>
        <w:t xml:space="preserve"> Правил финансового обеспечения предупредительных мер.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157. Услуга не предусматривает возможность приема заявления о возмещении расходов и документов, необходимых для предоставления варианта Услуги, в территориальном органе Фонда по выбору заявителя независимо от его места нахождения.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158. В приеме заявления о возмещении расходов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возмещении расходов, поступившее в территориальный орган Фонда, регистрируется в день его поступления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возмещении расходов, поступившее в территориальный орган Фонда посредством Единого портала или посредством почтовой связи,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Межведомственное информационное взаимодействие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159. Для получения Услуги при осуществлении межведомственного информационного взаимодействия посредством СМЭВ необходимо направление следующих межведомственных информационных запросов: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информационный запрос "Сведения о результатах проведения специальной оценки условий труда". Указанный информационный запрос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информационный запрос "Сведения из реестра организаций, проводящих специальную оценку условий труда"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информационный запрос "Сведения из реестра аккредитованных организаций, оказывающих услуги в области охраны труда"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информационный запрос "Сведения из реестра индивидуальных предпринимателей и юридических лиц, осуществляющих деятельность по обучению своих работников вопросам охраны труда"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информационный запрос "Сведения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лицензированию" направляется в Федеральную службу по надзору в сфере здравоохранения;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информационный запрос "Предоставление сведений о регистрационных удостоверениях на медицинские изделия" направляется в Федеральную службу по надзору в сфере здравоохранения;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информационный запрос "Предоставление сведений из Реестра деклараций о соответствии" направляется в Федеральную службу по аккредитации;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информационный запрос "Предоставление сведений из Реестра сертификатов соответствия" направляется в Федеральную службу по аккредитации;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информационный запрос "Сведения о подтверждении производства промышленной продукции на территории Российской Федерации" направляется в Министерство промышленности и торговли Российской Федерации.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160.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Получение дополнительных сведений от заявителя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161. Основанием для получения от заявителя дополнительных документов и (или) информации в процессе предоставления Услуги является выявление ошибок и замечаний в ходе проведения проверки представленных документов, подтверждающих произведенные расходы,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162. Заявитель вправе повторно представить документы (копии документов), исправленные с учетом выявленных ошибок и замечаний, в течение 5 рабочих дней с даты получения извещения территориального органа Фонда &lt;25&gt;.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&lt;25&gt; </w:t>
      </w:r>
      <w:hyperlink w:history="0" r:id="rId84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Абзац шестой пункта 17</w:t>
        </w:r>
      </w:hyperlink>
      <w:r>
        <w:rPr>
          <w:sz w:val="24"/>
        </w:rPr>
        <w:t xml:space="preserve"> Правил финансового обеспечения предупредительных мер.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163. Предоставление Услуги не приостанавливается на время исполнения настоящей административной процедуры.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164.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заявление о возмещении расходов и документы, которые заявитель должен представить самостоятельно, а также документы, которые заявитель вправе представить по собственной инициативе, содержат недостоверную информацию &lt;26&gt;;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&lt;26&gt; </w:t>
      </w:r>
      <w:hyperlink w:history="0" r:id="rId85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"а" пункта 17</w:t>
        </w:r>
      </w:hyperlink>
      <w:r>
        <w:rPr>
          <w:sz w:val="24"/>
        </w:rPr>
        <w:t xml:space="preserve"> Правил финансового обеспечения предупредительных мер.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заявление о возмещении расходов и документы, которые заявитель должен представить самостоятельно, представлены заявителем не в полном объеме &lt;27&gt;.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&lt;27&gt; </w:t>
      </w:r>
      <w:hyperlink w:history="0" r:id="rId86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Подпункт "б" пункта 17</w:t>
        </w:r>
      </w:hyperlink>
      <w:r>
        <w:rPr>
          <w:sz w:val="24"/>
        </w:rPr>
        <w:t xml:space="preserve"> Правил финансового обеспечения предупредительных мер.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165. Принятие решения о предоставлении (об отказе в предоставлении) Услуги осуществляется в срок, не превышающий 15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случае, если оплата расходов страхователя согласно договорам на приобретение (выполнение) товаров (работ, услуг) была произведена в текущем финансовом году, но позже установленного срока подачи заявления о возмещении расходов, принятие решения о предоставлении (об отказе в предоставлении) Услуги осуществляется после предоставления платежных документов и документов, подтверждающих расходы, но не позднее 15 декабря текущего календарного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166. Результат предоставления Услуги может быть получен в территориальном органе Фонда, посредством Единого портала,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167. Предоставление результата Услуги осуществляется в срок, не превышающий 3 рабочих дней со дня принятия решения о предоставлении Услуги &lt;28&gt;.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&lt;28&gt; </w:t>
      </w:r>
      <w:hyperlink w:history="0" r:id="rId87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<w:r>
          <w:rPr>
            <w:sz w:val="24"/>
            <w:color w:val="0000ff"/>
          </w:rPr>
          <w:t xml:space="preserve">Пункт 16</w:t>
        </w:r>
      </w:hyperlink>
      <w:r>
        <w:rPr>
          <w:sz w:val="24"/>
        </w:rPr>
        <w:t xml:space="preserve"> Правил финансового обеспечения предупредительных мер.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168. Результат предоставления Услуги не может быть получен в территориальном органе Фонда по выбору заявителя независимо от его места нахождения.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10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169. Результатом предоставления варианта Услуги является решение о возмещении расходов и перечислении средств на расчетный счет страхователя.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возмещении расходов и перечислении средств на расчетный счет страхователя, принятое территориальным органом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170.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межведомственное информационное взаимодействие;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получение дополнительных сведений от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171. Максимальный срок предоставления варианта Услуги составляет 18 рабочих дней со дня регистрации в территориальном органе Фонда заявления о возмещении расходов и документов и (или) информации, необходимых для предоставления Услуги.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172. Представление заявителем документов и заявления о возмещении расходов в соответствии с </w:t>
      </w:r>
      <w:hyperlink w:history="0" w:anchor="P1327" w:tooltip="Заявление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приложением N 2 к настоящему Административному регламенту, осуществляется непосредственно в территориальный орган Фонда,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173.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отчет о произведенных расходах на финансовое обеспечение предупредительных мер в текущем календарном году;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копия (выписка) локального нормативного акта о реализуемых страхователем мероприятиях по улучшению условий и охраны труда и (или) копия (выписка) коллективного договора (соглашения по охране труда между работодателем и представительным органом работников);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платежные документы, подтверждающие оплату товаров (работ, услуг), и документы, подтверждающие их приобретение (выполнение);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документы, обосновывающие произведенные расходы на оплату предупредительных мер;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документы, удостоверяющие личность представителя заявителя (в территориальный орган Фонда - один из документов по выбору представителя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документы, подтверждающие полномочия представителя заявителя (в территориальный орган Фонда - один из документов по выбору представителя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 </w:t>
      </w:r>
      <w:hyperlink w:history="0" r:id="rId8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4 статьи 185.1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со </w:t>
      </w:r>
      <w:hyperlink w:history="0" r:id="rId89" w:tooltip="&quot;Основы законодательства Российской Федерации о нотариате&quot; (утв. ВС РФ 11.02.1993 N 4462-1) (ред. от 28.12.2024) (с изм. и доп., вступ. в силу с 05.02.2025) {КонсультантПлюс}">
        <w:r>
          <w:rPr>
            <w:sz w:val="24"/>
            <w:color w:val="0000ff"/>
          </w:rPr>
          <w:t xml:space="preserve">статьей 59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заявления о возмещении расходов посредством Единого портала представителем заявителя, действующим от имени юридического лица, полномочия указанного представителя могут быть подтверждены с использованием машиночитаемой доверенности, сформированной на Едином портале.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174.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 о результатах проведения специальной оценки условий труда, включающий сведения о составе комиссии по проведению специальной оценки условий труда, сведения об уровнях воздействия вредных и (или) опасных производственных факторов на соответствующих рабочих местах, сводную ведомость результатов проведения специальной оценки условий труда (</w:t>
      </w:r>
      <w:hyperlink w:history="0" r:id="rId90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таблицы 1</w:t>
        </w:r>
      </w:hyperlink>
      <w:r>
        <w:rPr>
          <w:sz w:val="24"/>
        </w:rPr>
        <w:t xml:space="preserve">, </w:t>
      </w:r>
      <w:hyperlink w:history="0" r:id="rId91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), - отчет о проведении специальной оценки условий труда (титульный лист и сводная ведомость результатов проведения специальной оценки условий труда (</w:t>
      </w:r>
      <w:hyperlink w:history="0" r:id="rId92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таблицы 1</w:t>
        </w:r>
      </w:hyperlink>
      <w:r>
        <w:rPr>
          <w:sz w:val="24"/>
        </w:rPr>
        <w:t xml:space="preserve">, </w:t>
      </w:r>
      <w:hyperlink w:history="0" r:id="rId93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 о включении организации, проводящей специальную оценку условий труда, в реестр организаций, проводящих специальную оценку условий труда, - уведомление о регистрации в реестре организаций, проводящих специальную оценку условий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 о включении организации в реестр организаций, оказывающих услуги в области охраны труда, - уведомление о включении обучающей организации в реестр организаций, оказывающих услуги в области охраны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документ о включении заявителя в реестр индивидуальных предпринимателей и юридических лиц, осуществляющих деятельность по обучению своих работников вопросам охраны труда, - выписка из реестра индивидуальных предпринимателей и юридических лиц, осуществляющих деятельность по обучению своих работников вопросам охраны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документ о лицензии на осуществление медицинской деятельности при санаторно-курортном лечении организацией, осуществляющей санаторно-курортное лечение работников на территории Российской Федерации, либо на работу (услугу) при проведении медицинских осмотров (предварительных, периодических) медицинской организацией, оказывающей работы (услуги), связанные с проведением обязательных предварительных и периодических медицинских осмотров (обследований) работников, либо включающей работы (услуги) по медицинским осмотрам (предрейсовым, послерейсовым); по медицинским осмотрам (предсменным, послесменным) организации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лицензия на осуществление медицинской деятельности (копия);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выписка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документ о регистрации медицинского изделия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изделий, - выписка из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документ об оценке (подтверждении) соответствия средств индивидуальной защиты и (или) смывающих средств требованиям технического </w:t>
      </w:r>
      <w:hyperlink w:history="0" r:id="rId94" w:tooltip="Решение Комиссии Таможенного союза от 09.12.2011 N 878 (ред. от 03.03.2020) &quot;О принятии технического регламента Таможенного союза &quot;О безопасности средств индивидуальной защиты&quot; (вместе с &quot;ТР ТС 019/2011. Технический регламент Таможенного союза. О безопасности средств индивидуальной защиты&quot;)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Таможенного союза "О безопасности средств индивидуальной защиты" (ТР ТС 019/2011)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сертификат соответствия средств индивидуальной защиты техническому </w:t>
      </w:r>
      <w:hyperlink w:history="0" r:id="rId95" w:tooltip="Решение Комиссии Таможенного союза от 09.12.2011 N 878 (ред. от 03.03.2020) &quot;О принятии технического регламента Таможенного союза &quot;О безопасности средств индивидуальной защиты&quot; (вместе с &quot;ТР ТС 019/2011. Технический регламент Таможенного союза. О безопасности средств индивидуальной защиты&quot;) {КонсультантПлюс}">
        <w:r>
          <w:rPr>
            <w:sz w:val="24"/>
            <w:color w:val="0000ff"/>
          </w:rPr>
          <w:t xml:space="preserve">регламенту</w:t>
        </w:r>
      </w:hyperlink>
      <w:r>
        <w:rPr>
          <w:sz w:val="24"/>
        </w:rPr>
        <w:t xml:space="preserve"> Таможенного союза "О безопасности средств индивидуальной защиты" (ТР ТС 019/2011);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декларация о соответствии средства индивидуальной защиты техническому </w:t>
      </w:r>
      <w:hyperlink w:history="0" r:id="rId96" w:tooltip="Решение Комиссии Таможенного союза от 09.12.2011 N 878 (ред. от 03.03.2020) &quot;О принятии технического регламента Таможенного союза &quot;О безопасности средств индивидуальной защиты&quot; (вместе с &quot;ТР ТС 019/2011. Технический регламент Таможенного союза. О безопасности средств индивидуальной защиты&quot;) {КонсультантПлюс}">
        <w:r>
          <w:rPr>
            <w:sz w:val="24"/>
            <w:color w:val="0000ff"/>
          </w:rPr>
          <w:t xml:space="preserve">регламенту</w:t>
        </w:r>
      </w:hyperlink>
      <w:r>
        <w:rPr>
          <w:sz w:val="24"/>
        </w:rPr>
        <w:t xml:space="preserve"> Таможенного союза "О безопасности средств индивидуальной защиты" (ТР ТС 019/2011);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документ, подтверждающий производство промышленной продукции на территории Российской Федерации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заключение о подтверждении производства промышленной продукции на территории Российской Федерации, выданное Министерством промышленности и торговли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номер реестровой записи в реестре российской промышленной продукции.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175.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представителя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заявления о возмещении расходов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97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98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176. Территориальный орган Фонда отказывает заявителю в приеме заявления о возмещении расходов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подача представителем заявителя заявления о возмещении расходов и документов (копий документов) после 14 ноября текущего календарного года;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177. Услуга не предусматривает возможность приема заявления о возмещении расходов и документов, необходимых для предоставления варианта Услуги, в территориальном органе Фонда по выбору представителя заявителя независимо от его места нахождения.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178. В приеме заявления о возмещении расходов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возмещении расходов, поступившее в территориальный орган Фонда, регистрируется в день его поступления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возмещении расходов, поступившее в территориальный орган Фонда посредством Единого портала или посредством почтовой связи,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Межведомственное информационное взаимодействие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179. Для получения Услуги при осуществлении межведомственного информационного взаимодействия посредством СМЭВ необходимо направление следующих межведомственных информационных запросов: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информационный запрос "Сведения о результатах проведения специальной оценки условий труда". Указанный информационный запрос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информационный запрос "Сведения из реестра организаций, проводящих специальную оценку условий труда"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информационный запрос "Сведения из реестра аккредитованных организаций, оказывающих услуги в области охраны труда"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информационный запрос "Сведения из реестра индивидуальных предпринимателей и юридических лиц, осуществляющих деятельность по обучению своих работников вопросам охраны труда"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информационный запрос "Сведения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лицензированию" направляется в Федеральную службу по надзору в сфере здравоохранения;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информационный запрос "Предоставление сведений о регистрационных удостоверениях на медицинские изделия" направляется в Федеральную службу по надзору в сфере здравоохранения;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информационный запрос "Предоставление сведений из Реестра деклараций о соответствии" направляется в Федеральную службу по аккредитации;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информационный запрос "Предоставление сведений из Реестра сертификатов соответствия" направляется в Федеральную службу по аккредитации;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информационный запрос "Сведения о подтверждении производства промышленной продукции на территории Российской Федерации" направляется в Министерство промышленности и торговли Российской Федерации.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180.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Получение дополнительных сведений от заявителя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181. Основанием для получения от заявителя дополнительных документов и (или) информации в процессе предоставления Услуги является выявление ошибок и замечаний в ходе проведения проверки представленных документов, подтверждающих произведенные расходы,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182. Заявитель вправе повторно представить документы (копии документов), исправленные с учетом выявленных ошибок и замечаний, в течение 5 рабочих дней с даты получения извещения территориального органа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183. Предоставление Услуги не приостанавливается на время исполнения настоящей административной процедуры.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184.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заявление о возмещении расходов и документы, которые заявитель должен представить самостоятельно, а также документы, которые заявитель вправе представить по собственной инициативе, содержат недостоверную информацию;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заявление о возмещении расходов и документы, которые заявитель должен представить самостоятельно, представлены заявителем не в полном объеме.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185. Принятие решения о предоставлении (об отказе в предоставлении) Услуги осуществляется в срок, не превышающий 15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случае, если оплата расходов страхователя согласно договорам на приобретение (выполнение) товаров (работ, услуг) была произведена в текущем финансовом году, но позже установленного срока подачи заявления о возмещении расходов, принятие решения о предоставлении (об отказе в предоставлении) Услуги осуществляется после предоставления платежных документов и документов, подтверждающих расходы, но не позднее 15 декабря текущего календарного года.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186. Результат предоставления Услуги может быть получен в территориальном органе Фонда, посредством Единого портала,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187. Предоставление результата Услуги осуществляется в срок, не превышающий 3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188. Результат предоставления Услуги не может быть получен в территориальном органе Фонда по выбору заявителя независимо от его места нахождения.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11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189. Результатом предоставления варианта Услуги является решение о возмещении расходов и перечислении средств на расчетный счет страхователя.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возмещении расходов и перечислении средств на расчетный счет страхователя, принятое территориальным органом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190.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межведомственное информационное взаимодействие;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получение дополнительных сведений от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191. Максимальный срок предоставления варианта Услуги составляет 18 рабочих дней со дня регистрации в территориальном органе Фонда заявления о возмещении расходов и документов и (или) информации, необходимых для предоставления Услуги.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192. Представление заявителем документов и заявления о возмещении расходов в соответствии с </w:t>
      </w:r>
      <w:hyperlink w:history="0" w:anchor="P1327" w:tooltip="Заявление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приложением N 2 к настоящему Административному регламенту, осуществляется непосредственно в территориальный орган Фонда,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193.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отчет о произведенных расходах на финансовое обеспечение предупредительных мер в текущем календарном году;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копия (выписка) локального нормативного акта о реализуемых страхователем мероприятиях по улучшению условий и охраны труда и (или) копия (выписка) коллективного договора (соглашения по охране труда между работодателем и представительным органом работников);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платежные документы, подтверждающие оплату товаров (работ, услуг), и документы, подтверждающие их приобретение (выполнение);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документы, обосновывающие произведенные расходы на оплату предупредительных мер;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документы, удостоверяющие личность заявителя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194.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 о результатах проведения специальной оценки условий труда, включающий сведения о составе комиссии по проведению специальной оценки условий труда, сведения об уровнях воздействия вредных и (или) опасных производственных факторов на соответствующих рабочих местах, сводную ведомость результатов проведения специальной оценки условий труда (</w:t>
      </w:r>
      <w:hyperlink w:history="0" r:id="rId99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таблицы 1</w:t>
        </w:r>
      </w:hyperlink>
      <w:r>
        <w:rPr>
          <w:sz w:val="24"/>
        </w:rPr>
        <w:t xml:space="preserve">, </w:t>
      </w:r>
      <w:hyperlink w:history="0" r:id="rId100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), - отчет о проведении специальной оценки условий труда (титульный лист и сводная ведомость результатов проведения специальной оценки условий труда (</w:t>
      </w:r>
      <w:hyperlink w:history="0" r:id="rId101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таблицы 1</w:t>
        </w:r>
      </w:hyperlink>
      <w:r>
        <w:rPr>
          <w:sz w:val="24"/>
        </w:rPr>
        <w:t xml:space="preserve">, </w:t>
      </w:r>
      <w:hyperlink w:history="0" r:id="rId102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 о включении организации, проводящей специальную оценку условий труда, в реестр организаций, проводящих специальную оценку условий труда, - уведомление о регистрации в реестре организаций, проводящих специальную оценку условий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 о включении организации в реестр организаций, оказывающих услуги в области охраны труда, - уведомление о включении обучающей организации в реестр организаций, оказывающих услуги в области охраны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документ о включении заявителя в реестр индивидуальных предпринимателей и юридических лиц, осуществляющих деятельность по обучению своих работников вопросам охраны труда, - выписка из реестра индивидуальных предпринимателей и юридических лиц, осуществляющих деятельность по обучению своих работников вопросам охраны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документ о лицензии на осуществление медицинской деятельности при санаторно-курортном лечении организацией, осуществляющей санаторно-курортное лечение работников на территории Российской Федерации, а работу (услугу) при проведении медицинских осмотров (предварительных, периодических) медицинской организацией, оказывающей работы (услуги), связанные с проведением обязательных предварительных и периодических медицинских осмотров (обследований) работников, либо включающей работы (услуги) по медицинским осмотрам (предрейсовым, послерейсовым); по медицинским осмотрам (предсменным, послесменным) организации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лицензия на осуществление медицинской деятельности (копия);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выписка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документ о регистрации медицинского изделия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изделий, - выписка из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документ об оценке (подтверждении) соответствия средств индивидуальной защиты и (или) смывающих средств требованиям технического </w:t>
      </w:r>
      <w:hyperlink w:history="0" r:id="rId103" w:tooltip="Решение Комиссии Таможенного союза от 09.12.2011 N 878 (ред. от 03.03.2020) &quot;О принятии технического регламента Таможенного союза &quot;О безопасности средств индивидуальной защиты&quot; (вместе с &quot;ТР ТС 019/2011. Технический регламент Таможенного союза. О безопасности средств индивидуальной защиты&quot;)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Таможенного союза "О безопасности средств индивидуальной защиты" (ТР ТС 019/2011)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сертификат соответствия средств индивидуальной защиты техническому </w:t>
      </w:r>
      <w:hyperlink w:history="0" r:id="rId104" w:tooltip="Решение Комиссии Таможенного союза от 09.12.2011 N 878 (ред. от 03.03.2020) &quot;О принятии технического регламента Таможенного союза &quot;О безопасности средств индивидуальной защиты&quot; (вместе с &quot;ТР ТС 019/2011. Технический регламент Таможенного союза. О безопасности средств индивидуальной защиты&quot;) {КонсультантПлюс}">
        <w:r>
          <w:rPr>
            <w:sz w:val="24"/>
            <w:color w:val="0000ff"/>
          </w:rPr>
          <w:t xml:space="preserve">регламенту</w:t>
        </w:r>
      </w:hyperlink>
      <w:r>
        <w:rPr>
          <w:sz w:val="24"/>
        </w:rPr>
        <w:t xml:space="preserve"> Таможенного союза "О безопасности средств индивидуальной защиты" (ТР ТС 019/2011);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декларация о соответствии средства индивидуальной защиты техническому </w:t>
      </w:r>
      <w:hyperlink w:history="0" r:id="rId105" w:tooltip="Решение Комиссии Таможенного союза от 09.12.2011 N 878 (ред. от 03.03.2020) &quot;О принятии технического регламента Таможенного союза &quot;О безопасности средств индивидуальной защиты&quot; (вместе с &quot;ТР ТС 019/2011. Технический регламент Таможенного союза. О безопасности средств индивидуальной защиты&quot;) {КонсультантПлюс}">
        <w:r>
          <w:rPr>
            <w:sz w:val="24"/>
            <w:color w:val="0000ff"/>
          </w:rPr>
          <w:t xml:space="preserve">регламенту</w:t>
        </w:r>
      </w:hyperlink>
      <w:r>
        <w:rPr>
          <w:sz w:val="24"/>
        </w:rPr>
        <w:t xml:space="preserve"> Таможенного союза "О безопасности средств индивидуальной защиты" (ТР ТС 019/2011);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документ, подтверждающий производство промышленной продукции на территории Российской Федерации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заключение о подтверждении производства промышленной продукции на территории Российской Федерации, выданное Министерством промышленности и торговли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номер реестровой записи в реестре российской промышленной продукции.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195.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заявления о возмещении расходов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заявителя в соответствии с Федеральным </w:t>
      </w:r>
      <w:hyperlink w:history="0" r:id="rId106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107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196. Территориальный орган Фонда отказывает заявителю в приеме заявления о возмещении расходов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подача заявителем заявления о возмещении расходов и документов (копий документов) после 14 ноября текущего календарного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197. Услуга не предусматривает возможность приема заявления о возмещении расходов и документов, необходимых для предоставления варианта Услуги, в территориальном органе Фонда по выбору заявителя независимо от его места нахождения.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198. В приеме заявления о возмещении расходов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возмещении расходов, поступившее в территориальный орган Фонда, регистрируется в день его поступления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возмещении расходов, поступившее в территориальный орган Фонда посредством Единого портала или посредством почтовой связи,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Межведомственное информационное взаимодействие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199. Для получения Услуги при осуществлении межведомственного информационного взаимодействия посредством СМЭВ необходимо направление следующих межведомственных информационных запросов: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информационный запрос "Сведения о результатах проведения специальной оценки условий труда". Указанный информационный запрос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информационный запрос "Сведения из реестра организаций, проводящих специальную оценку условий труда"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информационный запрос "Сведения из реестра аккредитованных организаций, оказывающих услуги в области охраны труда"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информационный запрос "Сведения из реестра индивидуальных предпринимателей и юридических лиц, осуществляющих деятельность по обучению своих работников вопросам охраны труда"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информационный запрос "Сведения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лицензированию" направляется в Федеральную службу по надзору в сфере здравоохранения;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информационный запрос "Предоставление сведений о регистрационных удостоверениях на медицинские изделия" направляется в Федеральную службу по надзору в сфере здравоохранения;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информационный запрос "Предоставление сведений из Реестра деклараций о соответствии" направляется в Федеральную службу по аккредитации;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информационный запрос "Предоставление сведений из Реестра сертификатов соответствия" направляется в Федеральную службу по аккредитации;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информационный запрос "Сведения о подтверждении производства промышленной продукции на территории Российской Федерации" направляется в Министерство промышленности и торговли Российской Федерации.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200.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Получение дополнительных сведений от заявителя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201. Основанием для получения от заявителя дополнительных документов и (или) информации в процессе предоставления Услуги является выявление ошибок и замечаний в ходе проведения проверки представленных документов, подтверждающих произведенные расходы,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202. Заявитель вправе повторно представить документы (копии документов), исправленные с учетом выявленных ошибок и замечаний, в течение 5 рабочих дней с даты получения извещения территориального органа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203. Предоставление Услуги не приостанавливается на время исполнения настоящей административной процедуры.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204.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заявление о возмещении расходов и документы, которые заявитель должен представить самостоятельно, а также документы, которые заявитель вправе представить по собственной инициативе, содержат недостоверную информацию;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заявление о возмещении расходов и документы, которые заявитель должен представить самостоятельно, представлены заявителем не в полном объеме.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205. Принятие решения о предоставлении (об отказе в предоставлении) Услуги осуществляется в срок, не превышающий 15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случае, если оплата расходов страхователя согласно договорам на приобретение (выполнение) товаров (работ, услуг) была произведена в текущем финансовом году, но позже установленного срока подачи заявления о возмещении расходов, принятие решения о предоставлении (об отказе в предоставлении) Услуги осуществляется после предоставления платежных документов и документов, подтверждающих расходы, но не позднее 15 декабря текущего календарного года.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206. Результат предоставления Услуги может быть получен в территориальном органе Фонда, посредством Единого портала,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207. Предоставление результата Услуги осуществляется в срок, не превышающий 3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208. Результат предоставления Услуги не может быть получен в территориальном органе Фонда по выбору заявителя независимо от его места нахождения.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12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209. Результатом предоставления варианта Услуги является решение о возмещении расходов и перечислении средств на расчетный счет страхователя.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возмещении расходов и перечислении средств на расчетный счет страхователя, принятое территориальным органом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210.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межведомственное информационное взаимодействие;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получение дополнительных сведений от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211. Максимальный срок предоставления варианта Услуги составляет 18 рабочих дней со дня регистрации в территориальном органе Фонда заявления о возмещении расходов и документов и (или) информации, необходимых для предоставления Услуги.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212. Представление заявителем документов и заявления о возмещении расходов в соответствии с </w:t>
      </w:r>
      <w:hyperlink w:history="0" w:anchor="P1327" w:tooltip="Заявление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приложением N 2 к настоящему Административному регламенту, осуществляется непосредственно в территориальный орган Фонда,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213.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отчет о произведенных расходах на финансовое обеспечение предупредительных мер в текущем календарном году;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копия (выписка) локального нормативного акта о реализуемых страхователем мероприятиях по улучшению условий и охраны труда и (или) копия (выписка) коллективного договора (соглашения по охране труда между работодателем и представительным органом работников);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платежные документы, подтверждающие оплату товаров (работ, услуг), и документы, подтверждающие их приобретение (выполнение);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документы, обосновывающие произведенные расходы на оплату предупредительных мер;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документы, удостоверяющие личность заявителя (в случае представления представителем заявителя доверенности, оформленной в соответствии со </w:t>
      </w:r>
      <w:hyperlink w:history="0" r:id="rId10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 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документы, удостоверяющие личность представителя заявителя (в территориальный орган Фонда - один из документов по выбору представителя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документы, подтверждающие полномочия представителя заявителя (в территориальный орган Фонда - один из документов по выбору представителя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со </w:t>
      </w:r>
      <w:hyperlink w:history="0" r:id="rId10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 </w:t>
      </w:r>
      <w:hyperlink w:history="0" r:id="rId11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185.1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214.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 о результатах проведения специальной оценки условий труда, включающий сведения о составе комиссии по проведению специальной оценки условий труда, сведения об уровнях воздействия вредных и (или) опасных производственных факторов на соответствующих рабочих местах, сводную ведомость результатов проведения специальной оценки условий труда (</w:t>
      </w:r>
      <w:hyperlink w:history="0" r:id="rId111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таблицы 1</w:t>
        </w:r>
      </w:hyperlink>
      <w:r>
        <w:rPr>
          <w:sz w:val="24"/>
        </w:rPr>
        <w:t xml:space="preserve">, </w:t>
      </w:r>
      <w:hyperlink w:history="0" r:id="rId112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), - отчет о проведении специальной оценки условий труда (титульный лист и сводная ведомость результатов проведения специальной оценки условий труда (</w:t>
      </w:r>
      <w:hyperlink w:history="0" r:id="rId113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таблицы 1</w:t>
        </w:r>
      </w:hyperlink>
      <w:r>
        <w:rPr>
          <w:sz w:val="24"/>
        </w:rPr>
        <w:t xml:space="preserve">, </w:t>
      </w:r>
      <w:hyperlink w:history="0" r:id="rId114" w:tooltip="Приказ Минтруда России от 21.11.2023 N 817н &quot;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&quot; (Зарегистрировано в Минюсте России 30.11.2023 N 76179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 о включении организации, проводящей специальную оценку условий труда, в реестр организаций, проводящих специальную оценку условий труда, - уведомление о регистрации в реестре организаций, проводящих специальную оценку условий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 о включении организации в реестр организаций, оказывающих услуги в области охраны труда, - уведомление о включении обучающей организации в реестр организаций, оказывающих услуги в области охраны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документ о включении заявителя в реестр индивидуальных предпринимателей и юридических лиц, осуществляющих деятельность по обучению своих работников вопросам охраны труда, - выписка из реестра индивидуальных предпринимателей и юридических лиц, осуществляющих деятельность по обучению своих работников вопросам охраны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документ о лицензии на осуществление медицинской деятельности при санаторно-курортном лечении организацией, осуществляющей санаторно-курортное лечение работников на территории Российской Федерации, либо на работу (услугу) при проведении медицинских осмотров (предварительных, периодических) медицинской организацией, оказывающей работы (услуги), связанные с проведением обязательных предварительных и периодических медицинских осмотров (обследований) работников, либо включающей работы (услуги) по медицинским осмотрам (предрейсовым, послерейсовым); по медицинским осмотрам (предсменным, послесменным) организации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лицензия на осуществление медицинской деятельности (копия);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выписка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документ о регистрации медицинского изделия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изделий, - выписка из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документ об оценке (подтверждении) соответствия средств индивидуальной защиты и (или) смывающих средств требованиям технического </w:t>
      </w:r>
      <w:hyperlink w:history="0" r:id="rId115" w:tooltip="Решение Комиссии Таможенного союза от 09.12.2011 N 878 (ред. от 03.03.2020) &quot;О принятии технического регламента Таможенного союза &quot;О безопасности средств индивидуальной защиты&quot; (вместе с &quot;ТР ТС 019/2011. Технический регламент Таможенного союза. О безопасности средств индивидуальной защиты&quot;)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Таможенного союза "О безопасности средств индивидуальной защиты" (ТР ТС 019/2011)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сертификат соответствия средств индивидуальной защиты техническому </w:t>
      </w:r>
      <w:hyperlink w:history="0" r:id="rId116" w:tooltip="Решение Комиссии Таможенного союза от 09.12.2011 N 878 (ред. от 03.03.2020) &quot;О принятии технического регламента Таможенного союза &quot;О безопасности средств индивидуальной защиты&quot; (вместе с &quot;ТР ТС 019/2011. Технический регламент Таможенного союза. О безопасности средств индивидуальной защиты&quot;) {КонсультантПлюс}">
        <w:r>
          <w:rPr>
            <w:sz w:val="24"/>
            <w:color w:val="0000ff"/>
          </w:rPr>
          <w:t xml:space="preserve">регламенту</w:t>
        </w:r>
      </w:hyperlink>
      <w:r>
        <w:rPr>
          <w:sz w:val="24"/>
        </w:rPr>
        <w:t xml:space="preserve"> Таможенного союза "О безопасности средств индивидуальной защиты" (ТР ТС 019/2011);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декларация о соответствии средства индивидуальной защиты техническому </w:t>
      </w:r>
      <w:hyperlink w:history="0" r:id="rId117" w:tooltip="Решение Комиссии Таможенного союза от 09.12.2011 N 878 (ред. от 03.03.2020) &quot;О принятии технического регламента Таможенного союза &quot;О безопасности средств индивидуальной защиты&quot; (вместе с &quot;ТР ТС 019/2011. Технический регламент Таможенного союза. О безопасности средств индивидуальной защиты&quot;) {КонсультантПлюс}">
        <w:r>
          <w:rPr>
            <w:sz w:val="24"/>
            <w:color w:val="0000ff"/>
          </w:rPr>
          <w:t xml:space="preserve">регламенту</w:t>
        </w:r>
      </w:hyperlink>
      <w:r>
        <w:rPr>
          <w:sz w:val="24"/>
        </w:rPr>
        <w:t xml:space="preserve"> Таможенного союза "О безопасности средств индивидуальной защиты" (ТР ТС 019/2011);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документ, подтверждающий производство промышленной продукции на территории Российской Федерации (в территориальный орган Фонда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заключение о подтверждении производства промышленной продукции на территории Российской Федерации, выданное Министерством торговли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номер реестровой записи в реестре российской промышленной продукции.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215.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представителя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заявления о возмещении расходов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118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119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216. Территориальный орган Фонда отказывает заявителю в приеме заявления о возмещении расходов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подача представителем заявителя заявления о возмещении расходов и документов (копий документов) после 14 ноября текущего календарного года;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представителя заявителя не подтверждены;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217. Услуга не предусматривает возможность приема заявления о возмещении расходов и документов, необходимых для предоставления варианта Услуги, в территориальном органе Фонда по выбору представителя заявителя независимо от его места нахождения.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218. В приеме заявления о возмещении расходов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возмещении расходов, поступившее в территориальный орган Фонда, регистрируется в день его поступления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возмещении расходов, поступившее в территориальный орган Фонда посредством Единого портала или посредством почтовой связи,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Межведомственное информационное взаимодействие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219. Для получения Услуги при осуществлении межведомственного информационного взаимодействия посредством СМЭВ необходимо направление следующих межведомственных информационных запросов: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информационный запрос "Сведения о результатах проведения специальной оценки условий труда". Указанный информационный запрос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информационный запрос "Сведения из реестра организаций, проводящих специальную оценку условий труда"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информационный запрос "Сведения из реестра аккредитованных организаций, оказывающих услуги в области охраны труда"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информационный запрос "Сведения из реестра индивидуальных предпринимателей и юридических лиц, осуществляющих деятельность по обучению своих работников вопросам охраны труда" направляется в Министерство труда и социальной защиты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информационный запрос "Сведения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лицензированию" направляется в Федеральную службу по надзору в сфере здравоохранения;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информационный запрос "Предоставление сведений о регистрационных удостоверениях на медицинские изделия" направляется в Федеральную службу по надзору в сфере здравоохранения;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информационный запрос "Предоставление сведений из Реестра деклараций о соответствии" направляется в Федеральную службу по аккредитации;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информационный запрос "Предоставление сведений из Реестра сертификатов соответствия" направляется в Федеральную службу по аккредитации;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информационный запрос "Сведения о подтверждении производства промышленной продукции на территории Российской Федерации" направляется в Министерство промышленности и торговли Российской Федерации.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220.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Получение дополнительных сведений от заявителя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221. Основанием для получения от заявителя дополнительных документов и (или) информации в процессе предоставления Услуги является выявление ошибок и замечаний в ходе проведения проверки представленных документов, подтверждающих произведенные расходы,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222. Заявитель вправе повторно представить документы (копии документов), исправленные с учетом выявленных ошибок и замечаний, в течение 5 рабочих дней с даты получения извещения территориального органа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223. Предоставление Услуги не приостанавливается на время исполнения настоящей административной процедуры.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224.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заявление о возмещении расходов и документы, которые заявитель должен представить самостоятельно, а также документы, которые заявитель вправе представить по собственной инициативе, содержат недостоверную информацию;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заявление о возмещении расходов и документы, которые заявитель должен представить самостоятельно, представлены заявителем не в полном объеме.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225. Принятие решения о предоставлении (об отказе в предоставлении) Услуги осуществляется в срок, не превышающий 15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случае, если оплата расходов страхователя согласно договорам на приобретение (выполнение) товаров (работ, услуг) была произведена в текущем финансовом году, но позже установленного срока подачи заявления о возмещении расходов, принятие решения о предоставлении (об отказе в предоставлении) Услуги осуществляется после предоставления платежных документов и документов, подтверждающих расходы, но не позднее 15 декабря текущего календарного года.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226. Результат предоставления Услуги может быть получен в территориальном органе Фонда, посредством Единого портала,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227. Предоставление результата Услуги осуществляется в срок не превышающий 3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228. Результат предоставления Услуги не может быть получен в территориальном органе Фонда по выбору заявителя независимо от его места нахождения.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Формы контроля за исполнением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осуществления текущего контроля за соблюдением</w:t>
      </w:r>
    </w:p>
    <w:p>
      <w:pPr>
        <w:pStyle w:val="2"/>
        <w:jc w:val="center"/>
      </w:pPr>
      <w:r>
        <w:rPr>
          <w:sz w:val="24"/>
        </w:rPr>
        <w:t xml:space="preserve">и исполнением ответственными должностными лицами положений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 и иных нормативных правовых</w:t>
      </w:r>
    </w:p>
    <w:p>
      <w:pPr>
        <w:pStyle w:val="2"/>
        <w:jc w:val="center"/>
      </w:pPr>
      <w:r>
        <w:rPr>
          <w:sz w:val="24"/>
        </w:rPr>
        <w:t xml:space="preserve">актов, устанавливающих требования к предоставлению</w:t>
      </w:r>
    </w:p>
    <w:p>
      <w:pPr>
        <w:pStyle w:val="2"/>
        <w:jc w:val="center"/>
      </w:pPr>
      <w:r>
        <w:rPr>
          <w:sz w:val="24"/>
        </w:rPr>
        <w:t xml:space="preserve">Услуги, а также принятием ими решений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229. Текущий контроль за соблюдением и исполнением ответственными должностными лицами территориального органа Фонда настоящего Административного регламента, а также иных нормативных правовых актов, устанавливающих требования к предоставлению Услуги, а также принятием ими решений осуществляется руководителем (заместителем руководителя) территориального органа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230. Текущий контроль осуществляется посредством проведения плановых и внеплановых проверок полноты и качества предоставления Услуги, соблюдения и исполнения должностными лицами и работниками территориального органа Фонда положений законодательных и иных нормативных правовых актов Российской Федерации, настоящего Административного регламента.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и периодичность осуществления плановых</w:t>
      </w:r>
    </w:p>
    <w:p>
      <w:pPr>
        <w:pStyle w:val="2"/>
        <w:jc w:val="center"/>
      </w:pPr>
      <w:r>
        <w:rPr>
          <w:sz w:val="24"/>
        </w:rPr>
        <w:t xml:space="preserve">и внеплановых проверок полноты и качества предоставления</w:t>
      </w:r>
    </w:p>
    <w:p>
      <w:pPr>
        <w:pStyle w:val="2"/>
        <w:jc w:val="center"/>
      </w:pPr>
      <w:r>
        <w:rPr>
          <w:sz w:val="24"/>
        </w:rPr>
        <w:t xml:space="preserve">Услуги, в том числе порядок и формы контроля за полнотой</w:t>
      </w:r>
    </w:p>
    <w:p>
      <w:pPr>
        <w:pStyle w:val="2"/>
        <w:jc w:val="center"/>
      </w:pPr>
      <w:r>
        <w:rPr>
          <w:sz w:val="24"/>
        </w:rPr>
        <w:t xml:space="preserve">и качеством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231. Плановые проверки проводятся на основе ежегодно утверждаемого руководителем (заместителем руководителя) территориального органа Фонда, Социального фонда России плана, а внеплановые - на основании жалоб заявителей на решения и действия (бездействие) должностных лиц, ответственных за предоставление Услуги, и (или) по поручению руководителя (заместителя руководителя) территориального органа Фонда, Социального фонда России.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Ответственность должностных лиц органа, предоставляющего</w:t>
      </w:r>
    </w:p>
    <w:p>
      <w:pPr>
        <w:pStyle w:val="2"/>
        <w:jc w:val="center"/>
      </w:pPr>
      <w:r>
        <w:rPr>
          <w:sz w:val="24"/>
        </w:rPr>
        <w:t xml:space="preserve">Услугу, за решения и действия (бездействие), принимаемые</w:t>
      </w:r>
    </w:p>
    <w:p>
      <w:pPr>
        <w:pStyle w:val="2"/>
        <w:jc w:val="center"/>
      </w:pPr>
      <w:r>
        <w:rPr>
          <w:sz w:val="24"/>
        </w:rPr>
        <w:t xml:space="preserve">(осуществляемые) ими в ходе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232. Нарушившие требования настоящего Административного регламента должностные лица территориального органа Фонда несут ответственность в соответствии с законодательством Российской Федерации.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Положения, характеризующие требования к порядку и формам</w:t>
      </w:r>
    </w:p>
    <w:p>
      <w:pPr>
        <w:pStyle w:val="2"/>
        <w:jc w:val="center"/>
      </w:pPr>
      <w:r>
        <w:rPr>
          <w:sz w:val="24"/>
        </w:rPr>
        <w:t xml:space="preserve">контроля за предоставлением Услуги, в том числе со стороны</w:t>
      </w:r>
    </w:p>
    <w:p>
      <w:pPr>
        <w:pStyle w:val="2"/>
        <w:jc w:val="center"/>
      </w:pPr>
      <w:r>
        <w:rPr>
          <w:sz w:val="24"/>
        </w:rPr>
        <w:t xml:space="preserve">граждан, их объединений и организаций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233. 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Досудебный (внесудебный) порядок обжалования решений</w:t>
      </w:r>
    </w:p>
    <w:p>
      <w:pPr>
        <w:pStyle w:val="2"/>
        <w:jc w:val="center"/>
      </w:pPr>
      <w:r>
        <w:rPr>
          <w:sz w:val="24"/>
        </w:rPr>
        <w:t xml:space="preserve">и действий (бездействия) органа, предоставляющего Услугу,</w:t>
      </w:r>
    </w:p>
    <w:p>
      <w:pPr>
        <w:pStyle w:val="2"/>
        <w:jc w:val="center"/>
      </w:pPr>
      <w:r>
        <w:rPr>
          <w:sz w:val="24"/>
        </w:rPr>
        <w:t xml:space="preserve">а также его должностных лиц, работников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234. Информирование заявителей о порядке досудебного (внесудебного) обжалования заявителем решений и действий (бездействия) территориального органа Фонда осуществляется посредством размещения информации на Едином портале,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235. Жалобы заявителей в форме электронных документов направляются посредством Единого портала, посредством официального сайта Социального фонда России в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Жалобы в форме документов на бумажном носителе направляются в Социальный фонд России, территориальный орган Фонда посредством почтовой связи или передаются в Социальный фонд России или в территориальный орган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 Фонда</w:t>
      </w:r>
    </w:p>
    <w:p>
      <w:pPr>
        <w:pStyle w:val="0"/>
        <w:jc w:val="right"/>
      </w:pPr>
      <w:r>
        <w:rPr>
          <w:sz w:val="24"/>
        </w:rPr>
        <w:t xml:space="preserve">пенсионного 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 по предоставлению</w:t>
      </w:r>
    </w:p>
    <w:p>
      <w:pPr>
        <w:pStyle w:val="0"/>
        <w:jc w:val="right"/>
      </w:pPr>
      <w:r>
        <w:rPr>
          <w:sz w:val="24"/>
        </w:rPr>
        <w:t xml:space="preserve">государственной услуги "Принятие</w:t>
      </w:r>
    </w:p>
    <w:p>
      <w:pPr>
        <w:pStyle w:val="0"/>
        <w:jc w:val="right"/>
      </w:pPr>
      <w:r>
        <w:rPr>
          <w:sz w:val="24"/>
        </w:rPr>
        <w:t xml:space="preserve">решения о финансовом обеспечении</w:t>
      </w:r>
    </w:p>
    <w:p>
      <w:pPr>
        <w:pStyle w:val="0"/>
        <w:jc w:val="right"/>
      </w:pPr>
      <w:r>
        <w:rPr>
          <w:sz w:val="24"/>
        </w:rPr>
        <w:t xml:space="preserve">предупредительных мер по сокращению</w:t>
      </w:r>
    </w:p>
    <w:p>
      <w:pPr>
        <w:pStyle w:val="0"/>
        <w:jc w:val="right"/>
      </w:pPr>
      <w:r>
        <w:rPr>
          <w:sz w:val="24"/>
        </w:rPr>
        <w:t xml:space="preserve">производственного травматизма и</w:t>
      </w:r>
    </w:p>
    <w:p>
      <w:pPr>
        <w:pStyle w:val="0"/>
        <w:jc w:val="right"/>
      </w:pPr>
      <w:r>
        <w:rPr>
          <w:sz w:val="24"/>
        </w:rPr>
        <w:t xml:space="preserve">профессиональных заболеваний работников</w:t>
      </w:r>
    </w:p>
    <w:p>
      <w:pPr>
        <w:pStyle w:val="0"/>
        <w:jc w:val="right"/>
      </w:pPr>
      <w:r>
        <w:rPr>
          <w:sz w:val="24"/>
        </w:rPr>
        <w:t xml:space="preserve">и санаторно-курортного лечения</w:t>
      </w:r>
    </w:p>
    <w:p>
      <w:pPr>
        <w:pStyle w:val="0"/>
        <w:jc w:val="right"/>
      </w:pPr>
      <w:r>
        <w:rPr>
          <w:sz w:val="24"/>
        </w:rPr>
        <w:t xml:space="preserve">работников, занятых на работах с вредными</w:t>
      </w:r>
    </w:p>
    <w:p>
      <w:pPr>
        <w:pStyle w:val="0"/>
        <w:jc w:val="right"/>
      </w:pPr>
      <w:r>
        <w:rPr>
          <w:sz w:val="24"/>
        </w:rPr>
        <w:t xml:space="preserve">и (или) опасными производственными</w:t>
      </w:r>
    </w:p>
    <w:p>
      <w:pPr>
        <w:pStyle w:val="0"/>
        <w:jc w:val="right"/>
      </w:pPr>
      <w:r>
        <w:rPr>
          <w:sz w:val="24"/>
        </w:rPr>
        <w:t xml:space="preserve">факторами, а также возмещение</w:t>
      </w:r>
    </w:p>
    <w:p>
      <w:pPr>
        <w:pStyle w:val="0"/>
        <w:jc w:val="right"/>
      </w:pPr>
      <w:r>
        <w:rPr>
          <w:sz w:val="24"/>
        </w:rPr>
        <w:t xml:space="preserve">произведенных расходов на оплату</w:t>
      </w:r>
    </w:p>
    <w:p>
      <w:pPr>
        <w:pStyle w:val="0"/>
        <w:jc w:val="right"/>
      </w:pPr>
      <w:r>
        <w:rPr>
          <w:sz w:val="24"/>
        </w:rPr>
        <w:t xml:space="preserve">предупредительных мер"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ОБЩИХ ПРИЗНАКОВ ЗАЯВИТЕЛЕЙ, А ТАКЖЕ КОМБИНАЦИИ ЗНАЧЕНИЙ</w:t>
      </w:r>
    </w:p>
    <w:p>
      <w:pPr>
        <w:pStyle w:val="2"/>
        <w:jc w:val="center"/>
      </w:pPr>
      <w:r>
        <w:rPr>
          <w:sz w:val="24"/>
        </w:rPr>
        <w:t xml:space="preserve">ПРИЗНАКОВ, КАЖДАЯ ИЗ КОТОРЫХ СООТВЕТСТВУЕТ ОДНОМУ ВАРИАНТУ</w:t>
      </w:r>
    </w:p>
    <w:p>
      <w:pPr>
        <w:pStyle w:val="2"/>
        <w:jc w:val="center"/>
      </w:pPr>
      <w:r>
        <w:rPr>
          <w:sz w:val="24"/>
        </w:rPr>
        <w:t xml:space="preserve">ПРЕДОСТАВЛЕНИЯ УСЛУГИ</w:t>
      </w:r>
    </w:p>
    <w:p>
      <w:pPr>
        <w:pStyle w:val="0"/>
        <w:jc w:val="both"/>
      </w:pPr>
      <w:r>
        <w:rPr>
          <w:sz w:val="24"/>
        </w:rPr>
      </w:r>
    </w:p>
    <w:bookmarkStart w:id="1155" w:name="P1155"/>
    <w:bookmarkEnd w:id="1155"/>
    <w:p>
      <w:pPr>
        <w:pStyle w:val="2"/>
        <w:outlineLvl w:val="2"/>
        <w:jc w:val="both"/>
      </w:pPr>
      <w:r>
        <w:rPr>
          <w:sz w:val="24"/>
        </w:rPr>
        <w:t xml:space="preserve">Таблица 1. Круг заявителей в соответствии с вариантами предоставления Услуги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47"/>
        <w:gridCol w:w="7880"/>
      </w:tblGrid>
      <w:tr>
        <w:tc>
          <w:tcPr>
            <w:tcW w:w="11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варианта</w:t>
            </w:r>
          </w:p>
        </w:tc>
        <w:tc>
          <w:tcPr>
            <w:tcW w:w="78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Комбинация значений признаков</w:t>
            </w:r>
          </w:p>
        </w:tc>
      </w:tr>
      <w:tr>
        <w:tc>
          <w:tcPr>
            <w:gridSpan w:val="2"/>
            <w:tcW w:w="9027" w:type="dxa"/>
          </w:tcPr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Результат предоставления Услуги при обращении заявителя, включившего в план финансового обеспечения предупредительные меры, предусмотренные </w:t>
            </w:r>
            <w:hyperlink w:history="0" r:id="rId120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      <w:r>
                <w:rPr>
                  <w:sz w:val="24"/>
                  <w:color w:val="0000ff"/>
                </w:rPr>
                <w:t xml:space="preserve">подпунктом "п" пункта 2</w:t>
              </w:r>
            </w:hyperlink>
            <w:r>
              <w:rPr>
                <w:sz w:val="24"/>
              </w:rPr>
              <w:t xml:space="preserve"> Правил финансового обеспечения предупредительных мер, с заявлением о финансовом обеспечении предупредительных мер</w:t>
            </w:r>
          </w:p>
        </w:tc>
      </w:tr>
      <w:tr>
        <w:tc>
          <w:tcPr>
            <w:tcW w:w="11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788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от имени которого обратилось лицо, имеющее право действовать от имени юридического лица без доверенности</w:t>
            </w:r>
          </w:p>
        </w:tc>
      </w:tr>
      <w:tr>
        <w:tc>
          <w:tcPr>
            <w:tcW w:w="11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788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от имени которого обратилось лицо, действующее от имени юридического лица на основании доверенности</w:t>
            </w:r>
          </w:p>
        </w:tc>
      </w:tr>
      <w:tr>
        <w:tc>
          <w:tcPr>
            <w:tcW w:w="11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788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 - физическое лицо, обратившееся лично</w:t>
            </w:r>
          </w:p>
        </w:tc>
      </w:tr>
      <w:tr>
        <w:tc>
          <w:tcPr>
            <w:tcW w:w="11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788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 - физическое лицо, обратившееся через уполномоченного представителя</w:t>
            </w:r>
          </w:p>
        </w:tc>
      </w:tr>
      <w:tr>
        <w:tc>
          <w:tcPr>
            <w:gridSpan w:val="2"/>
            <w:tcW w:w="9027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Результат предоставления Услуги при обращении заявителя, не включившего в план финансового обеспечения предупредительные меры, предусмотренные </w:t>
            </w:r>
            <w:hyperlink w:history="0" r:id="rId121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      <w:r>
                <w:rPr>
                  <w:sz w:val="24"/>
                  <w:color w:val="0000ff"/>
                </w:rPr>
                <w:t xml:space="preserve">подпунктом "п" пункта 2</w:t>
              </w:r>
            </w:hyperlink>
            <w:r>
              <w:rPr>
                <w:sz w:val="24"/>
              </w:rPr>
              <w:t xml:space="preserve"> Правил финансового обеспечения предупредительных мер, с заявлением о финансовом обеспечении предупредительных мер</w:t>
            </w:r>
          </w:p>
        </w:tc>
      </w:tr>
      <w:tr>
        <w:tc>
          <w:tcPr>
            <w:tcW w:w="11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788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от имени которого обратилось лицо, имеющее право действовать от имени юридического лица без доверенности</w:t>
            </w:r>
          </w:p>
        </w:tc>
      </w:tr>
      <w:tr>
        <w:tc>
          <w:tcPr>
            <w:tcW w:w="11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788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от имени которого обратилось лицо, действующее от имени юридического лица на основании доверенности</w:t>
            </w:r>
          </w:p>
        </w:tc>
      </w:tr>
      <w:tr>
        <w:tc>
          <w:tcPr>
            <w:tcW w:w="11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788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 - физическое лицо, обратившееся лично</w:t>
            </w:r>
          </w:p>
        </w:tc>
      </w:tr>
      <w:tr>
        <w:tc>
          <w:tcPr>
            <w:tcW w:w="11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788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 - физическое лицо, обратившееся через уполномоченного представителя</w:t>
            </w:r>
          </w:p>
        </w:tc>
      </w:tr>
      <w:tr>
        <w:tc>
          <w:tcPr>
            <w:gridSpan w:val="2"/>
            <w:tcW w:w="9027" w:type="dxa"/>
          </w:tcPr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Результат предоставления Услуги при обращении заявителя, в отношении которого территориальным органом Фонда в текущем году принято решение о финансовом обеспечении предупредительных мер после выполнения всех предупредительных мер или хотя бы одной предупредительной меры, с заявлением о возмещении расходов</w:t>
            </w:r>
          </w:p>
        </w:tc>
      </w:tr>
      <w:tr>
        <w:tc>
          <w:tcPr>
            <w:tcW w:w="11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788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от имени которого обратилось лицо, имеющее право действовать от имени юридического лица без доверенности</w:t>
            </w:r>
          </w:p>
        </w:tc>
      </w:tr>
      <w:tr>
        <w:tc>
          <w:tcPr>
            <w:tcW w:w="11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788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от имени которого обратилось лицо, действующее от имени юридического лица на основании доверенности</w:t>
            </w:r>
          </w:p>
        </w:tc>
      </w:tr>
      <w:tr>
        <w:tc>
          <w:tcPr>
            <w:tcW w:w="11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788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 - физическое лицо, обратившееся лично</w:t>
            </w:r>
          </w:p>
        </w:tc>
      </w:tr>
      <w:tr>
        <w:tc>
          <w:tcPr>
            <w:tcW w:w="11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788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 - физическое лицо, обратившееся через уполномоченного представителя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bookmarkStart w:id="1187" w:name="P1187"/>
    <w:bookmarkEnd w:id="1187"/>
    <w:p>
      <w:pPr>
        <w:pStyle w:val="2"/>
        <w:outlineLvl w:val="2"/>
        <w:jc w:val="both"/>
      </w:pPr>
      <w:r>
        <w:rPr>
          <w:sz w:val="24"/>
        </w:rPr>
        <w:t xml:space="preserve">Таблица 2. Перечень общих признаков заявителей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1700"/>
        <w:gridCol w:w="6803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7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Признак заявителя</w:t>
            </w:r>
          </w:p>
        </w:tc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признака заявителя</w:t>
            </w:r>
          </w:p>
        </w:tc>
      </w:tr>
      <w:tr>
        <w:tc>
          <w:tcPr>
            <w:gridSpan w:val="3"/>
            <w:tcW w:w="9069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Результат предоставления Услуги при обращении заявителя, включившего в план финансового обеспечения предупредительные меры, предусмотренные </w:t>
            </w:r>
            <w:hyperlink w:history="0" r:id="rId122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      <w:r>
                <w:rPr>
                  <w:sz w:val="24"/>
                  <w:color w:val="0000ff"/>
                </w:rPr>
                <w:t xml:space="preserve">подпунктом "п" пункта 2</w:t>
              </w:r>
            </w:hyperlink>
            <w:r>
              <w:rPr>
                <w:sz w:val="24"/>
              </w:rPr>
              <w:t xml:space="preserve"> Правил финансового обеспечения предупредительных мер, с заявлением о финансовом обеспечении предупредительных мер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Категория заявителя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4"/>
              </w:rPr>
              <w:t xml:space="preserve">1. Страхователь - юридическое лицо любой организационно-правовой формы (в том числе иностранная организация, осуществляющая свою деятельность на территории Российской Федерации и нанимающая граждан Российской Федерации)</w:t>
            </w:r>
          </w:p>
          <w:p>
            <w:pPr>
              <w:pStyle w:val="0"/>
            </w:pPr>
            <w:r>
              <w:rPr>
                <w:sz w:val="24"/>
              </w:rPr>
              <w:t xml:space="preserve">2. Страхователь - юридическое лицо по месту нахождения его обособленного подразделения, которому для совершения операций открыты юридическим лицом счета в банках (иных кредитных организациях) и которое начисляет выплаты и иные вознаграждения в пользу физических лиц</w:t>
            </w:r>
          </w:p>
          <w:p>
            <w:pPr>
              <w:pStyle w:val="0"/>
            </w:pPr>
            <w:r>
              <w:rPr>
                <w:sz w:val="24"/>
              </w:rPr>
              <w:t xml:space="preserve">3. Страхователь - физическое лицо, нанимающее лиц, подлежащих обязательному социальному страхованию от несчастных случаев на производстве и профессиональных заболеваний в соответствии с </w:t>
            </w:r>
            <w:hyperlink w:history="0" r:id="rId123" w:tooltip="Федеральный закон от 24.07.1998 N 125-ФЗ (ред. от 29.05.2024) &quot;Об обязательном социальном страховании от несчастных случаев на производстве и профессиональных заболеваний&quot; {КонсультантПлюс}">
              <w:r>
                <w:rPr>
                  <w:sz w:val="24"/>
                  <w:color w:val="0000ff"/>
                </w:rPr>
                <w:t xml:space="preserve">пунктом 1 статьи 5</w:t>
              </w:r>
            </w:hyperlink>
            <w:r>
              <w:rPr>
                <w:sz w:val="24"/>
              </w:rPr>
              <w:t xml:space="preserve"> Федерального закона от 24 июля 1998 г. N 125-ФЗ "Об обязательном социальном страховании от несчастных случаев на производстве и профессиональных заболеваний"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Тип представителя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4"/>
              </w:rPr>
              <w:t xml:space="preserve">1. От имени которого обратилось лицо, имеющее право действовать от имени юридического лица без доверенности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2. От имени которого обратилось лицо, действующее от имени юридического лица на основании доверенности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Способ обращения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4"/>
              </w:rPr>
              <w:t xml:space="preserve">1. Обратившийся лично</w:t>
            </w:r>
          </w:p>
          <w:p>
            <w:pPr>
              <w:pStyle w:val="0"/>
            </w:pPr>
            <w:r>
              <w:rPr>
                <w:sz w:val="24"/>
              </w:rPr>
              <w:t xml:space="preserve">2. Обратившийся через уполномоченного представителя</w:t>
            </w:r>
          </w:p>
        </w:tc>
      </w:tr>
      <w:tr>
        <w:tc>
          <w:tcPr>
            <w:gridSpan w:val="3"/>
            <w:tcW w:w="9069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Результат предоставления Услуги при обращении заявителя, не включившего в план финансового обеспечения предупредительные меры, предусмотренные </w:t>
            </w:r>
            <w:hyperlink w:history="0" r:id="rId124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      <w:r>
                <w:rPr>
                  <w:sz w:val="24"/>
                  <w:color w:val="0000ff"/>
                </w:rPr>
                <w:t xml:space="preserve">подпунктом "п" пункта 2</w:t>
              </w:r>
            </w:hyperlink>
            <w:r>
              <w:rPr>
                <w:sz w:val="24"/>
              </w:rPr>
              <w:t xml:space="preserve"> Правил финансового обеспечения предупредительных мер, с заявлением о финансовом обеспечении предупредительных мер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Категория заявителя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4"/>
              </w:rPr>
              <w:t xml:space="preserve">1. Страхователь - юридическое лицо любой организационно-правовой формы (в том числе иностранная организация, осуществляющая свою деятельность на территории Российской Федерации и нанимающая граждан Российской Федерации)</w:t>
            </w:r>
          </w:p>
          <w:p>
            <w:pPr>
              <w:pStyle w:val="0"/>
            </w:pPr>
            <w:r>
              <w:rPr>
                <w:sz w:val="24"/>
              </w:rPr>
              <w:t xml:space="preserve">2. Страхователь - юридическое лицо по месту нахождения его обособленного подразделения, которому для совершения операций открыты юридическим лицом счета в банках (иных кредитных организациях) и которое начисляет выплаты и иные вознаграждения в пользу физических лиц</w:t>
            </w:r>
          </w:p>
          <w:p>
            <w:pPr>
              <w:pStyle w:val="0"/>
            </w:pPr>
            <w:r>
              <w:rPr>
                <w:sz w:val="24"/>
              </w:rPr>
              <w:t xml:space="preserve">3. Страхователь - физическое лицо, нанимающее лиц, подлежащих обязательному социальному страхованию от несчастных случаев на производстве и профессиональных заболеваний в соответствии с </w:t>
            </w:r>
            <w:hyperlink w:history="0" r:id="rId125" w:tooltip="Федеральный закон от 24.07.1998 N 125-ФЗ (ред. от 29.05.2024) &quot;Об обязательном социальном страховании от несчастных случаев на производстве и профессиональных заболеваний&quot; {КонсультантПлюс}">
              <w:r>
                <w:rPr>
                  <w:sz w:val="24"/>
                  <w:color w:val="0000ff"/>
                </w:rPr>
                <w:t xml:space="preserve">пунктом 1 статьи 5</w:t>
              </w:r>
            </w:hyperlink>
            <w:r>
              <w:rPr>
                <w:sz w:val="24"/>
              </w:rPr>
              <w:t xml:space="preserve"> Федерального закона от 24 июля 1998 г. N 125-ФЗ "Об обязательном социальном страховании от несчастных случаев на производстве и профессиональных заболеваний"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Тип представителя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4"/>
              </w:rPr>
              <w:t xml:space="preserve">1. От имени которого обратилось лицо, имеющее право действовать от имени юридического лица без доверенности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2. От имени которого обратилось лицо, действующее от имени юридического лица на основании доверенности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Способ обращения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4"/>
              </w:rPr>
              <w:t xml:space="preserve">1. Обратившийся лично</w:t>
            </w:r>
          </w:p>
          <w:p>
            <w:pPr>
              <w:pStyle w:val="0"/>
            </w:pPr>
            <w:r>
              <w:rPr>
                <w:sz w:val="24"/>
              </w:rPr>
              <w:t xml:space="preserve">2. Обратившийся через уполномоченного представителя</w:t>
            </w:r>
          </w:p>
        </w:tc>
      </w:tr>
      <w:tr>
        <w:tc>
          <w:tcPr>
            <w:gridSpan w:val="3"/>
            <w:tcW w:w="9069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Результат предоставления Услуги при обращении заявителя, в отношении которого территориальным органом Фонда в текущем году принято решение о финансовом обеспечении предупредительных мер после выполнения всех предупредительных мер или хотя бы одной предупредительной меры, с заявлением о возмещении расходов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Категория заявителя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4"/>
              </w:rPr>
              <w:t xml:space="preserve">1. Страхователь - юридическое лицо любой организационно-правовой формы (в том числе иностранная организация, осуществляющая свою деятельность на территории Российской Федерации и нанимающая граждан Российской Федерации)</w:t>
            </w:r>
          </w:p>
          <w:p>
            <w:pPr>
              <w:pStyle w:val="0"/>
            </w:pPr>
            <w:r>
              <w:rPr>
                <w:sz w:val="24"/>
              </w:rPr>
              <w:t xml:space="preserve">2. Страхователь - юридическое лицо по месту нахождения его обособленного подразделения, которому для совершения операций открыты юридическим лицом счета в банках (иных кредитных организациях) и которое начисляет выплаты и иные вознаграждения в пользу физических лиц</w:t>
            </w:r>
          </w:p>
          <w:p>
            <w:pPr>
              <w:pStyle w:val="0"/>
            </w:pPr>
            <w:r>
              <w:rPr>
                <w:sz w:val="24"/>
              </w:rPr>
              <w:t xml:space="preserve">3. Страхователь - физическое лицо, нанимающее лиц, подлежащих обязательному социальному страхованию от несчастных случаев на производстве и профессиональных заболеваний в соответствии с </w:t>
            </w:r>
            <w:hyperlink w:history="0" r:id="rId126" w:tooltip="Федеральный закон от 24.07.1998 N 125-ФЗ (ред. от 29.05.2024) &quot;Об обязательном социальном страховании от несчастных случаев на производстве и профессиональных заболеваний&quot; {КонсультантПлюс}">
              <w:r>
                <w:rPr>
                  <w:sz w:val="24"/>
                  <w:color w:val="0000ff"/>
                </w:rPr>
                <w:t xml:space="preserve">пунктом 1 статьи 5</w:t>
              </w:r>
            </w:hyperlink>
            <w:r>
              <w:rPr>
                <w:sz w:val="24"/>
              </w:rPr>
              <w:t xml:space="preserve"> Федерального закона от 24 июля 1998 г. N 125-ФЗ "Об обязательном социальном страховании от несчастных случаев на производстве и профессиональных заболеваний"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Тип представителя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4"/>
              </w:rPr>
              <w:t xml:space="preserve">1. От имени которого обратилось лицо, имеющее право действовать от имени юридического лица без доверенности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2. От имени которого обратилось лицо, действующее от имени юридического лица на основании доверенности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170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Способ обращения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4"/>
              </w:rPr>
              <w:t xml:space="preserve">1. Обратившийся лично</w:t>
            </w:r>
          </w:p>
          <w:p>
            <w:pPr>
              <w:pStyle w:val="0"/>
            </w:pPr>
            <w:r>
              <w:rPr>
                <w:sz w:val="24"/>
              </w:rPr>
              <w:t xml:space="preserve">2. Обратившийся через уполномоченного представителя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 Фонда</w:t>
      </w:r>
    </w:p>
    <w:p>
      <w:pPr>
        <w:pStyle w:val="0"/>
        <w:jc w:val="right"/>
      </w:pPr>
      <w:r>
        <w:rPr>
          <w:sz w:val="24"/>
        </w:rPr>
        <w:t xml:space="preserve">пенсионного 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 по предоставлению</w:t>
      </w:r>
    </w:p>
    <w:p>
      <w:pPr>
        <w:pStyle w:val="0"/>
        <w:jc w:val="right"/>
      </w:pPr>
      <w:r>
        <w:rPr>
          <w:sz w:val="24"/>
        </w:rPr>
        <w:t xml:space="preserve">государственной услуги "Принятие</w:t>
      </w:r>
    </w:p>
    <w:p>
      <w:pPr>
        <w:pStyle w:val="0"/>
        <w:jc w:val="right"/>
      </w:pPr>
      <w:r>
        <w:rPr>
          <w:sz w:val="24"/>
        </w:rPr>
        <w:t xml:space="preserve">решения о финансовом обеспечении</w:t>
      </w:r>
    </w:p>
    <w:p>
      <w:pPr>
        <w:pStyle w:val="0"/>
        <w:jc w:val="right"/>
      </w:pPr>
      <w:r>
        <w:rPr>
          <w:sz w:val="24"/>
        </w:rPr>
        <w:t xml:space="preserve">предупредительных мер по сокращению</w:t>
      </w:r>
    </w:p>
    <w:p>
      <w:pPr>
        <w:pStyle w:val="0"/>
        <w:jc w:val="right"/>
      </w:pPr>
      <w:r>
        <w:rPr>
          <w:sz w:val="24"/>
        </w:rPr>
        <w:t xml:space="preserve">производственного травматизма и</w:t>
      </w:r>
    </w:p>
    <w:p>
      <w:pPr>
        <w:pStyle w:val="0"/>
        <w:jc w:val="right"/>
      </w:pPr>
      <w:r>
        <w:rPr>
          <w:sz w:val="24"/>
        </w:rPr>
        <w:t xml:space="preserve">профессиональных заболеваний работников</w:t>
      </w:r>
    </w:p>
    <w:p>
      <w:pPr>
        <w:pStyle w:val="0"/>
        <w:jc w:val="right"/>
      </w:pPr>
      <w:r>
        <w:rPr>
          <w:sz w:val="24"/>
        </w:rPr>
        <w:t xml:space="preserve">и санаторно-курортного лечения</w:t>
      </w:r>
    </w:p>
    <w:p>
      <w:pPr>
        <w:pStyle w:val="0"/>
        <w:jc w:val="right"/>
      </w:pPr>
      <w:r>
        <w:rPr>
          <w:sz w:val="24"/>
        </w:rPr>
        <w:t xml:space="preserve">работников, занятых на работах с вредными</w:t>
      </w:r>
    </w:p>
    <w:p>
      <w:pPr>
        <w:pStyle w:val="0"/>
        <w:jc w:val="right"/>
      </w:pPr>
      <w:r>
        <w:rPr>
          <w:sz w:val="24"/>
        </w:rPr>
        <w:t xml:space="preserve">и (или) опасными производственными</w:t>
      </w:r>
    </w:p>
    <w:p>
      <w:pPr>
        <w:pStyle w:val="0"/>
        <w:jc w:val="right"/>
      </w:pPr>
      <w:r>
        <w:rPr>
          <w:sz w:val="24"/>
        </w:rPr>
        <w:t xml:space="preserve">факторами, а также возмещение</w:t>
      </w:r>
    </w:p>
    <w:p>
      <w:pPr>
        <w:pStyle w:val="0"/>
        <w:jc w:val="right"/>
      </w:pPr>
      <w:r>
        <w:rPr>
          <w:sz w:val="24"/>
        </w:rPr>
        <w:t xml:space="preserve">произведенных расходов на оплату</w:t>
      </w:r>
    </w:p>
    <w:p>
      <w:pPr>
        <w:pStyle w:val="0"/>
        <w:jc w:val="right"/>
      </w:pPr>
      <w:r>
        <w:rPr>
          <w:sz w:val="24"/>
        </w:rPr>
        <w:t xml:space="preserve">предупредительных мер"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right"/>
      </w:pPr>
      <w:r>
        <w:rPr>
          <w:sz w:val="24"/>
        </w:rPr>
        <w:t xml:space="preserve">ФОРМА к вариантам 1 - 8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556"/>
        <w:gridCol w:w="3175"/>
        <w:gridCol w:w="340"/>
      </w:tblGrid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 страхователе: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полное наименование страхователя, фамилия, имя, отчество (при наличии) страхователя - физического лица: _____________________________________________;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регистрационный номер страхователя, зарегистрированного в территориальном органе Фонда пенсионного и социального страхования Российской Федерации (далее - территориальный орган Фонда): ____________________________________________;</w:t>
            </w:r>
          </w:p>
        </w:tc>
      </w:tr>
      <w:tr>
        <w:tc>
          <w:tcPr>
            <w:tcW w:w="555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идентификационный номер налогоплательщика: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соответствии с </w:t>
            </w:r>
            <w:hyperlink w:history="0" r:id="rId127" w:tooltip="Приказ Минтруда России от 11.07.2024 N 347н &quot;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&quot; (Зарегистрировано в Минюсте России 19.11.2024 N 80230) {КонсультантПлюс}">
              <w:r>
                <w:rPr>
                  <w:sz w:val="24"/>
                  <w:color w:val="0000ff"/>
                </w:rPr>
                <w:t xml:space="preserve">Правилами</w:t>
              </w:r>
            </w:hyperlink>
            <w:r>
              <w:rPr>
                <w:sz w:val="24"/>
              </w:rPr>
              <w:t xml:space="preserve">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утвержденными приказом Минтруда России от 11 июля 2024 г. N 347н (далее - Правила), прошу разрешить финансовое обеспечение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 (далее - финансовое обеспечение предупредительных мер), согласно представленному плану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 (далее - план финансового обеспечения предупредительных мер).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556"/>
        <w:gridCol w:w="3175"/>
        <w:gridCol w:w="340"/>
      </w:tblGrid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Обязуюсь обеспечить целевое использование средств на финансовое обеспечение предупредительных мер за счет сумм страховых взносов, осуществлять контроль за объемом средств, направленных на финансовое обеспечение предупредительных мер, с учетом расходов, связанных с оплатой пособий по временной нетрудоспособности в связи с несчастным случаем на производстве или профессиональным заболеванием и оплатой отпусков застрахованных лиц (сверх ежегодного оплачиваемого отпуска), а также представлять отчет по установленной форме и документально подтверждать обоснованность произведенных расходов:</w:t>
            </w:r>
          </w:p>
        </w:tc>
      </w:tr>
      <w:tr>
        <w:tc>
          <w:tcPr>
            <w:tcW w:w="555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территориального органа Фонда:</w:t>
            </w:r>
          </w:p>
        </w:tc>
        <w:tc>
          <w:tcPr>
            <w:tcW w:w="3175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494"/>
        <w:gridCol w:w="6236"/>
        <w:gridCol w:w="340"/>
      </w:tblGrid>
      <w:tr>
        <w:tc>
          <w:tcPr>
            <w:gridSpan w:val="3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 заявлению прилагаю документы:</w:t>
            </w:r>
          </w:p>
        </w:tc>
      </w:tr>
      <w:tr>
        <w:tc>
          <w:tcPr>
            <w:gridSpan w:val="3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1) план финансового обеспечения предупредительных мер в 20__ году: _______________________________;</w:t>
            </w:r>
          </w:p>
        </w:tc>
      </w:tr>
      <w:tr>
        <w:tc>
          <w:tcPr>
            <w:tcW w:w="249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2) другие документы:</w:t>
            </w:r>
          </w:p>
        </w:tc>
        <w:tc>
          <w:tcPr>
            <w:tcW w:w="6236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Решение о финансовом обеспечении (либо об отказе в финансовом обеспечении) предупредительных мер прошу вручить (направить) (нужное отметить):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 личном приеме: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да,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нет;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использованием средств почтовой связи: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да,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нет;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электронной форме с использованием федеральной государственной информационной системы "Единый портал государственных и муниципальных услуг" (при условии подачи заявления в электронной форме посредством федеральной государственной информационной системы "Единый портал государственных и муниципальных услуг"):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да,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нет.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51"/>
        <w:gridCol w:w="3414"/>
        <w:gridCol w:w="4166"/>
        <w:gridCol w:w="340"/>
      </w:tblGrid>
      <w:tr>
        <w:tc>
          <w:tcPr>
            <w:gridSpan w:val="4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Руководитель страхователя:</w:t>
            </w:r>
          </w:p>
        </w:tc>
      </w:tr>
      <w:tr>
        <w:tc>
          <w:tcPr>
            <w:tcW w:w="115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подпись:</w:t>
            </w:r>
          </w:p>
        </w:tc>
        <w:tc>
          <w:tcPr>
            <w:gridSpan w:val="2"/>
            <w:tcW w:w="758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2"/>
            <w:tcW w:w="456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фамилия, имя, отчество (при наличии):</w:t>
            </w:r>
          </w:p>
        </w:tc>
        <w:tc>
          <w:tcPr>
            <w:tcW w:w="4166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51"/>
        <w:gridCol w:w="3389"/>
        <w:gridCol w:w="336"/>
        <w:gridCol w:w="3855"/>
        <w:gridCol w:w="340"/>
      </w:tblGrid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Уполномоченный представитель страхователя:</w:t>
            </w:r>
          </w:p>
        </w:tc>
      </w:tr>
      <w:tr>
        <w:tc>
          <w:tcPr>
            <w:tcW w:w="115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подпись:</w:t>
            </w:r>
          </w:p>
        </w:tc>
        <w:tc>
          <w:tcPr>
            <w:gridSpan w:val="3"/>
            <w:tcW w:w="7580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2"/>
            <w:tcW w:w="45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фамилия, имя, отчество (при наличии):</w:t>
            </w:r>
          </w:p>
        </w:tc>
        <w:tc>
          <w:tcPr>
            <w:gridSpan w:val="2"/>
            <w:tcW w:w="4191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и реквизиты документа, подтверждающего полномочия уполномоченного представителя страхователя: ________________________________;</w:t>
            </w:r>
          </w:p>
        </w:tc>
      </w:tr>
      <w:tr>
        <w:tc>
          <w:tcPr>
            <w:gridSpan w:val="4"/>
            <w:tcW w:w="87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подписания: __.____________.____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487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место печати страхователя (при наличии):</w:t>
            </w:r>
          </w:p>
        </w:tc>
        <w:tc>
          <w:tcPr>
            <w:tcW w:w="3855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63"/>
        <w:gridCol w:w="3454"/>
        <w:gridCol w:w="4114"/>
        <w:gridCol w:w="340"/>
      </w:tblGrid>
      <w:tr>
        <w:tc>
          <w:tcPr>
            <w:gridSpan w:val="3"/>
            <w:tcW w:w="873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Заявление принял:</w:t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461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фамилия, имя, отчество (при наличии):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tcW w:w="116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подпись:</w:t>
            </w:r>
          </w:p>
        </w:tc>
        <w:tc>
          <w:tcPr>
            <w:gridSpan w:val="2"/>
            <w:tcW w:w="756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3"/>
            <w:tcW w:w="873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приема заявления: __.____________.____ г.;</w:t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461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штамп территориального органа Фонда: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right"/>
      </w:pPr>
      <w:r>
        <w:rPr>
          <w:sz w:val="24"/>
        </w:rPr>
        <w:t xml:space="preserve">ФОРМА к вариантам 9 - 12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327" w:name="P1327"/>
          <w:bookmarkEnd w:id="1327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возмещении расходов на предупредительные меры по сокращению производственного травматизма и профессиональных заболеваний работников и санаторно-курортное лечение работников, занятых на работах с вредными и (или) опасными производственными факторами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65"/>
        <w:gridCol w:w="6466"/>
        <w:gridCol w:w="340"/>
      </w:tblGrid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 страхователе: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полное или сокращенное (при наличии) наименование организации (обособленного подразделения), индивидуального предпринимателя или физического лица, не признаваемого индивидуальным предпринимателем: __________________________________________________________________________.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регистрационный номер страхователя, зарегистрированного в территориальном органе Фонда пенсионного и социального страхования Российской Федерации (далее - территориальный орган Фонда): ____________________________________________;</w:t>
            </w:r>
          </w:p>
        </w:tc>
      </w:tr>
      <w:t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код подчиненности:</w:t>
            </w:r>
          </w:p>
        </w:tc>
        <w:tc>
          <w:tcPr>
            <w:tcW w:w="646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соответствии со </w:t>
            </w:r>
            <w:hyperlink w:history="0" r:id="rId129" w:tooltip="Федеральный закон от 24.07.1998 N 125-ФЗ (ред. от 29.05.2024) &quot;Об обязательном социальном страховании от несчастных случаев на производстве и профессиональных заболеваний&quot; {КонсультантПлюс}">
              <w:r>
                <w:rPr>
                  <w:sz w:val="24"/>
                  <w:color w:val="0000ff"/>
                </w:rPr>
                <w:t xml:space="preserve">статьей 18</w:t>
              </w:r>
            </w:hyperlink>
            <w:r>
              <w:rPr>
                <w:sz w:val="24"/>
              </w:rPr>
              <w:t xml:space="preserve"> Федерального закона от 24 июля 1998 года N 125-ФЗ "Об обязательном социальном страховании от несчастных случаев на производстве и профессиональных заболеваний" прошу возместить произведенные в 20 году расходы на предупредительные меры по сокращению производственного травматизма и профессиональных заболеваний работников и санаторно-курортное лечение работников, занятых на работах с вредными и (или) опасными производственными факторами,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сумме: _____________________________ руб. __ коп. в пределах разрешенной суммы согласно приказу.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11"/>
        <w:gridCol w:w="397"/>
        <w:gridCol w:w="660"/>
        <w:gridCol w:w="323"/>
        <w:gridCol w:w="554"/>
        <w:gridCol w:w="1095"/>
        <w:gridCol w:w="1779"/>
        <w:gridCol w:w="3175"/>
        <w:gridCol w:w="340"/>
      </w:tblGrid>
      <w:tr>
        <w:tc>
          <w:tcPr>
            <w:gridSpan w:val="7"/>
            <w:tcW w:w="551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территориального органа Фонда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3"/>
            <w:tcW w:w="176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приказа:</w:t>
            </w:r>
          </w:p>
        </w:tc>
        <w:tc>
          <w:tcPr>
            <w:gridSpan w:val="5"/>
            <w:tcW w:w="692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4"/>
            <w:tcW w:w="209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номер приказа:</w:t>
            </w:r>
          </w:p>
        </w:tc>
        <w:tc>
          <w:tcPr>
            <w:gridSpan w:val="4"/>
            <w:tcW w:w="6603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8"/>
            <w:tcW w:w="869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путем перечисления в кредитную организацию:</w:t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264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банка:</w:t>
            </w:r>
          </w:p>
        </w:tc>
        <w:tc>
          <w:tcPr>
            <w:gridSpan w:val="3"/>
            <w:tcW w:w="604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2"/>
            <w:tcW w:w="110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счет N:</w:t>
            </w:r>
          </w:p>
        </w:tc>
        <w:tc>
          <w:tcPr>
            <w:gridSpan w:val="6"/>
            <w:tcW w:w="758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tcW w:w="71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БИК:</w:t>
            </w:r>
          </w:p>
        </w:tc>
        <w:tc>
          <w:tcPr>
            <w:gridSpan w:val="7"/>
            <w:tcW w:w="798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9"/>
            <w:tcW w:w="90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лицевой счет организации, который открыт в органах Федерального казначейства в соответствии с законодательством Российской Федерации: ______________________;</w:t>
            </w:r>
          </w:p>
        </w:tc>
      </w:tr>
      <w:tr>
        <w:tc>
          <w:tcPr>
            <w:gridSpan w:val="6"/>
            <w:tcW w:w="37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код бюджетной классификации:</w:t>
            </w:r>
          </w:p>
        </w:tc>
        <w:tc>
          <w:tcPr>
            <w:gridSpan w:val="2"/>
            <w:tcW w:w="495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2"/>
            <w:tcW w:w="110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ОКТМО:</w:t>
            </w:r>
          </w:p>
        </w:tc>
        <w:tc>
          <w:tcPr>
            <w:gridSpan w:val="6"/>
            <w:tcW w:w="758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87"/>
        <w:gridCol w:w="8307"/>
        <w:gridCol w:w="340"/>
      </w:tblGrid>
      <w:tr>
        <w:tc>
          <w:tcPr>
            <w:gridSpan w:val="3"/>
            <w:tcW w:w="90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 заявлению прилагаю документы, подтверждающие фактически произведенные расходы:</w:t>
            </w:r>
          </w:p>
        </w:tc>
      </w:tr>
      <w:t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1)</w:t>
            </w:r>
          </w:p>
        </w:tc>
        <w:tc>
          <w:tcPr>
            <w:tcW w:w="830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2)</w:t>
            </w:r>
          </w:p>
        </w:tc>
        <w:tc>
          <w:tcPr>
            <w:tcW w:w="830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34"/>
      </w:tblGrid>
      <w:tr>
        <w:tc>
          <w:tcPr>
            <w:tcW w:w="90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Решение о возмещении расходов (либо об отказе в возмещении расходов) прошу вручить (направить) (нужное отметить):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на личном приеме: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да,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нет;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использованием средств почтовой связи: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да,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нет;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 электронной форме с использованием федеральной государственной информационной системы "Единый портал государственных и муниципальных услуг" (при условии подачи заявления в электронной форме посредством федеральной государственной информационной системы "Единый портал государственных и муниципальных услуг"):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да,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нет.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62"/>
        <w:gridCol w:w="3468"/>
        <w:gridCol w:w="4064"/>
        <w:gridCol w:w="340"/>
      </w:tblGrid>
      <w:tr>
        <w:tc>
          <w:tcPr>
            <w:gridSpan w:val="4"/>
            <w:tcW w:w="90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Руководитель страхователя:</w:t>
            </w:r>
          </w:p>
        </w:tc>
      </w:tr>
      <w:tr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подпись:</w:t>
            </w:r>
          </w:p>
        </w:tc>
        <w:tc>
          <w:tcPr>
            <w:gridSpan w:val="2"/>
            <w:tcW w:w="753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2"/>
            <w:tcW w:w="463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наличии):</w:t>
            </w:r>
          </w:p>
        </w:tc>
        <w:tc>
          <w:tcPr>
            <w:tcW w:w="4064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4"/>
            <w:tcW w:w="90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главный бухгалтер (при наличии):</w:t>
            </w:r>
          </w:p>
        </w:tc>
      </w:tr>
      <w:tr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подпись:</w:t>
            </w:r>
          </w:p>
        </w:tc>
        <w:tc>
          <w:tcPr>
            <w:gridSpan w:val="2"/>
            <w:tcW w:w="753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2"/>
            <w:tcW w:w="463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наличии):</w:t>
            </w:r>
          </w:p>
        </w:tc>
        <w:tc>
          <w:tcPr>
            <w:tcW w:w="4064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88"/>
        <w:gridCol w:w="3420"/>
        <w:gridCol w:w="830"/>
        <w:gridCol w:w="3256"/>
        <w:gridCol w:w="340"/>
      </w:tblGrid>
      <w:tr>
        <w:tc>
          <w:tcPr>
            <w:gridSpan w:val="3"/>
            <w:tcW w:w="54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Уполномоченный представитель страхователя: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подпись:</w:t>
            </w:r>
          </w:p>
        </w:tc>
        <w:tc>
          <w:tcPr>
            <w:gridSpan w:val="3"/>
            <w:tcW w:w="750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2"/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наличии):</w:t>
            </w:r>
          </w:p>
        </w:tc>
        <w:tc>
          <w:tcPr>
            <w:gridSpan w:val="2"/>
            <w:tcW w:w="4086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5"/>
            <w:tcW w:w="90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и реквизиты документа, подтверждающего полномочия уполномоченного представителя страхователя: ________________________________;</w:t>
            </w:r>
          </w:p>
        </w:tc>
      </w:tr>
      <w:tr>
        <w:tc>
          <w:tcPr>
            <w:gridSpan w:val="5"/>
            <w:tcW w:w="90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подписания: __.____________.____ г.</w:t>
            </w:r>
          </w:p>
        </w:tc>
      </w:tr>
      <w:tr>
        <w:tc>
          <w:tcPr>
            <w:gridSpan w:val="2"/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место печати страхователя (при наличии):</w:t>
            </w:r>
          </w:p>
        </w:tc>
        <w:tc>
          <w:tcPr>
            <w:gridSpan w:val="2"/>
            <w:tcW w:w="4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34"/>
      </w:tblGrid>
      <w:tr>
        <w:tc>
          <w:tcPr>
            <w:tcW w:w="90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Контактный номер телефона (с указанием кода) страхователя (уполномоченного представителя): ___________________________________________________________.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СФР от 11.03.2025 N 278</w:t>
            <w:br/>
            <w:t>"Об утверждении Административного регламента Фонда пенсионного и социального страхования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77396&amp;date=11.04.2025&amp;dst=897&amp;field=134&amp;demo=2" TargetMode = "External"/>
	<Relationship Id="rId8" Type="http://schemas.openxmlformats.org/officeDocument/2006/relationships/hyperlink" Target="https://login.consultant.ru/link/?req=doc&amp;base=LAW&amp;n=495208&amp;date=11.04.2025&amp;dst=100017&amp;field=134&amp;demo=2" TargetMode = "External"/>
	<Relationship Id="rId9" Type="http://schemas.openxmlformats.org/officeDocument/2006/relationships/hyperlink" Target="https://login.consultant.ru/link/?req=doc&amp;base=LAW&amp;n=459694&amp;date=11.04.2025&amp;dst=100006&amp;field=134&amp;demo=2" TargetMode = "External"/>
	<Relationship Id="rId10" Type="http://schemas.openxmlformats.org/officeDocument/2006/relationships/hyperlink" Target="https://login.consultant.ru/link/?req=doc&amp;base=LAW&amp;n=331427&amp;date=11.04.2025&amp;demo=2" TargetMode = "External"/>
	<Relationship Id="rId11" Type="http://schemas.openxmlformats.org/officeDocument/2006/relationships/hyperlink" Target="https://login.consultant.ru/link/?req=doc&amp;base=LAW&amp;n=477396&amp;date=11.04.2025&amp;dst=100047&amp;field=134&amp;demo=2" TargetMode = "External"/>
	<Relationship Id="rId12" Type="http://schemas.openxmlformats.org/officeDocument/2006/relationships/hyperlink" Target="https://login.consultant.ru/link/?req=doc&amp;base=LAW&amp;n=477396&amp;date=11.04.2025&amp;dst=100027&amp;field=134&amp;demo=2" TargetMode = "External"/>
	<Relationship Id="rId13" Type="http://schemas.openxmlformats.org/officeDocument/2006/relationships/hyperlink" Target="https://login.consultant.ru/link/?req=doc&amp;base=LAW&amp;n=477396&amp;date=11.04.2025&amp;dst=235&amp;field=134&amp;demo=2" TargetMode = "External"/>
	<Relationship Id="rId14" Type="http://schemas.openxmlformats.org/officeDocument/2006/relationships/hyperlink" Target="https://login.consultant.ru/link/?req=doc&amp;base=LAW&amp;n=495208&amp;date=11.04.2025&amp;dst=100042&amp;field=134&amp;demo=2" TargetMode = "External"/>
	<Relationship Id="rId15" Type="http://schemas.openxmlformats.org/officeDocument/2006/relationships/hyperlink" Target="https://login.consultant.ru/link/?req=doc&amp;base=LAW&amp;n=491006&amp;date=11.04.2025&amp;dst=100055&amp;field=134&amp;demo=2" TargetMode = "External"/>
	<Relationship Id="rId16" Type="http://schemas.openxmlformats.org/officeDocument/2006/relationships/hyperlink" Target="https://login.consultant.ru/link/?req=doc&amp;base=LAW&amp;n=491006&amp;date=11.04.2025&amp;dst=100017&amp;field=134&amp;demo=2" TargetMode = "External"/>
	<Relationship Id="rId17" Type="http://schemas.openxmlformats.org/officeDocument/2006/relationships/hyperlink" Target="https://login.consultant.ru/link/?req=doc&amp;base=LAW&amp;n=489351&amp;date=11.04.2025&amp;dst=374&amp;field=134&amp;demo=2" TargetMode = "External"/>
	<Relationship Id="rId18" Type="http://schemas.openxmlformats.org/officeDocument/2006/relationships/hyperlink" Target="https://login.consultant.ru/link/?req=doc&amp;base=LAW&amp;n=491006&amp;date=11.04.2025&amp;dst=100055&amp;field=134&amp;demo=2" TargetMode = "External"/>
	<Relationship Id="rId19" Type="http://schemas.openxmlformats.org/officeDocument/2006/relationships/hyperlink" Target="https://login.consultant.ru/link/?req=doc&amp;base=LAW&amp;n=498004&amp;date=11.04.2025&amp;dst=100173&amp;field=134&amp;demo=2" TargetMode = "External"/>
	<Relationship Id="rId20" Type="http://schemas.openxmlformats.org/officeDocument/2006/relationships/hyperlink" Target="https://login.consultant.ru/link/?req=doc&amp;base=LAW&amp;n=491006&amp;date=11.04.2025&amp;dst=100055&amp;field=134&amp;demo=2" TargetMode = "External"/>
	<Relationship Id="rId21" Type="http://schemas.openxmlformats.org/officeDocument/2006/relationships/hyperlink" Target="https://login.consultant.ru/link/?req=doc&amp;base=LAW&amp;n=491006&amp;date=11.04.2025&amp;dst=100055&amp;field=134&amp;demo=2" TargetMode = "External"/>
	<Relationship Id="rId22" Type="http://schemas.openxmlformats.org/officeDocument/2006/relationships/hyperlink" Target="https://login.consultant.ru/link/?req=doc&amp;base=LAW&amp;n=491831&amp;date=11.04.2025&amp;demo=2" TargetMode = "External"/>
	<Relationship Id="rId23" Type="http://schemas.openxmlformats.org/officeDocument/2006/relationships/hyperlink" Target="https://login.consultant.ru/link/?req=doc&amp;base=LAW&amp;n=491006&amp;date=11.04.2025&amp;dst=100055&amp;field=134&amp;demo=2" TargetMode = "External"/>
	<Relationship Id="rId24" Type="http://schemas.openxmlformats.org/officeDocument/2006/relationships/hyperlink" Target="https://login.consultant.ru/link/?req=doc&amp;base=LAW&amp;n=491006&amp;date=11.04.2025&amp;dst=100055&amp;field=134&amp;demo=2" TargetMode = "External"/>
	<Relationship Id="rId25" Type="http://schemas.openxmlformats.org/officeDocument/2006/relationships/hyperlink" Target="https://login.consultant.ru/link/?req=doc&amp;base=LAW&amp;n=491006&amp;date=11.04.2025&amp;dst=100063&amp;field=134&amp;demo=2" TargetMode = "External"/>
	<Relationship Id="rId26" Type="http://schemas.openxmlformats.org/officeDocument/2006/relationships/hyperlink" Target="https://login.consultant.ru/link/?req=doc&amp;base=LAW&amp;n=491006&amp;date=11.04.2025&amp;dst=100066&amp;field=134&amp;demo=2" TargetMode = "External"/>
	<Relationship Id="rId27" Type="http://schemas.openxmlformats.org/officeDocument/2006/relationships/hyperlink" Target="https://login.consultant.ru/link/?req=doc&amp;base=LAW&amp;n=491006&amp;date=11.04.2025&amp;dst=100067&amp;field=134&amp;demo=2" TargetMode = "External"/>
	<Relationship Id="rId28" Type="http://schemas.openxmlformats.org/officeDocument/2006/relationships/hyperlink" Target="https://login.consultant.ru/link/?req=doc&amp;base=LAW&amp;n=494998&amp;date=11.04.2025&amp;demo=2" TargetMode = "External"/>
	<Relationship Id="rId29" Type="http://schemas.openxmlformats.org/officeDocument/2006/relationships/hyperlink" Target="https://login.consultant.ru/link/?req=doc&amp;base=LAW&amp;n=442096&amp;date=11.04.2025&amp;demo=2" TargetMode = "External"/>
	<Relationship Id="rId30" Type="http://schemas.openxmlformats.org/officeDocument/2006/relationships/hyperlink" Target="https://login.consultant.ru/link/?req=doc&amp;base=LAW&amp;n=473079&amp;date=11.04.2025&amp;dst=100069&amp;field=134&amp;demo=2" TargetMode = "External"/>
	<Relationship Id="rId31" Type="http://schemas.openxmlformats.org/officeDocument/2006/relationships/hyperlink" Target="https://login.consultant.ru/link/?req=doc&amp;base=LAW&amp;n=473079&amp;date=11.04.2025&amp;dst=100031&amp;field=134&amp;demo=2" TargetMode = "External"/>
	<Relationship Id="rId32" Type="http://schemas.openxmlformats.org/officeDocument/2006/relationships/hyperlink" Target="https://login.consultant.ru/link/?req=doc&amp;base=LAW&amp;n=491006&amp;date=11.04.2025&amp;dst=100063&amp;field=134&amp;demo=2" TargetMode = "External"/>
	<Relationship Id="rId33" Type="http://schemas.openxmlformats.org/officeDocument/2006/relationships/hyperlink" Target="https://login.consultant.ru/link/?req=doc&amp;base=LAW&amp;n=491006&amp;date=11.04.2025&amp;dst=100076&amp;field=134&amp;demo=2" TargetMode = "External"/>
	<Relationship Id="rId34" Type="http://schemas.openxmlformats.org/officeDocument/2006/relationships/hyperlink" Target="https://login.consultant.ru/link/?req=doc&amp;base=LAW&amp;n=491006&amp;date=11.04.2025&amp;dst=100077&amp;field=134&amp;demo=2" TargetMode = "External"/>
	<Relationship Id="rId35" Type="http://schemas.openxmlformats.org/officeDocument/2006/relationships/hyperlink" Target="https://login.consultant.ru/link/?req=doc&amp;base=LAW&amp;n=482692&amp;date=11.04.2025&amp;dst=481&amp;field=134&amp;demo=2" TargetMode = "External"/>
	<Relationship Id="rId36" Type="http://schemas.openxmlformats.org/officeDocument/2006/relationships/hyperlink" Target="https://login.consultant.ru/link/?req=doc&amp;base=LAW&amp;n=483243&amp;date=11.04.2025&amp;dst=100295&amp;field=134&amp;demo=2" TargetMode = "External"/>
	<Relationship Id="rId37" Type="http://schemas.openxmlformats.org/officeDocument/2006/relationships/hyperlink" Target="https://login.consultant.ru/link/?req=doc&amp;base=LAW&amp;n=494998&amp;date=11.04.2025&amp;dst=287&amp;field=134&amp;demo=2" TargetMode = "External"/>
	<Relationship Id="rId38" Type="http://schemas.openxmlformats.org/officeDocument/2006/relationships/hyperlink" Target="https://login.consultant.ru/link/?req=doc&amp;base=LAW&amp;n=494998&amp;date=11.04.2025&amp;demo=2" TargetMode = "External"/>
	<Relationship Id="rId39" Type="http://schemas.openxmlformats.org/officeDocument/2006/relationships/hyperlink" Target="https://login.consultant.ru/link/?req=doc&amp;base=LAW&amp;n=442096&amp;date=11.04.2025&amp;demo=2" TargetMode = "External"/>
	<Relationship Id="rId40" Type="http://schemas.openxmlformats.org/officeDocument/2006/relationships/hyperlink" Target="https://login.consultant.ru/link/?req=doc&amp;base=LAW&amp;n=494998&amp;date=11.04.2025&amp;demo=2" TargetMode = "External"/>
	<Relationship Id="rId41" Type="http://schemas.openxmlformats.org/officeDocument/2006/relationships/hyperlink" Target="https://login.consultant.ru/link/?req=doc&amp;base=LAW&amp;n=442096&amp;date=11.04.2025&amp;demo=2" TargetMode = "External"/>
	<Relationship Id="rId42" Type="http://schemas.openxmlformats.org/officeDocument/2006/relationships/hyperlink" Target="https://login.consultant.ru/link/?req=doc&amp;base=LAW&amp;n=482692&amp;date=11.04.2025&amp;dst=465&amp;field=134&amp;demo=2" TargetMode = "External"/>
	<Relationship Id="rId43" Type="http://schemas.openxmlformats.org/officeDocument/2006/relationships/hyperlink" Target="https://login.consultant.ru/link/?req=doc&amp;base=LAW&amp;n=482692&amp;date=11.04.2025&amp;dst=465&amp;field=134&amp;demo=2" TargetMode = "External"/>
	<Relationship Id="rId44" Type="http://schemas.openxmlformats.org/officeDocument/2006/relationships/hyperlink" Target="https://login.consultant.ru/link/?req=doc&amp;base=LAW&amp;n=482692&amp;date=11.04.2025&amp;dst=474&amp;field=134&amp;demo=2" TargetMode = "External"/>
	<Relationship Id="rId45" Type="http://schemas.openxmlformats.org/officeDocument/2006/relationships/hyperlink" Target="https://login.consultant.ru/link/?req=doc&amp;base=LAW&amp;n=494998&amp;date=11.04.2025&amp;demo=2" TargetMode = "External"/>
	<Relationship Id="rId46" Type="http://schemas.openxmlformats.org/officeDocument/2006/relationships/hyperlink" Target="https://login.consultant.ru/link/?req=doc&amp;base=LAW&amp;n=442096&amp;date=11.04.2025&amp;demo=2" TargetMode = "External"/>
	<Relationship Id="rId47" Type="http://schemas.openxmlformats.org/officeDocument/2006/relationships/hyperlink" Target="https://login.consultant.ru/link/?req=doc&amp;base=LAW&amp;n=494998&amp;date=11.04.2025&amp;demo=2" TargetMode = "External"/>
	<Relationship Id="rId48" Type="http://schemas.openxmlformats.org/officeDocument/2006/relationships/hyperlink" Target="https://login.consultant.ru/link/?req=doc&amp;base=LAW&amp;n=442096&amp;date=11.04.2025&amp;demo=2" TargetMode = "External"/>
	<Relationship Id="rId49" Type="http://schemas.openxmlformats.org/officeDocument/2006/relationships/hyperlink" Target="https://login.consultant.ru/link/?req=doc&amp;base=LAW&amp;n=482692&amp;date=11.04.2025&amp;dst=481&amp;field=134&amp;demo=2" TargetMode = "External"/>
	<Relationship Id="rId50" Type="http://schemas.openxmlformats.org/officeDocument/2006/relationships/hyperlink" Target="https://login.consultant.ru/link/?req=doc&amp;base=LAW&amp;n=483243&amp;date=11.04.2025&amp;dst=100295&amp;field=134&amp;demo=2" TargetMode = "External"/>
	<Relationship Id="rId51" Type="http://schemas.openxmlformats.org/officeDocument/2006/relationships/hyperlink" Target="https://login.consultant.ru/link/?req=doc&amp;base=LAW&amp;n=494998&amp;date=11.04.2025&amp;demo=2" TargetMode = "External"/>
	<Relationship Id="rId52" Type="http://schemas.openxmlformats.org/officeDocument/2006/relationships/hyperlink" Target="https://login.consultant.ru/link/?req=doc&amp;base=LAW&amp;n=442096&amp;date=11.04.2025&amp;demo=2" TargetMode = "External"/>
	<Relationship Id="rId53" Type="http://schemas.openxmlformats.org/officeDocument/2006/relationships/hyperlink" Target="https://login.consultant.ru/link/?req=doc&amp;base=LAW&amp;n=494998&amp;date=11.04.2025&amp;demo=2" TargetMode = "External"/>
	<Relationship Id="rId54" Type="http://schemas.openxmlformats.org/officeDocument/2006/relationships/hyperlink" Target="https://login.consultant.ru/link/?req=doc&amp;base=LAW&amp;n=442096&amp;date=11.04.2025&amp;demo=2" TargetMode = "External"/>
	<Relationship Id="rId55" Type="http://schemas.openxmlformats.org/officeDocument/2006/relationships/hyperlink" Target="https://login.consultant.ru/link/?req=doc&amp;base=LAW&amp;n=482692&amp;date=11.04.2025&amp;dst=465&amp;field=134&amp;demo=2" TargetMode = "External"/>
	<Relationship Id="rId56" Type="http://schemas.openxmlformats.org/officeDocument/2006/relationships/hyperlink" Target="https://login.consultant.ru/link/?req=doc&amp;base=LAW&amp;n=482692&amp;date=11.04.2025&amp;dst=465&amp;field=134&amp;demo=2" TargetMode = "External"/>
	<Relationship Id="rId57" Type="http://schemas.openxmlformats.org/officeDocument/2006/relationships/hyperlink" Target="https://login.consultant.ru/link/?req=doc&amp;base=LAW&amp;n=482692&amp;date=11.04.2025&amp;dst=474&amp;field=134&amp;demo=2" TargetMode = "External"/>
	<Relationship Id="rId58" Type="http://schemas.openxmlformats.org/officeDocument/2006/relationships/hyperlink" Target="https://login.consultant.ru/link/?req=doc&amp;base=LAW&amp;n=494998&amp;date=11.04.2025&amp;demo=2" TargetMode = "External"/>
	<Relationship Id="rId59" Type="http://schemas.openxmlformats.org/officeDocument/2006/relationships/hyperlink" Target="https://login.consultant.ru/link/?req=doc&amp;base=LAW&amp;n=442096&amp;date=11.04.2025&amp;demo=2" TargetMode = "External"/>
	<Relationship Id="rId60" Type="http://schemas.openxmlformats.org/officeDocument/2006/relationships/hyperlink" Target="https://login.consultant.ru/link/?req=doc&amp;base=LAW&amp;n=491006&amp;date=11.04.2025&amp;dst=100093&amp;field=134&amp;demo=2" TargetMode = "External"/>
	<Relationship Id="rId61" Type="http://schemas.openxmlformats.org/officeDocument/2006/relationships/hyperlink" Target="https://login.consultant.ru/link/?req=doc&amp;base=LAW&amp;n=463282&amp;date=11.04.2025&amp;dst=101767&amp;field=134&amp;demo=2" TargetMode = "External"/>
	<Relationship Id="rId62" Type="http://schemas.openxmlformats.org/officeDocument/2006/relationships/hyperlink" Target="https://login.consultant.ru/link/?req=doc&amp;base=LAW&amp;n=463282&amp;date=11.04.2025&amp;dst=101796&amp;field=134&amp;demo=2" TargetMode = "External"/>
	<Relationship Id="rId63" Type="http://schemas.openxmlformats.org/officeDocument/2006/relationships/hyperlink" Target="https://login.consultant.ru/link/?req=doc&amp;base=LAW&amp;n=463282&amp;date=11.04.2025&amp;dst=101767&amp;field=134&amp;demo=2" TargetMode = "External"/>
	<Relationship Id="rId64" Type="http://schemas.openxmlformats.org/officeDocument/2006/relationships/hyperlink" Target="https://login.consultant.ru/link/?req=doc&amp;base=LAW&amp;n=463282&amp;date=11.04.2025&amp;dst=101796&amp;field=134&amp;demo=2" TargetMode = "External"/>
	<Relationship Id="rId65" Type="http://schemas.openxmlformats.org/officeDocument/2006/relationships/hyperlink" Target="https://login.consultant.ru/link/?req=doc&amp;base=LAW&amp;n=463282&amp;date=11.04.2025&amp;dst=101765&amp;field=134&amp;demo=2" TargetMode = "External"/>
	<Relationship Id="rId66" Type="http://schemas.openxmlformats.org/officeDocument/2006/relationships/hyperlink" Target="https://login.consultant.ru/link/?req=doc&amp;base=LAW&amp;n=452984&amp;date=11.04.2025&amp;dst=100258&amp;field=134&amp;demo=2" TargetMode = "External"/>
	<Relationship Id="rId67" Type="http://schemas.openxmlformats.org/officeDocument/2006/relationships/hyperlink" Target="https://login.consultant.ru/link/?req=doc&amp;base=LAW&amp;n=452984&amp;date=11.04.2025&amp;dst=100261&amp;field=134&amp;demo=2" TargetMode = "External"/>
	<Relationship Id="rId68" Type="http://schemas.openxmlformats.org/officeDocument/2006/relationships/hyperlink" Target="https://login.consultant.ru/link/?req=doc&amp;base=LAW&amp;n=475528&amp;date=11.04.2025&amp;dst=100021&amp;field=134&amp;demo=2" TargetMode = "External"/>
	<Relationship Id="rId69" Type="http://schemas.openxmlformats.org/officeDocument/2006/relationships/hyperlink" Target="https://login.consultant.ru/link/?req=doc&amp;base=LAW&amp;n=470907&amp;date=11.04.2025&amp;dst=100025&amp;field=134&amp;demo=2" TargetMode = "External"/>
	<Relationship Id="rId70" Type="http://schemas.openxmlformats.org/officeDocument/2006/relationships/hyperlink" Target="https://login.consultant.ru/link/?req=doc&amp;base=LAW&amp;n=478737&amp;date=11.04.2025&amp;dst=100224&amp;field=134&amp;demo=2" TargetMode = "External"/>
	<Relationship Id="rId71" Type="http://schemas.openxmlformats.org/officeDocument/2006/relationships/hyperlink" Target="https://login.consultant.ru/link/?req=doc&amp;base=LAW&amp;n=472541&amp;date=11.04.2025&amp;dst=100024&amp;field=134&amp;demo=2" TargetMode = "External"/>
	<Relationship Id="rId72" Type="http://schemas.openxmlformats.org/officeDocument/2006/relationships/hyperlink" Target="https://login.consultant.ru/link/?req=doc&amp;base=LAW&amp;n=396773&amp;date=11.04.2025&amp;dst=100014&amp;field=134&amp;demo=2" TargetMode = "External"/>
	<Relationship Id="rId73" Type="http://schemas.openxmlformats.org/officeDocument/2006/relationships/hyperlink" Target="https://login.consultant.ru/link/?req=doc&amp;base=LAW&amp;n=347441&amp;date=11.04.2025&amp;dst=100027&amp;field=134&amp;demo=2" TargetMode = "External"/>
	<Relationship Id="rId74" Type="http://schemas.openxmlformats.org/officeDocument/2006/relationships/hyperlink" Target="https://login.consultant.ru/link/?req=doc&amp;base=LAW&amp;n=347441&amp;date=11.04.2025&amp;demo=2" TargetMode = "External"/>
	<Relationship Id="rId75" Type="http://schemas.openxmlformats.org/officeDocument/2006/relationships/hyperlink" Target="https://login.consultant.ru/link/?req=doc&amp;base=LAW&amp;n=476082&amp;date=11.04.2025&amp;dst=101082&amp;field=134&amp;demo=2" TargetMode = "External"/>
	<Relationship Id="rId76" Type="http://schemas.openxmlformats.org/officeDocument/2006/relationships/hyperlink" Target="https://login.consultant.ru/link/?req=doc&amp;base=LAW&amp;n=169401&amp;date=11.04.2025&amp;demo=2" TargetMode = "External"/>
	<Relationship Id="rId77" Type="http://schemas.openxmlformats.org/officeDocument/2006/relationships/hyperlink" Target="https://login.consultant.ru/link/?req=doc&amp;base=LAW&amp;n=347441&amp;date=11.04.2025&amp;dst=100027&amp;field=134&amp;demo=2" TargetMode = "External"/>
	<Relationship Id="rId78" Type="http://schemas.openxmlformats.org/officeDocument/2006/relationships/hyperlink" Target="https://login.consultant.ru/link/?req=doc&amp;base=LAW&amp;n=347441&amp;date=11.04.2025&amp;dst=100027&amp;field=134&amp;demo=2" TargetMode = "External"/>
	<Relationship Id="rId79" Type="http://schemas.openxmlformats.org/officeDocument/2006/relationships/hyperlink" Target="https://login.consultant.ru/link/?req=doc&amp;base=LAW&amp;n=502116&amp;date=11.04.2025&amp;demo=2" TargetMode = "External"/>
	<Relationship Id="rId80" Type="http://schemas.openxmlformats.org/officeDocument/2006/relationships/hyperlink" Target="https://login.consultant.ru/link/?req=doc&amp;base=LAW&amp;n=502116&amp;date=11.04.2025&amp;dst=6787&amp;field=134&amp;demo=2" TargetMode = "External"/>
	<Relationship Id="rId81" Type="http://schemas.openxmlformats.org/officeDocument/2006/relationships/hyperlink" Target="https://login.consultant.ru/link/?req=doc&amp;base=LAW&amp;n=494998&amp;date=11.04.2025&amp;demo=2" TargetMode = "External"/>
	<Relationship Id="rId82" Type="http://schemas.openxmlformats.org/officeDocument/2006/relationships/hyperlink" Target="https://login.consultant.ru/link/?req=doc&amp;base=LAW&amp;n=442096&amp;date=11.04.2025&amp;demo=2" TargetMode = "External"/>
	<Relationship Id="rId83" Type="http://schemas.openxmlformats.org/officeDocument/2006/relationships/hyperlink" Target="https://login.consultant.ru/link/?req=doc&amp;base=LAW&amp;n=491006&amp;date=11.04.2025&amp;dst=100087&amp;field=134&amp;demo=2" TargetMode = "External"/>
	<Relationship Id="rId84" Type="http://schemas.openxmlformats.org/officeDocument/2006/relationships/hyperlink" Target="https://login.consultant.ru/link/?req=doc&amp;base=LAW&amp;n=491006&amp;date=11.04.2025&amp;dst=100216&amp;field=134&amp;demo=2" TargetMode = "External"/>
	<Relationship Id="rId85" Type="http://schemas.openxmlformats.org/officeDocument/2006/relationships/hyperlink" Target="https://login.consultant.ru/link/?req=doc&amp;base=LAW&amp;n=491006&amp;date=11.04.2025&amp;dst=100212&amp;field=134&amp;demo=2" TargetMode = "External"/>
	<Relationship Id="rId86" Type="http://schemas.openxmlformats.org/officeDocument/2006/relationships/hyperlink" Target="https://login.consultant.ru/link/?req=doc&amp;base=LAW&amp;n=491006&amp;date=11.04.2025&amp;dst=100213&amp;field=134&amp;demo=2" TargetMode = "External"/>
	<Relationship Id="rId87" Type="http://schemas.openxmlformats.org/officeDocument/2006/relationships/hyperlink" Target="https://login.consultant.ru/link/?req=doc&amp;base=LAW&amp;n=491006&amp;date=11.04.2025&amp;dst=100210&amp;field=134&amp;demo=2" TargetMode = "External"/>
	<Relationship Id="rId88" Type="http://schemas.openxmlformats.org/officeDocument/2006/relationships/hyperlink" Target="https://login.consultant.ru/link/?req=doc&amp;base=LAW&amp;n=482692&amp;date=11.04.2025&amp;dst=481&amp;field=134&amp;demo=2" TargetMode = "External"/>
	<Relationship Id="rId89" Type="http://schemas.openxmlformats.org/officeDocument/2006/relationships/hyperlink" Target="https://login.consultant.ru/link/?req=doc&amp;base=LAW&amp;n=483243&amp;date=11.04.2025&amp;dst=100295&amp;field=134&amp;demo=2" TargetMode = "External"/>
	<Relationship Id="rId90" Type="http://schemas.openxmlformats.org/officeDocument/2006/relationships/hyperlink" Target="https://login.consultant.ru/link/?req=doc&amp;base=LAW&amp;n=463282&amp;date=11.04.2025&amp;dst=101767&amp;field=134&amp;demo=2" TargetMode = "External"/>
	<Relationship Id="rId91" Type="http://schemas.openxmlformats.org/officeDocument/2006/relationships/hyperlink" Target="https://login.consultant.ru/link/?req=doc&amp;base=LAW&amp;n=463282&amp;date=11.04.2025&amp;dst=101796&amp;field=134&amp;demo=2" TargetMode = "External"/>
	<Relationship Id="rId92" Type="http://schemas.openxmlformats.org/officeDocument/2006/relationships/hyperlink" Target="https://login.consultant.ru/link/?req=doc&amp;base=LAW&amp;n=463282&amp;date=11.04.2025&amp;dst=101767&amp;field=134&amp;demo=2" TargetMode = "External"/>
	<Relationship Id="rId93" Type="http://schemas.openxmlformats.org/officeDocument/2006/relationships/hyperlink" Target="https://login.consultant.ru/link/?req=doc&amp;base=LAW&amp;n=463282&amp;date=11.04.2025&amp;dst=101796&amp;field=134&amp;demo=2" TargetMode = "External"/>
	<Relationship Id="rId94" Type="http://schemas.openxmlformats.org/officeDocument/2006/relationships/hyperlink" Target="https://login.consultant.ru/link/?req=doc&amp;base=LAW&amp;n=347441&amp;date=11.04.2025&amp;dst=100027&amp;field=134&amp;demo=2" TargetMode = "External"/>
	<Relationship Id="rId95" Type="http://schemas.openxmlformats.org/officeDocument/2006/relationships/hyperlink" Target="https://login.consultant.ru/link/?req=doc&amp;base=LAW&amp;n=347441&amp;date=11.04.2025&amp;dst=100027&amp;field=134&amp;demo=2" TargetMode = "External"/>
	<Relationship Id="rId96" Type="http://schemas.openxmlformats.org/officeDocument/2006/relationships/hyperlink" Target="https://login.consultant.ru/link/?req=doc&amp;base=LAW&amp;n=347441&amp;date=11.04.2025&amp;dst=100027&amp;field=134&amp;demo=2" TargetMode = "External"/>
	<Relationship Id="rId97" Type="http://schemas.openxmlformats.org/officeDocument/2006/relationships/hyperlink" Target="https://login.consultant.ru/link/?req=doc&amp;base=LAW&amp;n=494998&amp;date=11.04.2025&amp;demo=2" TargetMode = "External"/>
	<Relationship Id="rId98" Type="http://schemas.openxmlformats.org/officeDocument/2006/relationships/hyperlink" Target="https://login.consultant.ru/link/?req=doc&amp;base=LAW&amp;n=442096&amp;date=11.04.2025&amp;demo=2" TargetMode = "External"/>
	<Relationship Id="rId99" Type="http://schemas.openxmlformats.org/officeDocument/2006/relationships/hyperlink" Target="https://login.consultant.ru/link/?req=doc&amp;base=LAW&amp;n=463282&amp;date=11.04.2025&amp;dst=101767&amp;field=134&amp;demo=2" TargetMode = "External"/>
	<Relationship Id="rId100" Type="http://schemas.openxmlformats.org/officeDocument/2006/relationships/hyperlink" Target="https://login.consultant.ru/link/?req=doc&amp;base=LAW&amp;n=463282&amp;date=11.04.2025&amp;dst=101796&amp;field=134&amp;demo=2" TargetMode = "External"/>
	<Relationship Id="rId101" Type="http://schemas.openxmlformats.org/officeDocument/2006/relationships/hyperlink" Target="https://login.consultant.ru/link/?req=doc&amp;base=LAW&amp;n=463282&amp;date=11.04.2025&amp;dst=101767&amp;field=134&amp;demo=2" TargetMode = "External"/>
	<Relationship Id="rId102" Type="http://schemas.openxmlformats.org/officeDocument/2006/relationships/hyperlink" Target="https://login.consultant.ru/link/?req=doc&amp;base=LAW&amp;n=463282&amp;date=11.04.2025&amp;dst=101796&amp;field=134&amp;demo=2" TargetMode = "External"/>
	<Relationship Id="rId103" Type="http://schemas.openxmlformats.org/officeDocument/2006/relationships/hyperlink" Target="https://login.consultant.ru/link/?req=doc&amp;base=LAW&amp;n=347441&amp;date=11.04.2025&amp;dst=100027&amp;field=134&amp;demo=2" TargetMode = "External"/>
	<Relationship Id="rId104" Type="http://schemas.openxmlformats.org/officeDocument/2006/relationships/hyperlink" Target="https://login.consultant.ru/link/?req=doc&amp;base=LAW&amp;n=347441&amp;date=11.04.2025&amp;dst=100027&amp;field=134&amp;demo=2" TargetMode = "External"/>
	<Relationship Id="rId105" Type="http://schemas.openxmlformats.org/officeDocument/2006/relationships/hyperlink" Target="https://login.consultant.ru/link/?req=doc&amp;base=LAW&amp;n=347441&amp;date=11.04.2025&amp;dst=100027&amp;field=134&amp;demo=2" TargetMode = "External"/>
	<Relationship Id="rId106" Type="http://schemas.openxmlformats.org/officeDocument/2006/relationships/hyperlink" Target="https://login.consultant.ru/link/?req=doc&amp;base=LAW&amp;n=494998&amp;date=11.04.2025&amp;demo=2" TargetMode = "External"/>
	<Relationship Id="rId107" Type="http://schemas.openxmlformats.org/officeDocument/2006/relationships/hyperlink" Target="https://login.consultant.ru/link/?req=doc&amp;base=LAW&amp;n=442096&amp;date=11.04.2025&amp;demo=2" TargetMode = "External"/>
	<Relationship Id="rId108" Type="http://schemas.openxmlformats.org/officeDocument/2006/relationships/hyperlink" Target="https://login.consultant.ru/link/?req=doc&amp;base=LAW&amp;n=482692&amp;date=11.04.2025&amp;dst=465&amp;field=134&amp;demo=2" TargetMode = "External"/>
	<Relationship Id="rId109" Type="http://schemas.openxmlformats.org/officeDocument/2006/relationships/hyperlink" Target="https://login.consultant.ru/link/?req=doc&amp;base=LAW&amp;n=482692&amp;date=11.04.2025&amp;dst=465&amp;field=134&amp;demo=2" TargetMode = "External"/>
	<Relationship Id="rId110" Type="http://schemas.openxmlformats.org/officeDocument/2006/relationships/hyperlink" Target="https://login.consultant.ru/link/?req=doc&amp;base=LAW&amp;n=482692&amp;date=11.04.2025&amp;dst=474&amp;field=134&amp;demo=2" TargetMode = "External"/>
	<Relationship Id="rId111" Type="http://schemas.openxmlformats.org/officeDocument/2006/relationships/hyperlink" Target="https://login.consultant.ru/link/?req=doc&amp;base=LAW&amp;n=463282&amp;date=11.04.2025&amp;dst=101767&amp;field=134&amp;demo=2" TargetMode = "External"/>
	<Relationship Id="rId112" Type="http://schemas.openxmlformats.org/officeDocument/2006/relationships/hyperlink" Target="https://login.consultant.ru/link/?req=doc&amp;base=LAW&amp;n=463282&amp;date=11.04.2025&amp;dst=101796&amp;field=134&amp;demo=2" TargetMode = "External"/>
	<Relationship Id="rId113" Type="http://schemas.openxmlformats.org/officeDocument/2006/relationships/hyperlink" Target="https://login.consultant.ru/link/?req=doc&amp;base=LAW&amp;n=463282&amp;date=11.04.2025&amp;dst=101767&amp;field=134&amp;demo=2" TargetMode = "External"/>
	<Relationship Id="rId114" Type="http://schemas.openxmlformats.org/officeDocument/2006/relationships/hyperlink" Target="https://login.consultant.ru/link/?req=doc&amp;base=LAW&amp;n=463282&amp;date=11.04.2025&amp;dst=101796&amp;field=134&amp;demo=2" TargetMode = "External"/>
	<Relationship Id="rId115" Type="http://schemas.openxmlformats.org/officeDocument/2006/relationships/hyperlink" Target="https://login.consultant.ru/link/?req=doc&amp;base=LAW&amp;n=347441&amp;date=11.04.2025&amp;dst=100027&amp;field=134&amp;demo=2" TargetMode = "External"/>
	<Relationship Id="rId116" Type="http://schemas.openxmlformats.org/officeDocument/2006/relationships/hyperlink" Target="https://login.consultant.ru/link/?req=doc&amp;base=LAW&amp;n=347441&amp;date=11.04.2025&amp;dst=100027&amp;field=134&amp;demo=2" TargetMode = "External"/>
	<Relationship Id="rId117" Type="http://schemas.openxmlformats.org/officeDocument/2006/relationships/hyperlink" Target="https://login.consultant.ru/link/?req=doc&amp;base=LAW&amp;n=347441&amp;date=11.04.2025&amp;dst=100027&amp;field=134&amp;demo=2" TargetMode = "External"/>
	<Relationship Id="rId118" Type="http://schemas.openxmlformats.org/officeDocument/2006/relationships/hyperlink" Target="https://login.consultant.ru/link/?req=doc&amp;base=LAW&amp;n=494998&amp;date=11.04.2025&amp;demo=2" TargetMode = "External"/>
	<Relationship Id="rId119" Type="http://schemas.openxmlformats.org/officeDocument/2006/relationships/hyperlink" Target="https://login.consultant.ru/link/?req=doc&amp;base=LAW&amp;n=442096&amp;date=11.04.2025&amp;demo=2" TargetMode = "External"/>
	<Relationship Id="rId120" Type="http://schemas.openxmlformats.org/officeDocument/2006/relationships/hyperlink" Target="https://login.consultant.ru/link/?req=doc&amp;base=LAW&amp;n=491006&amp;date=11.04.2025&amp;dst=100055&amp;field=134&amp;demo=2" TargetMode = "External"/>
	<Relationship Id="rId121" Type="http://schemas.openxmlformats.org/officeDocument/2006/relationships/hyperlink" Target="https://login.consultant.ru/link/?req=doc&amp;base=LAW&amp;n=491006&amp;date=11.04.2025&amp;dst=100055&amp;field=134&amp;demo=2" TargetMode = "External"/>
	<Relationship Id="rId122" Type="http://schemas.openxmlformats.org/officeDocument/2006/relationships/hyperlink" Target="https://login.consultant.ru/link/?req=doc&amp;base=LAW&amp;n=491006&amp;date=11.04.2025&amp;dst=100055&amp;field=134&amp;demo=2" TargetMode = "External"/>
	<Relationship Id="rId123" Type="http://schemas.openxmlformats.org/officeDocument/2006/relationships/hyperlink" Target="https://login.consultant.ru/link/?req=doc&amp;base=LAW&amp;n=477396&amp;date=11.04.2025&amp;dst=100047&amp;field=134&amp;demo=2" TargetMode = "External"/>
	<Relationship Id="rId124" Type="http://schemas.openxmlformats.org/officeDocument/2006/relationships/hyperlink" Target="https://login.consultant.ru/link/?req=doc&amp;base=LAW&amp;n=491006&amp;date=11.04.2025&amp;dst=100055&amp;field=134&amp;demo=2" TargetMode = "External"/>
	<Relationship Id="rId125" Type="http://schemas.openxmlformats.org/officeDocument/2006/relationships/hyperlink" Target="https://login.consultant.ru/link/?req=doc&amp;base=LAW&amp;n=477396&amp;date=11.04.2025&amp;dst=100047&amp;field=134&amp;demo=2" TargetMode = "External"/>
	<Relationship Id="rId126" Type="http://schemas.openxmlformats.org/officeDocument/2006/relationships/hyperlink" Target="https://login.consultant.ru/link/?req=doc&amp;base=LAW&amp;n=477396&amp;date=11.04.2025&amp;dst=100047&amp;field=134&amp;demo=2" TargetMode = "External"/>
	<Relationship Id="rId127" Type="http://schemas.openxmlformats.org/officeDocument/2006/relationships/hyperlink" Target="https://login.consultant.ru/link/?req=doc&amp;base=LAW&amp;n=491006&amp;date=11.04.2025&amp;dst=100017&amp;field=134&amp;demo=2" TargetMode = "External"/>
	<Relationship Id="rId128" Type="http://schemas.openxmlformats.org/officeDocument/2006/relationships/image" Target="media/image2.wmf"/>
	<Relationship Id="rId129" Type="http://schemas.openxmlformats.org/officeDocument/2006/relationships/hyperlink" Target="https://login.consultant.ru/link/?req=doc&amp;base=LAW&amp;n=477396&amp;date=11.04.2025&amp;dst=10020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СФР от 11.03.2025 N 278
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"Принятие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а также возмещение произведенных расходов на оплату предупре</dc:title>
  <dcterms:created xsi:type="dcterms:W3CDTF">2025-04-11T11:54:39Z</dcterms:created>
</cp:coreProperties>
</file>