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МОСКВЫ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28 декабря 2024 г. N 3167-ПП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 В ПОСТАНОВЛЕНИЕ ПРАВИТЕЛЬСТВА МОСКВЫ</w:t>
      </w:r>
    </w:p>
    <w:p>
      <w:pPr>
        <w:pStyle w:val="2"/>
        <w:jc w:val="center"/>
      </w:pPr>
      <w:r>
        <w:rPr>
          <w:sz w:val="24"/>
        </w:rPr>
        <w:t xml:space="preserve">ОТ 29 ДЕКАБРЯ 2018 Г. N 1713-ПП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6" w:tooltip="Закон г. Москвы от 08.07.2009 N 25 (ред. от 25.12.2024) &quot;О правовых актах города Москвы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города Москвы от 8 июля 2009 г. N 25 "О правовых актах города Москвы" Правительство Москвы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Внести изменения в </w:t>
      </w:r>
      <w:hyperlink w:history="0" r:id="rId7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Москвы от 29 декабря 2018 г. N 1713-ПП "О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возраста" (в редакции постановлений Правительства Москвы от 23 июля 2019 г. N 908-ПП, от 29 сентября 2020 г. N 1597-ПП, от 6 июля 2021 г. N 994-ПП):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1.1. В </w:t>
      </w:r>
      <w:hyperlink w:history="0" r:id="rId8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пункте 1.1</w:t>
        </w:r>
      </w:hyperlink>
      <w:r>
        <w:rPr>
          <w:sz w:val="24"/>
        </w:rPr>
        <w:t xml:space="preserve"> приложения к постановлению слова "и определяет" заменить словами "устанавливает условия для присвоения статуса для предоставления дополнительных мер социальной поддержки, установленных указанным Законом, и определяет".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</w:t>
      </w:r>
      <w:hyperlink w:history="0" r:id="rId9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Пункт 1.2</w:t>
        </w:r>
      </w:hyperlink>
      <w:r>
        <w:rPr>
          <w:sz w:val="24"/>
        </w:rPr>
        <w:t xml:space="preserve"> приложения к постановлению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"1.2. Статус в целях предоставления дополнительных мер социальной поддержки в соответствии с настоящим Порядком присваивается гражданам, которые на 31 декабря 2024 г. достигли возраста 55 лет для женщин и 60 лет для мужчин и проживают в городе Москве, и на указанную дату имеют страховой стаж, необходимый для назначения страховой пенсии по старости в соответствии с федеральным законодательством в области пенсионного обеспечения, либо звание "Ветеран труда" или звание "Ветеран военной службы".".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1.3. </w:t>
      </w:r>
      <w:hyperlink w:history="0" r:id="rId10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Пункт 1.3</w:t>
        </w:r>
      </w:hyperlink>
      <w:r>
        <w:rPr>
          <w:sz w:val="24"/>
        </w:rPr>
        <w:t xml:space="preserve"> приложения к постановлению признать утратившим силу.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1.4. В </w:t>
      </w:r>
      <w:hyperlink w:history="0" r:id="rId11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пункте 1.4</w:t>
        </w:r>
      </w:hyperlink>
      <w:r>
        <w:rPr>
          <w:sz w:val="24"/>
        </w:rPr>
        <w:t xml:space="preserve"> приложения к постановлению слова ", указанным в пункте 1.2 настоящего Порядка, статус в целях предоставления дополнительных мер социальной поддержки присваивает управление социальной защиты населения города Москвы по месту жительства гражданина в городе Москве (далее - УСЗН города Москвы)" заменить словами "при соблюдении условий, установленных пунктом 1.2 настоящего Порядка, статус в целях предоставления дополнительных мер социальной поддержки присваивает Государственное казенное учреждение города Москвы "Социальное казначейство города Москвы" (далее - ГКУ "Соцказначейство Москвы")".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1.5. В </w:t>
      </w:r>
      <w:hyperlink w:history="0" r:id="rId12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пункте 1.5</w:t>
        </w:r>
      </w:hyperlink>
      <w:r>
        <w:rPr>
          <w:sz w:val="24"/>
        </w:rPr>
        <w:t xml:space="preserve"> приложения к постановлению слова "УСЗН города Москвы" заменить словами "ГКУ "Соцказначейство Москвы".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1.6. В </w:t>
      </w:r>
      <w:hyperlink w:history="0" r:id="rId13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пункте 1.6</w:t>
        </w:r>
      </w:hyperlink>
      <w:r>
        <w:rPr>
          <w:sz w:val="24"/>
        </w:rPr>
        <w:t xml:space="preserve"> приложения к постановлению слова "УСЗН города Москвы" заменить словами "ГКУ "Соцказначейство Москвы".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1.7. В </w:t>
      </w:r>
      <w:hyperlink w:history="0" r:id="rId14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пункте 1.8</w:t>
        </w:r>
      </w:hyperlink>
      <w:r>
        <w:rPr>
          <w:sz w:val="24"/>
        </w:rPr>
        <w:t xml:space="preserve"> приложения к постановлению слова "УСЗН города Москвы" заменить словами "ГКУ "Соцказначейство Москвы".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1.8. </w:t>
      </w:r>
      <w:hyperlink w:history="0" r:id="rId15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Абзац первый пункта 2.1</w:t>
        </w:r>
      </w:hyperlink>
      <w:r>
        <w:rPr>
          <w:sz w:val="24"/>
        </w:rPr>
        <w:t xml:space="preserve"> приложения к постановлению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"2.1. Для присвоения статуса в целях предоставления дополнительных мер социальной поддержки граждане, указанные в пункте 1.2 настоящего Порядка (далее - заявители), подают в электронной форме с использованием Портала заявление о присвоении статуса в целях предоставления дополнительных мер социальной поддержки.".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1.9. </w:t>
      </w:r>
      <w:hyperlink w:history="0" r:id="rId16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Пункт 2.3.5</w:t>
        </w:r>
      </w:hyperlink>
      <w:r>
        <w:rPr>
          <w:sz w:val="24"/>
        </w:rPr>
        <w:t xml:space="preserve"> приложения к постановлению признать утратившим силу.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1.10. </w:t>
      </w:r>
      <w:hyperlink w:history="0" r:id="rId17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Приложение</w:t>
        </w:r>
      </w:hyperlink>
      <w:r>
        <w:rPr>
          <w:sz w:val="24"/>
        </w:rPr>
        <w:t xml:space="preserve"> к постановлению дополнить пунктом 2.4(1)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"2.4(1). При подаче с использованием Портала заявления о присвоении статуса сведения, указанные в пунктах 2.3.1 - 2.3.3 настоящего Порядка, вносятся в указанное заявление автоматически при их наличии в "личном кабинете" заявителя на Портале.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при отсутствии в "личном кабинете" заявителя на Портале сведений, указанных в пункте 2.3.2 настоящего Порядка, заявитель самостоятельно вносит такие сведения в заявление о присвоении статуса.".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1.11. </w:t>
      </w:r>
      <w:hyperlink w:history="0" r:id="rId18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Пункт 2.5</w:t>
        </w:r>
      </w:hyperlink>
      <w:r>
        <w:rPr>
          <w:sz w:val="24"/>
        </w:rPr>
        <w:t xml:space="preserve"> приложения к постановлению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"2.5. При подаче заявления о присвоении статуса осуществляется в автоматическом режиме на Портале проверка сведений о наличии у заявителя ранее присвоенного статуса в целях предоставления дополнительных мер социальной поддержки либо ранее поданного заявления о присвоении статуса, находящегося на рассмотрении.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наличия таких сведений заявитель информируется на Портале о невозможности подачи заявления о присвоении статуса.".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1.12. В </w:t>
      </w:r>
      <w:hyperlink w:history="0" r:id="rId19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2.6</w:t>
        </w:r>
      </w:hyperlink>
      <w:r>
        <w:rPr>
          <w:sz w:val="24"/>
        </w:rPr>
        <w:t xml:space="preserve"> приложения к постановлению слова "УСЗН города Москвы" заменить словами "ГКУ "Соцказначейство Москвы".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1.13. В </w:t>
      </w:r>
      <w:hyperlink w:history="0" r:id="rId20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пункте 2.6.3</w:t>
        </w:r>
      </w:hyperlink>
      <w:r>
        <w:rPr>
          <w:sz w:val="24"/>
        </w:rPr>
        <w:t xml:space="preserve"> приложения к постановлению слова "(если государственная регистрация акта гражданского состояния была произведена органами записи актов гражданского состояния Российской Федерации)" исключить.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1.14. </w:t>
      </w:r>
      <w:hyperlink w:history="0" r:id="rId21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Приложение</w:t>
        </w:r>
      </w:hyperlink>
      <w:r>
        <w:rPr>
          <w:sz w:val="24"/>
        </w:rPr>
        <w:t xml:space="preserve"> к постановлению дополнить пунктом 2.6.4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"2.6.4. Сведения о месте жительства заявителя в городе Москве (при самостоятельном внесении заявителем в заявление о присвоении статуса сведений о его месте жительства в городе Москве в связи с их отсутствием в "личном кабинете" заявителя на Портале).".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1.15. В </w:t>
      </w:r>
      <w:hyperlink w:history="0" r:id="rId22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пункте 2.8</w:t>
        </w:r>
      </w:hyperlink>
      <w:r>
        <w:rPr>
          <w:sz w:val="24"/>
        </w:rPr>
        <w:t xml:space="preserve"> приложения к постановлению слова "УСЗН города Москвы" заменить словами "ГКУ "Соцказначейство Москвы".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1.16. В </w:t>
      </w:r>
      <w:hyperlink w:history="0" r:id="rId23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3.1</w:t>
        </w:r>
      </w:hyperlink>
      <w:r>
        <w:rPr>
          <w:sz w:val="24"/>
        </w:rPr>
        <w:t xml:space="preserve"> приложения к постановлению слова "УСЗН города Москвы" заменить словами "ГКУ "Соцказначейство Москвы".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1.17. В </w:t>
      </w:r>
      <w:hyperlink w:history="0" r:id="rId24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пункте 3.3</w:t>
        </w:r>
      </w:hyperlink>
      <w:r>
        <w:rPr>
          <w:sz w:val="24"/>
        </w:rPr>
        <w:t xml:space="preserve"> приложения к постановлению слова "УСЗН города Москвы" заменить словами "ГКУ "Соцказначейство Москвы".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1.18. В </w:t>
      </w:r>
      <w:hyperlink w:history="0" r:id="rId25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3.4</w:t>
        </w:r>
      </w:hyperlink>
      <w:r>
        <w:rPr>
          <w:sz w:val="24"/>
        </w:rPr>
        <w:t xml:space="preserve"> приложения к постановлению слова "УСЗН города Москвы" заменить словами "ГКУ "Соцказначейство Москвы".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1.19. В </w:t>
      </w:r>
      <w:hyperlink w:history="0" r:id="rId26" w:tooltip="Постановление Правительства Москвы от 29.12.2018 N 1713-ПП (ред. от 06.07.2021) &quot;О получении статуса жителями города Москвы в целях предоставления им дополнительных мер социальной поддержки, установленных в связи с изменениями федерального законодательства в части повышения пенсионного возраста&quot; (вместе с &quot;Порядком присвоения гражданам статуса в целях предоставления им дополнительных мер социальной поддержки, установленных Законом города Москвы от 26 сентября 2018 г. N 19 &quot;О дополнительных мерах поддержки ж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3.5</w:t>
        </w:r>
      </w:hyperlink>
      <w:r>
        <w:rPr>
          <w:sz w:val="24"/>
        </w:rPr>
        <w:t xml:space="preserve"> приложения к постановлению слова "УСЗН города Москвы" заменить словами "ГКУ "Соцказначейство Москвы".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Контроль за выполнением настоящего постановления возложить на заместителя Мэра Москвы в Правительстве Москвы по вопросам социального развития Ракову А.В.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Мэр Москвы</w:t>
      </w:r>
    </w:p>
    <w:p>
      <w:pPr>
        <w:pStyle w:val="0"/>
        <w:jc w:val="right"/>
      </w:pPr>
      <w:r>
        <w:rPr>
          <w:sz w:val="24"/>
        </w:rPr>
        <w:t xml:space="preserve">С.С. Собянин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Москвы от 28.12.2024 N 3167-ПП</w:t>
            <w:br/>
            <w:t>"О внесении изменений в постановление Правительства Москвы от...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Москвы от 28.12.2024 N 3167-ПП "О внесении изменений в постановление Правительства Москвы от...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MLAW&amp;n=249502&amp;date=29.01.2025&amp;demo=2" TargetMode = "External"/>
	<Relationship Id="rId7" Type="http://schemas.openxmlformats.org/officeDocument/2006/relationships/hyperlink" Target="https://login.consultant.ru/link/?req=doc&amp;base=MLAW&amp;n=212959&amp;date=29.01.2025&amp;demo=2" TargetMode = "External"/>
	<Relationship Id="rId8" Type="http://schemas.openxmlformats.org/officeDocument/2006/relationships/hyperlink" Target="https://login.consultant.ru/link/?req=doc&amp;base=MLAW&amp;n=212959&amp;date=29.01.2025&amp;dst=100123&amp;field=134&amp;demo=2" TargetMode = "External"/>
	<Relationship Id="rId9" Type="http://schemas.openxmlformats.org/officeDocument/2006/relationships/hyperlink" Target="https://login.consultant.ru/link/?req=doc&amp;base=MLAW&amp;n=212959&amp;date=29.01.2025&amp;dst=100124&amp;field=134&amp;demo=2" TargetMode = "External"/>
	<Relationship Id="rId10" Type="http://schemas.openxmlformats.org/officeDocument/2006/relationships/hyperlink" Target="https://login.consultant.ru/link/?req=doc&amp;base=MLAW&amp;n=212959&amp;date=29.01.2025&amp;dst=100125&amp;field=134&amp;demo=2" TargetMode = "External"/>
	<Relationship Id="rId11" Type="http://schemas.openxmlformats.org/officeDocument/2006/relationships/hyperlink" Target="https://login.consultant.ru/link/?req=doc&amp;base=MLAW&amp;n=212959&amp;date=29.01.2025&amp;dst=100126&amp;field=134&amp;demo=2" TargetMode = "External"/>
	<Relationship Id="rId12" Type="http://schemas.openxmlformats.org/officeDocument/2006/relationships/hyperlink" Target="https://login.consultant.ru/link/?req=doc&amp;base=MLAW&amp;n=212959&amp;date=29.01.2025&amp;dst=100127&amp;field=134&amp;demo=2" TargetMode = "External"/>
	<Relationship Id="rId13" Type="http://schemas.openxmlformats.org/officeDocument/2006/relationships/hyperlink" Target="https://login.consultant.ru/link/?req=doc&amp;base=MLAW&amp;n=212959&amp;date=29.01.2025&amp;dst=100128&amp;field=134&amp;demo=2" TargetMode = "External"/>
	<Relationship Id="rId14" Type="http://schemas.openxmlformats.org/officeDocument/2006/relationships/hyperlink" Target="https://login.consultant.ru/link/?req=doc&amp;base=MLAW&amp;n=212959&amp;date=29.01.2025&amp;dst=100130&amp;field=134&amp;demo=2" TargetMode = "External"/>
	<Relationship Id="rId15" Type="http://schemas.openxmlformats.org/officeDocument/2006/relationships/hyperlink" Target="https://login.consultant.ru/link/?req=doc&amp;base=MLAW&amp;n=212959&amp;date=29.01.2025&amp;dst=100132&amp;field=134&amp;demo=2" TargetMode = "External"/>
	<Relationship Id="rId16" Type="http://schemas.openxmlformats.org/officeDocument/2006/relationships/hyperlink" Target="https://login.consultant.ru/link/?req=doc&amp;base=MLAW&amp;n=212959&amp;date=29.01.2025&amp;dst=100140&amp;field=134&amp;demo=2" TargetMode = "External"/>
	<Relationship Id="rId17" Type="http://schemas.openxmlformats.org/officeDocument/2006/relationships/hyperlink" Target="https://login.consultant.ru/link/?req=doc&amp;base=MLAW&amp;n=212959&amp;date=29.01.2025&amp;dst=100121&amp;field=134&amp;demo=2" TargetMode = "External"/>
	<Relationship Id="rId18" Type="http://schemas.openxmlformats.org/officeDocument/2006/relationships/hyperlink" Target="https://login.consultant.ru/link/?req=doc&amp;base=MLAW&amp;n=212959&amp;date=29.01.2025&amp;dst=100144&amp;field=134&amp;demo=2" TargetMode = "External"/>
	<Relationship Id="rId19" Type="http://schemas.openxmlformats.org/officeDocument/2006/relationships/hyperlink" Target="https://login.consultant.ru/link/?req=doc&amp;base=MLAW&amp;n=212959&amp;date=29.01.2025&amp;dst=100146&amp;field=134&amp;demo=2" TargetMode = "External"/>
	<Relationship Id="rId20" Type="http://schemas.openxmlformats.org/officeDocument/2006/relationships/hyperlink" Target="https://login.consultant.ru/link/?req=doc&amp;base=MLAW&amp;n=212959&amp;date=29.01.2025&amp;dst=100149&amp;field=134&amp;demo=2" TargetMode = "External"/>
	<Relationship Id="rId21" Type="http://schemas.openxmlformats.org/officeDocument/2006/relationships/hyperlink" Target="https://login.consultant.ru/link/?req=doc&amp;base=MLAW&amp;n=212959&amp;date=29.01.2025&amp;dst=100121&amp;field=134&amp;demo=2" TargetMode = "External"/>
	<Relationship Id="rId22" Type="http://schemas.openxmlformats.org/officeDocument/2006/relationships/hyperlink" Target="https://login.consultant.ru/link/?req=doc&amp;base=MLAW&amp;n=212959&amp;date=29.01.2025&amp;dst=100151&amp;field=134&amp;demo=2" TargetMode = "External"/>
	<Relationship Id="rId23" Type="http://schemas.openxmlformats.org/officeDocument/2006/relationships/hyperlink" Target="https://login.consultant.ru/link/?req=doc&amp;base=MLAW&amp;n=212959&amp;date=29.01.2025&amp;dst=100153&amp;field=134&amp;demo=2" TargetMode = "External"/>
	<Relationship Id="rId24" Type="http://schemas.openxmlformats.org/officeDocument/2006/relationships/hyperlink" Target="https://login.consultant.ru/link/?req=doc&amp;base=MLAW&amp;n=212959&amp;date=29.01.2025&amp;dst=100160&amp;field=134&amp;demo=2" TargetMode = "External"/>
	<Relationship Id="rId25" Type="http://schemas.openxmlformats.org/officeDocument/2006/relationships/hyperlink" Target="https://login.consultant.ru/link/?req=doc&amp;base=MLAW&amp;n=212959&amp;date=29.01.2025&amp;dst=100161&amp;field=134&amp;demo=2" TargetMode = "External"/>
	<Relationship Id="rId26" Type="http://schemas.openxmlformats.org/officeDocument/2006/relationships/hyperlink" Target="https://login.consultant.ru/link/?req=doc&amp;base=MLAW&amp;n=212959&amp;date=29.01.2025&amp;dst=10016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Москвы от 28.12.2024 N 3167-ПП
"О внесении изменений в постановление Правительства Москвы от 29 декабря 2018 г. N 1713-ПП"</dc:title>
  <dcterms:created xsi:type="dcterms:W3CDTF">2025-01-29T10:50:48Z</dcterms:created>
</cp:coreProperties>
</file>