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17 мая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326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НЕКОТОРЫХ ВОПРОСАХ</w:t>
      </w:r>
    </w:p>
    <w:p>
      <w:pPr>
        <w:pStyle w:val="2"/>
        <w:jc w:val="center"/>
      </w:pPr>
      <w:r>
        <w:rPr>
          <w:sz w:val="24"/>
        </w:rPr>
        <w:t xml:space="preserve">ПРЕДОСТАВЛЕНИЯ СОЦИАЛЬНЫХ ВЫПЛАТ ОТДЕЛЬНЫМ КАТЕГОРИЯМ</w:t>
      </w:r>
    </w:p>
    <w:p>
      <w:pPr>
        <w:pStyle w:val="2"/>
        <w:jc w:val="center"/>
      </w:pPr>
      <w:r>
        <w:rPr>
          <w:sz w:val="24"/>
        </w:rPr>
        <w:t xml:space="preserve">ГРАЖДАН РОССИЙСКОЙ ФЕДЕРАЦИИ, ПОДЛЕЖАЩИХ ПЕРЕСЕЛЕНИЮ</w:t>
      </w:r>
    </w:p>
    <w:p>
      <w:pPr>
        <w:pStyle w:val="2"/>
        <w:jc w:val="center"/>
      </w:pPr>
      <w:r>
        <w:rPr>
          <w:sz w:val="24"/>
        </w:rPr>
        <w:t xml:space="preserve">С ТЕРРИТОРИИ КОМПЛЕКСА "БАЙКОНУР", ДЛЯ ПРИОБРЕТЕНИЯ</w:t>
      </w:r>
    </w:p>
    <w:p>
      <w:pPr>
        <w:pStyle w:val="2"/>
        <w:jc w:val="center"/>
      </w:pPr>
      <w:r>
        <w:rPr>
          <w:sz w:val="24"/>
        </w:rPr>
        <w:t xml:space="preserve">ЖИЛЫХ ПОМЕЩЕНИЙ НА ТЕРРИТОРИИ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18.05.2018 N 219 (ред. от 24.11.2021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порядке предоставления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Федерации, утвержденное Указом Президента Российской Федерации от 18 мая 2018 г. N 219 "О предоставлении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Федерации" (Собрание законодательства Российской Федерации, 2018, N 21, ст. 2982; 2021, N 48, ст. 8045),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18.05.2018 N 219 (ред. от 24.11.2021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3(1)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"3(1). В общий стаж работы и (или) службы гражданина Российской Федерации, предусмотренный подпунктами "а" и "б" пункта 3 настоящего Положения, не включаются периоды работы (службы) в органах и организациях до приобретения им гражданства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8" w:tooltip="Указ Президента РФ от 18.05.2018 N 219 (ред. от 24.11.2021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9(1)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"9(1). Социальная выплата предоставляется гражданам Российской Федерации и членам их семей в порядке очередности, устанавливаемой исходя из даты принятия их на учет.";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9" w:tooltip="Указ Президента РФ от 18.05.2018 N 219 (ред. от 24.11.2021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пункты 10</w:t>
        </w:r>
      </w:hyperlink>
      <w:r>
        <w:rPr>
          <w:sz w:val="24"/>
        </w:rPr>
        <w:t xml:space="preserve"> и </w:t>
      </w:r>
      <w:hyperlink w:history="0" r:id="rId10" w:tooltip="Указ Президента РФ от 18.05.2018 N 219 (ред. от 24.11.2021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 признать утратившими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гражданам Российской Федерации и членам их семей, имеющим гражданство Российской Федерации, которые до дня вступления в силу настоящего Указа приняты на учет администрацией города Байконура в качестве нуждающихся в жилых помещениях на территории Российской Федерации и подлежащих переселению с территории комплекса "Байконур", социальные выплаты для приобретения жилых помещений на территории Российской Федерации предоставляются в </w:t>
      </w:r>
      <w:hyperlink w:history="0" r:id="rId11" w:tooltip="Указ Президента РФ от 18.05.2018 N 219 (ред. от 24.11.2021) &quot;О предоставлении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ции&quot; (вместе с &quot;Положением о порядке предоставления социальных выплат отдельным категориям граждан Российской Федерации, подлежащих переселению с территории комплекса &quot;Байконур&quot;, для приобретения жилых помещений на территории Российской Федера ------------ Недействующая редакция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действовавшем до дня вступления в силу настоящего Указа.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17 мая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326</w:t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17.05.2025 N 326</w:t>
            <w:br/>
            <w:t>"О некоторых вопросах предоставления социальных выплат отдельным категориям гражд...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17.05.2025 N 326 "О некоторых вопросах предоставления социальных выплат отдельным категориям гражд...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01157&amp;date=20.05.2025&amp;dst=100017&amp;field=134&amp;demo=2" TargetMode = "External"/>
	<Relationship Id="rId7" Type="http://schemas.openxmlformats.org/officeDocument/2006/relationships/hyperlink" Target="https://login.consultant.ru/link/?req=doc&amp;base=LAW&amp;n=401157&amp;date=20.05.2025&amp;dst=100017&amp;field=134&amp;demo=2" TargetMode = "External"/>
	<Relationship Id="rId8" Type="http://schemas.openxmlformats.org/officeDocument/2006/relationships/hyperlink" Target="https://login.consultant.ru/link/?req=doc&amp;base=LAW&amp;n=401157&amp;date=20.05.2025&amp;dst=100017&amp;field=134&amp;demo=2" TargetMode = "External"/>
	<Relationship Id="rId9" Type="http://schemas.openxmlformats.org/officeDocument/2006/relationships/hyperlink" Target="https://login.consultant.ru/link/?req=doc&amp;base=LAW&amp;n=401157&amp;date=20.05.2025&amp;dst=100036&amp;field=134&amp;demo=2" TargetMode = "External"/>
	<Relationship Id="rId10" Type="http://schemas.openxmlformats.org/officeDocument/2006/relationships/hyperlink" Target="https://login.consultant.ru/link/?req=doc&amp;base=LAW&amp;n=401157&amp;date=20.05.2025&amp;dst=100039&amp;field=134&amp;demo=2" TargetMode = "External"/>
	<Relationship Id="rId11" Type="http://schemas.openxmlformats.org/officeDocument/2006/relationships/hyperlink" Target="https://login.consultant.ru/link/?req=doc&amp;base=LAW&amp;n=401157&amp;date=20.05.2025&amp;dst=10001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17.05.2025 N 326
"О некоторых вопросах предоставления социальных выплат отдельным категориям граждан Российской Федерации, подлежащих переселению с территории комплекса "Байконур", для приобретения жилых помещений на территории Российской Федерации"</dc:title>
  <dcterms:created xsi:type="dcterms:W3CDTF">2025-05-20T10:36:00Z</dcterms:created>
</cp:coreProperties>
</file>