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23.05.2025 N 111-ФЗ</w:t>
              <w:br/>
              <w:t xml:space="preserve">"О внесении изменений в статьи 213.25 и 223.2 Федерального закона "О несостоятельности (банкротстве)"</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26.05.2025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23 мая 2025 года</w:t>
            </w:r>
          </w:p>
        </w:tc>
        <w:tc>
          <w:tcPr>
            <w:tcW w:w="5103" w:type="dxa"/>
            <w:tcBorders>
              <w:top w:val="nil"/>
              <w:left w:val="nil"/>
              <w:bottom w:val="nil"/>
              <w:right w:val="nil"/>
            </w:tcBorders>
          </w:tcPr>
          <w:p>
            <w:pPr>
              <w:pStyle w:val="0"/>
              <w:jc w:val="right"/>
            </w:pPr>
            <w:r>
              <w:rPr>
                <w:sz w:val="24"/>
              </w:rPr>
              <w:t xml:space="preserve">N 111-ФЗ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СТАТЬИ 213.25 И 223.2 ФЕДЕРАЛЬНОГО ЗАКОНА</w:t>
      </w:r>
    </w:p>
    <w:p>
      <w:pPr>
        <w:pStyle w:val="2"/>
        <w:jc w:val="center"/>
      </w:pPr>
      <w:r>
        <w:rPr>
          <w:sz w:val="24"/>
        </w:rPr>
        <w:t xml:space="preserve">"О НЕСОСТОЯТЕЛЬНОСТИ (БАНКРОТСТВЕ)"</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13 мая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21 мая 2025 года</w:t>
      </w:r>
    </w:p>
    <w:p>
      <w:pPr>
        <w:pStyle w:val="0"/>
        <w:ind w:firstLine="540"/>
        <w:jc w:val="both"/>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r>
        <w:rPr>
          <w:sz w:val="24"/>
        </w:rPr>
        <w:t xml:space="preserve">Внести в Федеральный </w:t>
      </w:r>
      <w:hyperlink w:history="0" r:id="rId7" w:tooltip="Федеральный закон от 26.10.2002 N 127-ФЗ (ред. от 26.12.2024) &quot;О несостоятельности (банкротстве)&quot; (с изм. и доп., вступ. в силу с 01.03.2025) ------------ Недействующая редакция {КонсультантПлюс}">
        <w:r>
          <w:rPr>
            <w:sz w:val="24"/>
            <w:color w:val="0000ff"/>
          </w:rPr>
          <w:t xml:space="preserve">закон</w:t>
        </w:r>
      </w:hyperlink>
      <w:r>
        <w:rPr>
          <w:sz w:val="24"/>
        </w:rPr>
        <w:t xml:space="preserve"> от 26 октября 2002 года N 127-ФЗ "О несостоятельности (банкротстве)" (Собрание законодательства Российской Федерации, 2002, N 43, ст. 4190; 2015, N 27, ст. 3945; 2016, N 26, ст. 3891; 2018, N 28, ст. 4139; 2020, N 31, ст. 5048; 2023, N 31, ст. 5766; N 32, ст. 6206; 2024, N 33, ст. 4923, 4924) следующие изменения:</w:t>
      </w:r>
    </w:p>
    <w:p>
      <w:pPr>
        <w:pStyle w:val="0"/>
        <w:spacing w:before="240" w:line-rule="auto"/>
        <w:ind w:firstLine="540"/>
        <w:jc w:val="both"/>
      </w:pPr>
      <w:r>
        <w:rPr>
          <w:sz w:val="24"/>
        </w:rPr>
        <w:t xml:space="preserve">1) </w:t>
      </w:r>
      <w:hyperlink w:history="0" r:id="rId8" w:tooltip="Федеральный закон от 26.10.2002 N 127-ФЗ (ред. от 26.12.2024) &quot;О несостоятельности (банкротстве)&quot; (с изм. и доп., вступ. в силу с 01.03.2025) ------------ Недействующая редакция {КонсультантПлюс}">
        <w:r>
          <w:rPr>
            <w:sz w:val="24"/>
            <w:color w:val="0000ff"/>
          </w:rPr>
          <w:t xml:space="preserve">пункт 8.1 статьи 213.25</w:t>
        </w:r>
      </w:hyperlink>
      <w:r>
        <w:rPr>
          <w:sz w:val="24"/>
        </w:rPr>
        <w:t xml:space="preserve"> изложить в следующей редакции:</w:t>
      </w:r>
    </w:p>
    <w:p>
      <w:pPr>
        <w:pStyle w:val="0"/>
        <w:spacing w:before="240" w:line-rule="auto"/>
        <w:ind w:firstLine="540"/>
        <w:jc w:val="both"/>
      </w:pPr>
      <w:r>
        <w:rPr>
          <w:sz w:val="24"/>
        </w:rPr>
        <w:t xml:space="preserve">"8.1. Положения пунктов 6 - 8 настоящей статьи в части закрытия финансовым управляющим счетов гражданина в кредитных организациях, запрета должнику лично открывать банковские счета в кредитных организациях и получать по ним денежные средства и привлечения кредитных организаций к ответственности за совершение операций по распоряжению гражданина, в отношении которого введена процедура реализации имущества, либо по выданной им лично доверенности по договору банковского счета не применяются к случаям открытия должником-гражданином банковских счетов для зачисления денежных средств, выплачиваемых ему в связи с наличием оснований (обстоятельств), предусмотренных </w:t>
      </w:r>
      <w:hyperlink w:history="0" r:id="rId9" w:tooltip="Федеральный закон от 02.10.2007 N 229-ФЗ (ред. от 23.11.2024) &quot;Об исполнительном производстве&quot; (с изм. и доп., вступ. в силу с 25.05.2025) {КонсультантПлюс}">
        <w:r>
          <w:rPr>
            <w:sz w:val="24"/>
            <w:color w:val="0000ff"/>
          </w:rPr>
          <w:t xml:space="preserve">подпунктами "а"</w:t>
        </w:r>
      </w:hyperlink>
      <w:r>
        <w:rPr>
          <w:sz w:val="24"/>
        </w:rPr>
        <w:t xml:space="preserve"> - </w:t>
      </w:r>
      <w:hyperlink w:history="0" r:id="rId10" w:tooltip="Федеральный закон от 02.10.2007 N 229-ФЗ (ред. от 23.11.2024) &quot;Об исполнительном производстве&quot; (с изм. и доп., вступ. в силу с 25.05.2025) {КонсультантПлюс}">
        <w:r>
          <w:rPr>
            <w:sz w:val="24"/>
            <w:color w:val="0000ff"/>
          </w:rPr>
          <w:t xml:space="preserve">"д" пункта 3 части 1 статьи 40</w:t>
        </w:r>
      </w:hyperlink>
      <w:r>
        <w:rPr>
          <w:sz w:val="24"/>
        </w:rPr>
        <w:t xml:space="preserve"> Федерального закона от 2 октября 2007 года N 229-ФЗ "Об исполнительном производстве", и совершения операций по таким счетам.";</w:t>
      </w:r>
    </w:p>
    <w:p>
      <w:pPr>
        <w:pStyle w:val="0"/>
        <w:spacing w:before="240" w:line-rule="auto"/>
        <w:ind w:firstLine="540"/>
        <w:jc w:val="both"/>
      </w:pPr>
      <w:r>
        <w:rPr>
          <w:sz w:val="24"/>
        </w:rPr>
        <w:t xml:space="preserve">2) в </w:t>
      </w:r>
      <w:hyperlink w:history="0" r:id="rId11" w:tooltip="Федеральный закон от 26.10.2002 N 127-ФЗ (ред. от 26.12.2024) &quot;О несостоятельности (банкротстве)&quot; (с изм. и доп., вступ. в силу с 01.03.2025) ------------ Недействующая редакция {КонсультантПлюс}">
        <w:r>
          <w:rPr>
            <w:sz w:val="24"/>
            <w:color w:val="0000ff"/>
          </w:rPr>
          <w:t xml:space="preserve">статье 223.2</w:t>
        </w:r>
      </w:hyperlink>
      <w:r>
        <w:rPr>
          <w:sz w:val="24"/>
        </w:rPr>
        <w:t xml:space="preserve">:</w:t>
      </w:r>
    </w:p>
    <w:p>
      <w:pPr>
        <w:pStyle w:val="0"/>
        <w:spacing w:before="240" w:line-rule="auto"/>
        <w:ind w:firstLine="540"/>
        <w:jc w:val="both"/>
      </w:pPr>
      <w:r>
        <w:rPr>
          <w:sz w:val="24"/>
        </w:rPr>
        <w:t xml:space="preserve">а) </w:t>
      </w:r>
      <w:hyperlink w:history="0" r:id="rId12" w:tooltip="Федеральный закон от 26.10.2002 N 127-ФЗ (ред. от 26.12.2024) &quot;О несостоятельности (банкротстве)&quot; (с изм. и доп., вступ. в силу с 01.03.2025) ------------ Недействующая редакция {КонсультантПлюс}">
        <w:r>
          <w:rPr>
            <w:sz w:val="24"/>
            <w:color w:val="0000ff"/>
          </w:rPr>
          <w:t xml:space="preserve">абзац второй подпункта 2 пункта 1</w:t>
        </w:r>
      </w:hyperlink>
      <w:r>
        <w:rPr>
          <w:sz w:val="24"/>
        </w:rPr>
        <w:t xml:space="preserve"> дополнить словами ", либо гражданин принимает (принимал) участие в специальной военной операции";</w:t>
      </w:r>
    </w:p>
    <w:p>
      <w:pPr>
        <w:pStyle w:val="0"/>
        <w:spacing w:before="240" w:line-rule="auto"/>
        <w:ind w:firstLine="540"/>
        <w:jc w:val="both"/>
      </w:pPr>
      <w:r>
        <w:rPr>
          <w:sz w:val="24"/>
        </w:rPr>
        <w:t xml:space="preserve">б) </w:t>
      </w:r>
      <w:hyperlink w:history="0" r:id="rId13" w:tooltip="Федеральный закон от 26.10.2002 N 127-ФЗ (ред. от 26.12.2024) &quot;О несостоятельности (банкротстве)&quot; (с изм. и доп., вступ. в силу с 01.03.2025) ------------ Недействующая редакция {КонсультантПлюс}">
        <w:r>
          <w:rPr>
            <w:sz w:val="24"/>
            <w:color w:val="0000ff"/>
          </w:rPr>
          <w:t xml:space="preserve">пункт 3.1</w:t>
        </w:r>
      </w:hyperlink>
      <w:r>
        <w:rPr>
          <w:sz w:val="24"/>
        </w:rPr>
        <w:t xml:space="preserve"> изложить в следующей редакции:</w:t>
      </w:r>
    </w:p>
    <w:p>
      <w:pPr>
        <w:pStyle w:val="0"/>
        <w:spacing w:before="240" w:line-rule="auto"/>
        <w:ind w:firstLine="540"/>
        <w:jc w:val="both"/>
      </w:pPr>
      <w:r>
        <w:rPr>
          <w:sz w:val="24"/>
        </w:rPr>
        <w:t xml:space="preserve">"3.1. При подаче гражданином заявления о признании его банкротом во внесудебном порядке в соответствии с подпунктом 2 пункта 1 настоящей статьи к такому заявлению прилагаются следующие справки:</w:t>
      </w:r>
    </w:p>
    <w:p>
      <w:pPr>
        <w:pStyle w:val="0"/>
        <w:spacing w:before="240" w:line-rule="auto"/>
        <w:ind w:firstLine="540"/>
        <w:jc w:val="both"/>
      </w:pPr>
      <w:r>
        <w:rPr>
          <w:sz w:val="24"/>
        </w:rPr>
        <w:t xml:space="preserve">1) справка, подтверждающая, что на дату ее выдачи гражданин является получателем предусмотренных абзацем вторым подпункта 2 пункта 1 настоящей статьи пенсии или срочной пенсионной выплаты, и выданная не менее чем за три месяца до дня обращения гражданина с таким заявлением, либо справка, подтверждающая факт участия гражданина в специальной военной операции. Справка, подтверждающая, что на дату ее выдачи гражданин является получателем предусмотренных абзацем вторым подпункта 2 пункта 1 настоящей статьи пенсии или срочной пенсионной выплаты, выдается гражданину Фондом пенсионного и социального страхования Российской Федерации либо пенсионным органом Министерства обороны Российской Федерации, Министерства внутренних дел Российской Федерации, Федеральной службы исполнения наказаний, Федеральной службы судебных приставов, Федеральной службы безопасности Российской Федерации, Генеральной прокуратуры Российской Федерации или Следственного комитета Российской Федерации, назначившими соответствующие пенсию или срочную пенсионную выплату, в срок не позднее десяти рабочих дней со дня обращения гражданина с заявлением о выдаче указанной справки. Форма указанной справки и форма такого заявления утверждаются регулирующим органом по согласованию с Фондом пенсионного и социального страхования Российской Федерации. Справка, подтверждающая факт участия гражданина в специальной военной операции, выдается в порядке, установленном в соответствии с нормативным правовым актом Правительства Российской Федерации, по форме, установленной Правительством Российской Федерации;</w:t>
      </w:r>
    </w:p>
    <w:p>
      <w:pPr>
        <w:pStyle w:val="0"/>
        <w:spacing w:before="240" w:line-rule="auto"/>
        <w:ind w:firstLine="540"/>
        <w:jc w:val="both"/>
      </w:pPr>
      <w:r>
        <w:rPr>
          <w:sz w:val="24"/>
        </w:rPr>
        <w:t xml:space="preserve">2) справка, подтверждающая, что на дату ее выдачи в отношении гражданина соблюдается условие, предусмотренное абзацем третьим подпункта 2 пункта 1 настоящей статьи, и выданная не менее чем за три месяца до дня обращения гражданина с таким заявлением. Указанная справка выдается гражданину в соответствии со </w:t>
      </w:r>
      <w:hyperlink w:history="0" r:id="rId14" w:tooltip="Федеральный закон от 02.10.2007 N 229-ФЗ (ред. от 23.11.2024) &quot;Об исполнительном производстве&quot; (с изм. и доп., вступ. в силу с 25.05.2025) {КонсультантПлюс}">
        <w:r>
          <w:rPr>
            <w:sz w:val="24"/>
            <w:color w:val="0000ff"/>
          </w:rPr>
          <w:t xml:space="preserve">статьей 9.1</w:t>
        </w:r>
      </w:hyperlink>
      <w:r>
        <w:rPr>
          <w:sz w:val="24"/>
        </w:rPr>
        <w:t xml:space="preserve"> Федерального закона от 2 октября 2007 года N 229-ФЗ "Об исполнительном производстве".";</w:t>
      </w:r>
    </w:p>
    <w:p>
      <w:pPr>
        <w:pStyle w:val="0"/>
        <w:spacing w:before="240" w:line-rule="auto"/>
        <w:ind w:firstLine="540"/>
        <w:jc w:val="both"/>
      </w:pPr>
      <w:r>
        <w:rPr>
          <w:sz w:val="24"/>
        </w:rPr>
        <w:t xml:space="preserve">в) </w:t>
      </w:r>
      <w:hyperlink w:history="0" r:id="rId15" w:tooltip="Федеральный закон от 26.10.2002 N 127-ФЗ (ред. от 26.12.2024) &quot;О несостоятельности (банкротстве)&quot; (с изм. и доп., вступ. в силу с 01.03.2025) ------------ Недействующая редакция {КонсультантПлюс}">
        <w:r>
          <w:rPr>
            <w:sz w:val="24"/>
            <w:color w:val="0000ff"/>
          </w:rPr>
          <w:t xml:space="preserve">пункт 3.4</w:t>
        </w:r>
      </w:hyperlink>
      <w:r>
        <w:rPr>
          <w:sz w:val="24"/>
        </w:rPr>
        <w:t xml:space="preserve"> после слова "выплаты" дополнить словами "либо принимает (принимал) участие в специальной военной операции";</w:t>
      </w:r>
    </w:p>
    <w:p>
      <w:pPr>
        <w:pStyle w:val="0"/>
        <w:spacing w:before="240" w:line-rule="auto"/>
        <w:ind w:firstLine="540"/>
        <w:jc w:val="both"/>
      </w:pPr>
      <w:r>
        <w:rPr>
          <w:sz w:val="24"/>
        </w:rPr>
        <w:t xml:space="preserve">г) </w:t>
      </w:r>
      <w:hyperlink w:history="0" r:id="rId16" w:tooltip="Федеральный закон от 26.10.2002 N 127-ФЗ (ред. от 26.12.2024) &quot;О несостоятельности (банкротстве)&quot; (с изм. и доп., вступ. в силу с 01.03.2025) ------------ Недействующая редакция {КонсультантПлюс}">
        <w:r>
          <w:rPr>
            <w:sz w:val="24"/>
            <w:color w:val="0000ff"/>
          </w:rPr>
          <w:t xml:space="preserve">пункт 5.1</w:t>
        </w:r>
      </w:hyperlink>
      <w:r>
        <w:rPr>
          <w:sz w:val="24"/>
        </w:rPr>
        <w:t xml:space="preserve"> после слов "указанных справок" дополнить словами "(за исключением электронного образа указанной в подпункте 1 пункта 3.1 настоящей статьи справки, подтверждающей факт участия гражданина в специальной военной операции)";</w:t>
      </w:r>
    </w:p>
    <w:p>
      <w:pPr>
        <w:pStyle w:val="0"/>
        <w:spacing w:before="240" w:line-rule="auto"/>
        <w:ind w:firstLine="540"/>
        <w:jc w:val="both"/>
      </w:pPr>
      <w:r>
        <w:rPr>
          <w:sz w:val="24"/>
        </w:rPr>
        <w:t xml:space="preserve">д) </w:t>
      </w:r>
      <w:hyperlink w:history="0" r:id="rId17" w:tooltip="Федеральный закон от 26.10.2002 N 127-ФЗ (ред. от 26.12.2024) &quot;О несостоятельности (банкротстве)&quot; (с изм. и доп., вступ. в силу с 01.03.2025) ------------ Недействующая редакция {КонсультантПлюс}">
        <w:r>
          <w:rPr>
            <w:sz w:val="24"/>
            <w:color w:val="0000ff"/>
          </w:rPr>
          <w:t xml:space="preserve">абзац первый пункта 5.5</w:t>
        </w:r>
      </w:hyperlink>
      <w:r>
        <w:rPr>
          <w:sz w:val="24"/>
        </w:rPr>
        <w:t xml:space="preserve"> после слова "выплаты" дополнить словами "либо принимает (принимал) участие в специальной военной операции".</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r>
        <w:rPr>
          <w:sz w:val="24"/>
        </w:rPr>
        <w:t xml:space="preserve">Настоящий Федеральный закон вступает в силу со дня его официального опубликования.</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23 мая 2025 года</w:t>
      </w:r>
    </w:p>
    <w:p>
      <w:pPr>
        <w:pStyle w:val="0"/>
        <w:spacing w:before="240" w:line-rule="auto"/>
      </w:pPr>
      <w:r>
        <w:rPr>
          <w:sz w:val="24"/>
        </w:rPr>
        <w:t xml:space="preserve">N 111-ФЗ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23.05.2025 N 111-ФЗ</w:t>
            <w:br/>
            <w:t>"О внесении изменений в статьи 213.25 и 223.2 Федерального закона "О несостояте...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26.05.2025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9776&amp;date=26.05.2025&amp;demo=2" TargetMode = "External"/>
	<Relationship Id="rId8" Type="http://schemas.openxmlformats.org/officeDocument/2006/relationships/hyperlink" Target="https://login.consultant.ru/link/?req=doc&amp;base=LAW&amp;n=499776&amp;date=26.05.2025&amp;dst=10141&amp;field=134&amp;demo=2" TargetMode = "External"/>
	<Relationship Id="rId9" Type="http://schemas.openxmlformats.org/officeDocument/2006/relationships/hyperlink" Target="https://login.consultant.ru/link/?req=doc&amp;base=LAW&amp;n=505897&amp;date=26.05.2025&amp;dst=931&amp;field=134&amp;demo=2" TargetMode = "External"/>
	<Relationship Id="rId10" Type="http://schemas.openxmlformats.org/officeDocument/2006/relationships/hyperlink" Target="https://login.consultant.ru/link/?req=doc&amp;base=LAW&amp;n=505897&amp;date=26.05.2025&amp;dst=935&amp;field=134&amp;demo=2" TargetMode = "External"/>
	<Relationship Id="rId11" Type="http://schemas.openxmlformats.org/officeDocument/2006/relationships/hyperlink" Target="https://login.consultant.ru/link/?req=doc&amp;base=LAW&amp;n=499776&amp;date=26.05.2025&amp;dst=7536&amp;field=134&amp;demo=2" TargetMode = "External"/>
	<Relationship Id="rId12" Type="http://schemas.openxmlformats.org/officeDocument/2006/relationships/hyperlink" Target="https://login.consultant.ru/link/?req=doc&amp;base=LAW&amp;n=499776&amp;date=26.05.2025&amp;dst=8181&amp;field=134&amp;demo=2" TargetMode = "External"/>
	<Relationship Id="rId13" Type="http://schemas.openxmlformats.org/officeDocument/2006/relationships/hyperlink" Target="https://login.consultant.ru/link/?req=doc&amp;base=LAW&amp;n=499776&amp;date=26.05.2025&amp;dst=8191&amp;field=134&amp;demo=2" TargetMode = "External"/>
	<Relationship Id="rId14" Type="http://schemas.openxmlformats.org/officeDocument/2006/relationships/hyperlink" Target="https://login.consultant.ru/link/?req=doc&amp;base=LAW&amp;n=505897&amp;date=26.05.2025&amp;dst=898&amp;field=134&amp;demo=2" TargetMode = "External"/>
	<Relationship Id="rId15" Type="http://schemas.openxmlformats.org/officeDocument/2006/relationships/hyperlink" Target="https://login.consultant.ru/link/?req=doc&amp;base=LAW&amp;n=499776&amp;date=26.05.2025&amp;dst=8198&amp;field=134&amp;demo=2" TargetMode = "External"/>
	<Relationship Id="rId16" Type="http://schemas.openxmlformats.org/officeDocument/2006/relationships/hyperlink" Target="https://login.consultant.ru/link/?req=doc&amp;base=LAW&amp;n=499776&amp;date=26.05.2025&amp;dst=10123&amp;field=134&amp;demo=2" TargetMode = "External"/>
	<Relationship Id="rId17" Type="http://schemas.openxmlformats.org/officeDocument/2006/relationships/hyperlink" Target="https://login.consultant.ru/link/?req=doc&amp;base=LAW&amp;n=499776&amp;date=26.05.2025&amp;dst=10134&amp;field=134&amp;demo=2" TargetMode = "Externa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23.05.2025 N 111-ФЗ
"О внесении изменений в статьи 213.25 и 223.2 Федерального закона "О несостоятельности (банкротстве)"</dc:title>
  <dcterms:created xsi:type="dcterms:W3CDTF">2025-05-26T14:05:16Z</dcterms:created>
</cp:coreProperties>
</file>