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113-ФЗ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56 ЗАКОНА РОССИЙСКОЙ ФЕДЕРАЦИИ "О ПЕНСИОННОМ</w:t>
      </w:r>
    </w:p>
    <w:p>
      <w:pPr>
        <w:pStyle w:val="2"/>
        <w:jc w:val="center"/>
      </w:pPr>
      <w:r>
        <w:rPr>
          <w:sz w:val="24"/>
        </w:rPr>
        <w:t xml:space="preserve">ОБЕСПЕЧЕНИИ ЛИЦ, ПРОХОДИВШИХ ВОЕННУЮ СЛУЖБУ, СЛУЖБУ</w:t>
      </w:r>
    </w:p>
    <w:p>
      <w:pPr>
        <w:pStyle w:val="2"/>
        <w:jc w:val="center"/>
      </w:pPr>
      <w:r>
        <w:rPr>
          <w:sz w:val="24"/>
        </w:rPr>
        <w:t xml:space="preserve">В ОРГАНАХ ВНУТРЕННИХ ДЕЛ, ГОСУДАРСТВЕННОЙ ПРОТИВОПОЖАРНОЙ</w:t>
      </w:r>
    </w:p>
    <w:p>
      <w:pPr>
        <w:pStyle w:val="2"/>
        <w:jc w:val="center"/>
      </w:pPr>
      <w:r>
        <w:rPr>
          <w:sz w:val="24"/>
        </w:rPr>
        <w:t xml:space="preserve">СЛУЖБЕ, ОРГАНАХ ПО КОНТРОЛЮ ЗА ОБОРОТОМ НАРКОТИЧЕСКИХ</w:t>
      </w:r>
    </w:p>
    <w:p>
      <w:pPr>
        <w:pStyle w:val="2"/>
        <w:jc w:val="center"/>
      </w:pPr>
      <w:r>
        <w:rPr>
          <w:sz w:val="24"/>
        </w:rPr>
        <w:t xml:space="preserve">СРЕДСТВ И ПСИХОТРОПНЫХ ВЕЩЕСТВ, УЧРЕЖДЕНИЯХ И ОРГАНАХ</w:t>
      </w:r>
    </w:p>
    <w:p>
      <w:pPr>
        <w:pStyle w:val="2"/>
        <w:jc w:val="center"/>
      </w:pPr>
      <w:r>
        <w:rPr>
          <w:sz w:val="24"/>
        </w:rPr>
        <w:t xml:space="preserve">УГОЛОВНО-ИСПОЛНИТЕЛЬНОЙ СИСТЕМЫ, ВОЙСКАХ НАЦИОНАЛЬНОЙ</w:t>
      </w:r>
    </w:p>
    <w:p>
      <w:pPr>
        <w:pStyle w:val="2"/>
        <w:jc w:val="center"/>
      </w:pPr>
      <w:r>
        <w:rPr>
          <w:sz w:val="24"/>
        </w:rPr>
        <w:t xml:space="preserve">ГВАРДИИ РОССИЙСКОЙ ФЕДЕРАЦИИ, ОРГАНАХ ПРИНУДИТЕЛЬНОГО</w:t>
      </w:r>
    </w:p>
    <w:p>
      <w:pPr>
        <w:pStyle w:val="2"/>
        <w:jc w:val="center"/>
      </w:pPr>
      <w:r>
        <w:rPr>
          <w:sz w:val="24"/>
        </w:rPr>
        <w:t xml:space="preserve">ИСПОЛНЕНИЯ РОССИЙСКОЙ ФЕДЕРАЦИИ, И ИХ СЕМЕЙ"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20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21 мая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6" w:tooltip="Закон РФ от 12.02.1993 N 4468-1 (ред. от 28.02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часть первую статьи 56</w:t>
        </w:r>
      </w:hyperlink>
      <w:r>
        <w:rPr>
          <w:sz w:val="24"/>
        </w:rPr>
        <w:t xml:space="preserve"> Закона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1998, N 30, ст. 3613; 2002, N 30, ст. 3033; 2003, N 27, ст. 2700; 2007, N 50, ст. 6232; 2013, N 23, ст. 2885; 2016, N 27, ст. 4160; 2017, N 27, ст. 3951; N 52, ст. 7924; 2019, N 40, ст. 5488) изменение, заменив слова "через публичное акционерное общество "Сбербанк России" путем зачисления соответствующих сумм во вклады" словами "самостоятельно определяющих способы выплаты пенсий: через органы Федерального казначейства или публичное акционерное общество "Сбербанк России" путем зачисления соответствующих сумм по выбору пенсионеров на основании заявлений, поданных при назначении пенсий в соответствии со статьей 51 настоящего Закона или при изменении реквизитов счетов пенсионеров, открытых в выбранных ими кредитных организациях, на счета (в том числе по реквизитам банковских карт), во вклады, открытые в кредитных организациях на территории Российской Федерации,".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мая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113-ФЗ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23.05.2025 N 113-ФЗ</w:t>
            <w:br/>
            <w:t>"О внесении изменения в статью 56 Закона Российской Федерации "О пенсионном обе...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23.05.2025 N 113-ФЗ "О внесении изменения в статью 56 Закона Российской Федерации "О пенсионном обе...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500019&amp;date=26.05.2025&amp;dst=169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23.05.2025 N 113-ФЗ
"О внесении изменения в статью 56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dc:title>
  <dcterms:created xsi:type="dcterms:W3CDTF">2025-05-26T14:17:33Z</dcterms:created>
</cp:coreProperties>
</file>