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24.05.2025 N 720</w:t>
              <w:br/>
              <w:t xml:space="preserve">"О внесении изменений в постановление Правительства Российской Федерации от 27 мая 2021 г. N 810"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мая 2025 г. N 720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27 МАЯ 2021 Г. N 810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7.05.2021 N 810 (ред. от 22.04.2024) &quot;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утвержденные постановлением Правительства Российской Федерации от 27 мая 2021 г. N 810 "Об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Федерации" (Собрание законодательства Российской Федерации, 2021, N 23, ст. 4058; 2024, N 18, ст. 2439; 2025, N 8, ст. 765).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мая 2025 г. N 720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ОКАЗАНИЯ УСЛУГ ПО ПЕРЕВОЗКАМ</w:t>
      </w:r>
    </w:p>
    <w:p>
      <w:pPr>
        <w:pStyle w:val="2"/>
        <w:jc w:val="center"/>
      </w:pPr>
      <w:r>
        <w:rPr>
          <w:sz w:val="24"/>
        </w:rPr>
        <w:t xml:space="preserve">НА ЖЕЛЕЗНОДОРОЖНОМ ТРАНСПОРТЕ ПАССАЖИРОВ, А ТАКЖЕ ГРУЗОВ,</w:t>
      </w:r>
    </w:p>
    <w:p>
      <w:pPr>
        <w:pStyle w:val="2"/>
        <w:jc w:val="center"/>
      </w:pPr>
      <w:r>
        <w:rPr>
          <w:sz w:val="24"/>
        </w:rPr>
        <w:t xml:space="preserve">БАГАЖА И ГРУЗОБАГАЖА ДЛЯ ЛИЧНЫХ, СЕМЕЙНЫХ, ДОМАШНИХ</w:t>
      </w:r>
    </w:p>
    <w:p>
      <w:pPr>
        <w:pStyle w:val="2"/>
        <w:jc w:val="center"/>
      </w:pPr>
      <w:r>
        <w:rPr>
          <w:sz w:val="24"/>
        </w:rPr>
        <w:t xml:space="preserve">И ИНЫХ НУЖД, НЕ СВЯЗАННЫХ С ОСУЩЕСТВЛЕНИЕМ</w:t>
      </w:r>
    </w:p>
    <w:p>
      <w:pPr>
        <w:pStyle w:val="2"/>
        <w:jc w:val="center"/>
      </w:pPr>
      <w:r>
        <w:rPr>
          <w:sz w:val="24"/>
        </w:rPr>
        <w:t xml:space="preserve">ПРЕДПРИНИМАТЕЛЬСКОЙ ДЕЯТЕЛЬНОСТИ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Постановление Правительства РФ от 27.05.2021 N 810 (ред. от 22.04.2024) &quot;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Абзац пятый пункта 16</w:t>
        </w:r>
      </w:hyperlink>
      <w:r>
        <w:rPr>
          <w:sz w:val="24"/>
        </w:rPr>
        <w:t xml:space="preserve"> заменить текстом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"Оформление проездного документа (билета) на поезд дальнего следования для пассажира из числа инвалидов производится на основании сведений о документе, удостоверяющем личность пассажира, а также на основании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 оператором государственной информационной системы "Единая централизованная цифровая платформа в социальной сфере", о факте установления инвалидности, группе инвалидности (категории ребенок-инвалид), степени ограничения способности к самостоятельному передвижению, в том числе рекомендации в обеспечении креслом-коляской.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Оказание владельцем инфраструктуры на вокзалах и перевозчиком в поездах дальнего следования пассажиру из числа инвалидов без взимания дополнительной платы услуг в соответствии со </w:t>
      </w:r>
      <w:hyperlink w:history="0" r:id="rId9" w:tooltip="Федеральный закон от 10.01.2003 N 18-ФЗ (ред. от 19.10.2023) &quot;Устав железнодорожного транспорта Российской Федерации&quot; (с изм. и доп., вступ. в силу с 01.04.2024) {КонсультантПлюс}">
        <w:r>
          <w:rPr>
            <w:sz w:val="24"/>
            <w:color w:val="0000ff"/>
          </w:rPr>
          <w:t xml:space="preserve">статьей 80.1</w:t>
        </w:r>
      </w:hyperlink>
      <w:r>
        <w:rPr>
          <w:sz w:val="24"/>
        </w:rPr>
        <w:t xml:space="preserve"> Устава железнодорожного транспорта производится на основании документа, удостоверяющего личность пассажира, а также документа, подтверждающего инвалидность, в том числе подтверждающего необходимость использования кресла-коляски, или указанных в абзаце пятом настоящего пункта сведений, предоставляемых в электронном виде с использованием страхового номера индивидуального лицевого счета пассажира посредством единой системы межведомственного электронного взаимодействия оператором государственной информационной системы "Единая централизованная цифровая платформа в социальной сфере".".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24.05.2025 N 720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5218&amp;date=27.05.2025&amp;dst=100018&amp;field=134&amp;demo=2" TargetMode = "External"/>
	<Relationship Id="rId8" Type="http://schemas.openxmlformats.org/officeDocument/2006/relationships/hyperlink" Target="https://login.consultant.ru/link/?req=doc&amp;base=LAW&amp;n=475218&amp;date=27.05.2025&amp;dst=100162&amp;field=134&amp;demo=2" TargetMode = "External"/>
	<Relationship Id="rId9" Type="http://schemas.openxmlformats.org/officeDocument/2006/relationships/hyperlink" Target="https://login.consultant.ru/link/?req=doc&amp;base=LAW&amp;n=454233&amp;date=27.05.2025&amp;dst=1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24.05.2025 N 720
"О внесении изменений в постановление Правительства Российской Федерации от 27 мая 2021 г. N 810"</dc:title>
  <dcterms:created xsi:type="dcterms:W3CDTF">2025-05-27T15:36:15Z</dcterms:created>
</cp:coreProperties>
</file>