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24.05.2025 N 1311-р</w:t>
              <w:br/>
              <w:t xml:space="preserve">&lt;Об утверждении плана мероприятий по повышению уровня трудоустройства участников специальной военной операции и организации их профессиональной ориентации&gt;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24 мая 2025 г. N 1311-р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25" w:tooltip="ПЛАН">
        <w:r>
          <w:rPr>
            <w:sz w:val="24"/>
            <w:color w:val="0000ff"/>
          </w:rPr>
          <w:t xml:space="preserve">план</w:t>
        </w:r>
      </w:hyperlink>
      <w:r>
        <w:rPr>
          <w:sz w:val="24"/>
        </w:rPr>
        <w:t xml:space="preserve"> мероприятий по повышению уровня </w:t>
      </w:r>
      <w:r>
        <w:rPr>
          <w:sz w:val="24"/>
        </w:rPr>
        <w:t xml:space="preserve">трудоустройства</w:t>
      </w:r>
      <w:r>
        <w:rPr>
          <w:sz w:val="24"/>
        </w:rPr>
        <w:t xml:space="preserve"> участников специальной военной операции и организации их профессиональной ориентации (далее - план).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Федеральным органам исполнительной власти обеспечить реализацию </w:t>
      </w:r>
      <w:hyperlink w:history="0" w:anchor="P25" w:tooltip="ПЛАН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Минтруду России осуществлять контроль за выполнением </w:t>
      </w:r>
      <w:hyperlink w:history="0" w:anchor="P25" w:tooltip="ПЛАН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 и ежегодно, до 15 апреля года, следующего за отчетным, представлять в Правительство Российской Федерации комплексный доклад о реализации </w:t>
      </w:r>
      <w:hyperlink w:history="0" w:anchor="P25" w:tooltip="ПЛАН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Финансовое обеспечение </w:t>
      </w:r>
      <w:hyperlink w:history="0" w:anchor="P25" w:tooltip="ПЛАН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 осуществляется федеральными органами исполнительной власти в пределах бюджетных ассигнований, предусмотренных им в федеральном бюджете на соответствующий финансовый год, а также средств бюджетов субъектов Российской Федерации и с привлечением средств внебюджетных источников.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Рекомендовать высшим исполнительным органам субъектов Российской Федерации, Государственному фонду поддержки участников специальной военной операции "Защитники Отечества" и организациям, ответственным за реализацию </w:t>
      </w:r>
      <w:hyperlink w:history="0" w:anchor="P25" w:tooltip="ПЛАН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, обеспечить в пределах компетенции его реализацию.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мая 2025 г. N 1311-р</w:t>
      </w:r>
    </w:p>
    <w:p>
      <w:pPr>
        <w:pStyle w:val="0"/>
        <w:jc w:val="both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ПЛАН</w:t>
      </w:r>
    </w:p>
    <w:p>
      <w:pPr>
        <w:pStyle w:val="2"/>
        <w:jc w:val="center"/>
      </w:pPr>
      <w:r>
        <w:rPr>
          <w:sz w:val="24"/>
        </w:rPr>
        <w:t xml:space="preserve">МЕРОПРИЯТИЙ ПО ПОВЫШЕНИЮ УРОВНЯ ТРУДОУСТРОЙСТВА УЧАСТНИКОВ</w:t>
      </w:r>
    </w:p>
    <w:p>
      <w:pPr>
        <w:pStyle w:val="2"/>
        <w:jc w:val="center"/>
      </w:pPr>
      <w:r>
        <w:rPr>
          <w:sz w:val="24"/>
        </w:rPr>
        <w:t xml:space="preserve">СПЕЦИАЛЬНОЙ ВОЕННОЙ ОПЕРАЦИИ И ОРГАНИЗАЦИИ ИХ</w:t>
      </w:r>
    </w:p>
    <w:p>
      <w:pPr>
        <w:pStyle w:val="2"/>
        <w:jc w:val="center"/>
      </w:pPr>
      <w:r>
        <w:rPr>
          <w:sz w:val="24"/>
        </w:rPr>
        <w:t xml:space="preserve">ПРОФЕССИОНАЛЬНОЙ ОРИЕНТАЦИИ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0"/>
        <w:gridCol w:w="4365"/>
        <w:gridCol w:w="2211"/>
        <w:gridCol w:w="1531"/>
        <w:gridCol w:w="1701"/>
        <w:gridCol w:w="3175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496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221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Ожидаемый результат</w:t>
            </w:r>
          </w:p>
        </w:tc>
        <w:tc>
          <w:tcPr>
            <w:tcW w:w="153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документа</w:t>
            </w:r>
          </w:p>
        </w:tc>
        <w:tc>
          <w:tcPr>
            <w:tcW w:w="170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реализации мероприятия</w:t>
            </w:r>
          </w:p>
        </w:tc>
        <w:tc>
          <w:tcPr>
            <w:tcW w:w="3175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Ответственный исполнитель, соисполнители</w:t>
            </w:r>
          </w:p>
        </w:tc>
      </w:tr>
      <w:tr>
        <w:tc>
          <w:tcPr>
            <w:gridSpan w:val="6"/>
            <w:tcW w:w="1358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I. Межведомственное взаимодействие в целях предоставления мер государственной поддержки участникам боевых действий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bookmarkStart w:id="36" w:name="P36"/>
          <w:bookmarkEnd w:id="36"/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проактивной работы с участниками специальной военной операции, которые после возвращения из зоны военных действий не обращались в органы службы занятости для предложения им мер поддержки в сфере занятости, включая: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лиц, поступивших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лиц, направлявшихся для обеспечения выполнения задач в ходе специальной военной операции, отработавших установленный при направлении срок либо откомандированных досрочно по уважительным причинам;</w:t>
            </w:r>
          </w:p>
          <w:p>
            <w:pPr>
              <w:pStyle w:val="0"/>
            </w:pPr>
            <w:r>
              <w:rPr>
                <w:sz w:val="24"/>
              </w:rPr>
              <w:t xml:space="preserve">добровольцев, не входящих в состав добровольческих формирований, созданных по решению органов государственной власти Российской Федерации;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лиц, выполнявших задачи в ходе специальной военной операции в составе подразделений "Z", укомплектованных осужденными гражданами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создан механизм взаимодействия между государственными органами,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Государственным фондом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общественными организациями,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позволяющий выявлять всех участников боевых действий с целью их сопровождения при трудоустройстве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20-го числа 2-го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Роструд,</w:t>
            </w:r>
          </w:p>
          <w:p>
            <w:pPr>
              <w:pStyle w:val="0"/>
            </w:pPr>
            <w:r>
              <w:rPr>
                <w:sz w:val="24"/>
              </w:rPr>
              <w:t xml:space="preserve">Ассоциация ветеранов специальной военной операции,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Минобороны России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Обеспечение содействия участникам специальной военной операции, включая в том числе участников специальной военной операции, указанных в </w:t>
            </w:r>
            <w:hyperlink w:history="0" w:anchor="P36" w:tooltip="1.">
              <w:r>
                <w:rPr>
                  <w:sz w:val="24"/>
                  <w:color w:val="0000ff"/>
                </w:rPr>
                <w:t xml:space="preserve">пункте 1</w:t>
              </w:r>
            </w:hyperlink>
            <w:r>
              <w:rPr>
                <w:sz w:val="24"/>
              </w:rPr>
              <w:t xml:space="preserve"> настоящего плана мероприятий, в оформлении (восстановлении) документов, необходимых для трудоустройства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обеспечено оперативное оформление документов, необходимых для трудоустройства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Минобороны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Ассоциация ветеранов специальной военной операции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Проработка вопроса межведомственного обмена информацией об участниках специальной военной операции в целях организации предоставления мер государственной поддержки в сфере занятости населения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проработан необходимый механизм эффективного межведомственного взаимодействия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декабрь 2025 г.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 Роструд,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Минобороны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Минцифры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работников органов службы занятости особенностям работы с участниками специальной военной операции в рамках федерального проекта "Управление рынком труда" национального проекта "Кадры"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проведено обучение работников органов службы занятости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Минтруд России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"Всероссийский научно-исследовательский институт труда" Министерства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исполнительные органы субъектов Российской Федерации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II. Повышение эффективности взаимодействия с работодателями по трудоустройству участников специальной военной операции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Взаимодействие с работодателями, в том числе имеющими квоты для приема на работу инвалидов, в целях рассмотрения возможностей для трудоустройства участников специальной военной операции, создания в регионах базы работодателей и рабочих мест для трудоустройства участников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созданы региональные базы работодателей и рабочих мест для трудоустройства участников специальной военной операции, в том числе имеющих инвалидность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Российский союз промышленников и предпринимателей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Формирование резерва рабочих мест для участников специальной военной операции в исполнительных органах субъектов Российской Федерации, органах местного самоуправления, в государственных и муниципальных учреждениях, государственных и муниципальных унитарных предприятиях, в юридических лицах, в уставном капитале которых доля участия субъекта Российской Федерации или муниципального образования составляет более 50 процентов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сформирован резерв рабочих мест для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Создание программ наставничества для ускоренной адаптации участников специальной военной операции на рабочих местах, привлечение участников специальной военной операции в качестве наставников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расширены возможности для социальной и трудовой адаптации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Минтруд России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15 декабря 2025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Ассоциация ветеранов специальной военной операции,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Российский союз промышленников и предпринимателей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Проработка вопросов стимулирования работодателей, трудоустраивающих участников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подготовлены предложения по стимулированию работодателей, трудоустраивающих участников специальной военной операции, разрабатывающих системы стажировок, наставничества, обучения, адаптации на рабочем месте, мотивационные программы для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ФНС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 Российский союз промышленников и предпринимателей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Организация ярмарок вакансий и иных форм встреч участников специальной военной операции с работодателями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проведены специализированные ярмарки вакансий, мотивационные встречи, открытые собеседования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Российский союз промышленников и предпринимателей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III. Развитие механизмов социальной и правовой поддержки участников специальной военной операции при трудоустройстве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Подготовка предложений по созданию общественных площадок для организации взаимодействия участников специальной военной операции с привлечением общественных организаций ветеранов боевых действий при учреждениях социальной защиты населения, центрах занятости населения и т.п. для обмена опытом и поддержки, направленных на социальную адаптацию, оказание юридической помощи по разъяснению трудового законодательства, прав участников специальной военной операции, оформлению документов, подтверждающих квалификацию и опыт, полученные во время прохождения военной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субъектах Российской Федерации созданы общественные площадки для организации взаимодействия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Ассоциация ветеранов специальной военной операции,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общественные организации ветеранов боевых действий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Вовлечение участников специальной военной операции в чемпионаты профессионального мастерства, в том числе чемпионаты по профессиональному мастерству среди инвалидов и лиц с ограниченными возможностями здоровья "Абилимпикс"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расширены возможности профессионального самоопределения, социальной реабилитации и формирования активной жизненной позиции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15 февраля 2026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Минпросвещения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Оказание бесплатной юридической помощи участникам специальной военной операции и членам их семей по вопросам трудового законодательства, установленным федеральным и региональным законодательством в сфере бесплатной юридической помощи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оказаны консультационные услуги по трудовому законодательству для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Минтруд России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25 января 2026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государственные юридические бюро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IV. Реализация мероприятий, направленных на вовлечение участников специальной военной операции в трудовую деятельность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Выявление профессиональных, прикладных и мотивационно-ценностных компетенций участников специальной военной операции, проведение профориентационных мероприятий в целях составления индивидуального плана работы с участниками специальной военной операции с учетом выявленных компетенций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актуализированы траектории построения индивидуального плана работы с участниками специальной военной операции с учетом выявленных компетенций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Минобороны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Ассоциация ветеранов специальной военной операции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обучение и дополнительное профессиональное образование участников специальной военной операции в рамках федерального проекта "Активные меры содействия занятости" национального проекта "Кадры"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организованы профессиональное обучение и дополнительное профессиональное образование участников специальной военной операции в целях обеспечения их занятости на уровне не менее 80 процентов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25 января 2026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Роструд,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Содействие трудоустройству участников специальной военной операции в рамках мероприятий по стимулированию найма отдельных категорий граждан в рамках федерального проекта "Активные меры содействия занятости" национального проекта "Кадры"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расширены возможности для трудоустройства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25 января 2026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 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Создание условий для ведения предпринимательской деятельности, осуществления деятельности в форме самозанятости, в том числе в сельской местности, участниками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расширены возможности для занятости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15 декабря 2025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Минсельхоз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 граждан, освобожденных из учреждений, исполняющих наказания в виде лишения свободы, выполнявших задачи в ходе специальной военной операции, о возможности применения к ним постпенитенциарной пробации в рамках Федерального </w:t>
            </w:r>
            <w:hyperlink w:history="0" r:id="rId9" w:tooltip="Федеральный закон от 06.02.2023 N 10-ФЗ (ред. от 29.05.2024) &quot;О пробации в Российской Федерации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закона</w:t>
              </w:r>
            </w:hyperlink>
            <w:r>
              <w:rPr>
                <w:sz w:val="24"/>
              </w:rPr>
              <w:t xml:space="preserve"> "О пробации в Российской Федерации"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расширены возможности для содействия в ресоциализации,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социальной адаптации,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реабилитации и занятости участников специальной военной операции,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имеющих судимость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Минтруд России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15 декабря 2025 г., далее - раз в полгода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осуществляющие полномочия в сфере занятости населения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V. Реализация мероприятий по содействию трудоустройству участников специальной военной операции, имеющих инвалидность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Содействие трудоустройству участников специальной военной операции в рамках мероприятий по оборудованию рабочих мест для трудоустройства инвалидов в рамках федерального проекта "Активные меры содействия занятости" национального проекта "Кадры"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трудоустройство участников специальной военной операции,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имеющих инвалидность,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оборудованные рабочие места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ежегодно, до 25 января года, следующего за отчетным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Федерации, Роструд,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предложений по специальному порядку установления квот для приема на работу' участников специальной военной операции, имеющих инвалидность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повышен уровень занятости участников специальной военной операции, имеющих инвалидность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нормативные правовые акты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16 декабря 2025 г.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 Российский союз промышленников и предпринимателей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Проработка вопроса информационной поддержки мероприятий, направленных на укрепление имиджа работодателей, трудоустраивающих инвалидов вследствие военной травмы и инвалидов из числа участников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обеспечена информационная поддержка,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укреплен имидж работодателей,</w:t>
            </w:r>
          </w:p>
          <w:p>
            <w:pPr>
              <w:pStyle w:val="0"/>
            </w:pPr>
            <w:r>
              <w:rPr>
                <w:sz w:val="24"/>
              </w:rPr>
              <w:t xml:space="preserve">трудоустраивающих инвалидов вследствие военной травмы и инвалидов из числа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Российский союз промышленников и предпринимателей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VI. Мониторинг и оценка эффективности реализуемых мероприятий, направленных на трудоустройство участников специальной военной операции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системы мониторинга трудоустройства участников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проведен мониторинг трудоустройства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аналитический отчет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1 июля 2025 г., далее - ежеквартально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Роструд,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Выявление и распространение лучших практик трудоустройства участников специальной военной операции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информация о лучших региональных практиках размещена на информационных ресурсах в целях распространения успешного опыта в субъектах Российской Федерации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Минтруд России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декабрь 2025 г., далее - ежегодно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"Всероссийский научно-исследовательский институт труда" Министерства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Государственный фонд поддержки участников специальной военной операции "Защитники Отечества",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Мониторинг деятельности межведомственных комиссий по координации оказания социальной поддержки и помощи участникам специальной военной операции и членам их семей в рамках содействия их трудоустройству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проведен анализ деятельности межведомственных комиссий по координации оказания социальной поддержки и помощи участникам специальной военной операции и членам их семей в части содействия трудоустройству участников специальной военной операции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Российский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 в полгода, до 25-го числа месяца, следующего за отчетным полугодием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Российской Федерации</w:t>
            </w:r>
          </w:p>
        </w:tc>
      </w:tr>
      <w:tr>
        <w:tc>
          <w:tcPr>
            <w:gridSpan w:val="6"/>
            <w:tcW w:w="135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VII. Подведение итогов по представленной субъектами Российской Федерации информации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Подготовка обобщенного доклада по реализации настоящего плана мероприятий в субъектах Российской Федерации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обеспечены свод и комплексный анализ информации о реализации настоящего плана мероприятий в субъектах Российской Федерации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доклад в Правительство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26 августа 2025 г., далее - ежегодно, до 15 апреля года, следующего за отчетным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Минтруд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федеральное государственное бюджетное учреждение "Всероссийский научно-исследовательский институт труда" Министерства труда и социальной защиты Российской Федерации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7"/>
      <w:headerReference w:type="first" r:id="rId7"/>
      <w:footerReference w:type="default" r:id="rId8"/>
      <w:footerReference w:type="first" r:id="rId8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24.05.2025 N 1311-р</w:t>
            <w:br/>
            <w:t>&lt;Об утверждении плана мероприятий по повышению уровня трудоустройст...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24.05.2025 N 1311-р</w:t>
            <w:br/>
            <w:t>&lt;Об утверждении плана мероприятий по повышению уровня трудоустройст...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eader" Target="header2.xml"/>
	<Relationship Id="rId8" Type="http://schemas.openxmlformats.org/officeDocument/2006/relationships/footer" Target="footer2.xml"/>
	<Relationship Id="rId9" Type="http://schemas.openxmlformats.org/officeDocument/2006/relationships/hyperlink" Target="https://login.consultant.ru/link/?req=doc&amp;base=LAW&amp;n=479559&amp;date=28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24.05.2025 N 1311-р
&lt;Об утверждении плана мероприятий по повышению уровня трудоустройства участников специальной военной операции и организации их профессиональной ориентации&gt;</dc:title>
  <dcterms:created xsi:type="dcterms:W3CDTF">2025-05-28T13:38:35Z</dcterms:created>
</cp:coreProperties>
</file>