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ФНС России от 21.02.2025 N ЕД-7-13/122@</w:t>
              <w:br/>
              <w:t xml:space="preserve">"О внесении изменений в приложения к приказу Федеральной налоговой службы от 07.11.2017 N ММВ-7-17/837@"</w:t>
              <w:br/>
              <w:t xml:space="preserve">(Зарегистрировано в Минюсте России 29.05.2025 N 82408)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29 мая 2025 г. N 82408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21 февраля 2025 г. N ЕД-7-13/122@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ПРИЛОЖЕНИЯ К ПРИКАЗУ ФЕДЕРАЛЬНОЙ НАЛОГОВОЙ СЛУЖБЫ</w:t>
      </w:r>
    </w:p>
    <w:p>
      <w:pPr>
        <w:pStyle w:val="2"/>
        <w:jc w:val="center"/>
      </w:pPr>
      <w:r>
        <w:rPr>
          <w:sz w:val="24"/>
        </w:rPr>
        <w:t xml:space="preserve">ОТ 07.11.2017 N ММВ-7-17/837@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абзацем первым пункта 4 статьи 31</w:t>
        </w:r>
      </w:hyperlink>
      <w:r>
        <w:rPr>
          <w:sz w:val="24"/>
        </w:rPr>
        <w:t xml:space="preserve"> и </w:t>
      </w:r>
      <w:hyperlink w:history="0" r:id="rId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подпунктом 16 пункта 1 статьи 32</w:t>
        </w:r>
      </w:hyperlink>
      <w:r>
        <w:rPr>
          <w:sz w:val="24"/>
        </w:rPr>
        <w:t xml:space="preserve"> Налогового кодекса Российской Федерации, а также </w:t>
      </w:r>
      <w:hyperlink w:history="0" r:id="rId9" w:tooltip="Постановление Правительства РФ от 30.09.2004 N 506 (ред. от 09.11.2023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абзацем первым пункта 1</w:t>
        </w:r>
      </w:hyperlink>
      <w:r>
        <w:rPr>
          <w:sz w:val="24"/>
        </w:rPr>
        <w:t xml:space="preserve"> и </w:t>
      </w:r>
      <w:hyperlink w:history="0" r:id="rId10" w:tooltip="Постановление Правительства РФ от 30.09.2004 N 506 (ред. от 09.11.2023) &quot;Об утверждении Положения о Федеральной налоговой службе&quot; {КонсультантПлюс}">
        <w:r>
          <w:rPr>
            <w:sz w:val="24"/>
            <w:color w:val="0000ff"/>
          </w:rPr>
          <w:t xml:space="preserve">подпунктом 5.9.37 пункта 5</w:t>
        </w:r>
      </w:hyperlink>
      <w:r>
        <w:rPr>
          <w:sz w:val="24"/>
        </w:rPr>
        <w:t xml:space="preserve"> Положения о Федеральной налоговой службе, утвержденного постановлением Правительства Российской Федерации от 30.09.2004 N 506,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Внести в приложения к </w:t>
      </w:r>
      <w:hyperlink w:history="0" r:id="rId11" w:tooltip="Приказ ФНС России от 07.11.2017 N ММВ-7-17/837@ (ред. от 06.08.2019) &quot;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&quot; (Зарегистрировано в Минюсте России 27.11.2017 N 49015) {КонсультантПлюс}">
        <w:r>
          <w:rPr>
            <w:sz w:val="24"/>
            <w:color w:val="0000ff"/>
          </w:rPr>
          <w:t xml:space="preserve">приказу</w:t>
        </w:r>
      </w:hyperlink>
      <w:r>
        <w:rPr>
          <w:sz w:val="24"/>
        </w:rPr>
        <w:t xml:space="preserve"> Федеральной налоговой службы от 07.11.2017 N ММВ-7-17/837@ "Об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носителе" (зарегистрирован Министерством юстиции Российской Федерации 27.11.2017, регистрационный N 49015) с изменениями, внесенными приказом Федеральной налоговой службы от 06.08.2019 N СА-7-17/397@ (зарегистрирован Министерством юстиции Российской Федерации 10.10.2019, регистрационный N 56192),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1.1. </w:t>
      </w:r>
      <w:hyperlink w:history="0" r:id="rId12" w:tooltip="Приказ ФНС России от 07.11.2017 N ММВ-7-17/837@ (ред. от 06.08.2019) &quot;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&quot; (Зарегистрировано в Минюсте России 27.11.2017 N 49015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изложить в редакции согласно </w:t>
      </w:r>
      <w:hyperlink w:history="0" w:anchor="P51" w:tooltip="Документ,">
        <w:r>
          <w:rPr>
            <w:sz w:val="24"/>
            <w:color w:val="0000ff"/>
          </w:rPr>
          <w:t xml:space="preserve">приложению</w:t>
        </w:r>
      </w:hyperlink>
      <w:r>
        <w:rPr>
          <w:sz w:val="24"/>
        </w:rPr>
        <w:t xml:space="preserve">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1.2. В </w:t>
      </w:r>
      <w:hyperlink w:history="0" r:id="rId13" w:tooltip="Приказ ФНС России от 07.11.2017 N ММВ-7-17/837@ (ред. от 06.08.2019) &quot;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&quot; (Зарегистрировано в Минюсте России 27.11.2017 N 49015) {КонсультантПлюс}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hyperlink w:history="0" r:id="rId14" w:tooltip="Приказ ФНС России от 07.11.2017 N ММВ-7-17/837@ (ред. от 06.08.2019) &quot;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&quot; (Зарегистрировано в Минюсте России 27.11.2017 N 49015) {КонсультантПлюс}">
        <w:r>
          <w:rPr>
            <w:sz w:val="24"/>
            <w:color w:val="0000ff"/>
          </w:rPr>
          <w:t xml:space="preserve">абзац четвертый пункта 5</w:t>
        </w:r>
      </w:hyperlink>
      <w:r>
        <w:rPr>
          <w:sz w:val="24"/>
        </w:rPr>
        <w:t xml:space="preserve"> и </w:t>
      </w:r>
      <w:hyperlink w:history="0" r:id="rId15" w:tooltip="Приказ ФНС России от 07.11.2017 N ММВ-7-17/837@ (ред. от 06.08.2019) &quot;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&quot; (Зарегистрировано в Минюсте России 27.11.2017 N 49015) {КонсультантПлюс}">
        <w:r>
          <w:rPr>
            <w:sz w:val="24"/>
            <w:color w:val="0000ff"/>
          </w:rPr>
          <w:t xml:space="preserve">абзац четвертый пункта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"в электронной форме через интерактивный сервис "Подтверждение статуса налогового резидента Российской Федерации" на официальном сайте ФНС России в информационно-телекоммуникационной сети "Интернет";</w:t>
      </w:r>
    </w:p>
    <w:p>
      <w:pPr>
        <w:pStyle w:val="0"/>
        <w:spacing w:before="240" w:line-rule="auto"/>
        <w:ind w:firstLine="540"/>
        <w:jc w:val="both"/>
      </w:pPr>
      <w:hyperlink w:history="0" r:id="rId16" w:tooltip="Приказ ФНС России от 07.11.2017 N ММВ-7-17/837@ (ред. от 06.08.2019) &quot;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&quot; (Зарегистрировано в Минюсте России 27.11.2017 N 49015)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 В случае подачи Заявления в электронной форме через интерактивный сервис "Подтверждение статуса налогового резидента Российской Федерации" на официальном сайте ФНС России в информационно-телекоммуникационной сети "Интернет", срок рассмотрения Заявления составляет: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 календарных дней в случае запроса выдачи подтверждения статуса налогового резидента для физического лица в электронной форме или на бумажном носителе либо для юридического лица на бумажном носителе;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 календарный день в случае запроса выдачи подтверждения статуса налогового резидента для юридического лица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подачи Заявления лично или по почте срок рассмотрения Заявления составляет 20 календарных дней со дня его поступления в ФНС России или уполномоченный налоговый орган.";</w:t>
      </w:r>
    </w:p>
    <w:p>
      <w:pPr>
        <w:pStyle w:val="0"/>
        <w:spacing w:before="240" w:line-rule="auto"/>
        <w:ind w:firstLine="540"/>
        <w:jc w:val="both"/>
      </w:pPr>
      <w:hyperlink w:history="0" r:id="rId17" w:tooltip="Приказ ФНС России от 07.11.2017 N ММВ-7-17/837@ (ред. от 06.08.2019) &quot;Об утверждении формы заявления о представлении документа, подтверждающего статус налогового резидента Российской Федерации, формы документа, подтверждающего статус налогового резидента Российской Федерации, порядка и формата его представления в электронной форме или на бумажном носителе&quot; (Зарегистрировано в Минюсте России 27.11.2017 N 49015)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"9. Факт выдачи документа, в том числе на бумажном носителе, подтверждающего статус налогового резидента Российской Федерации, подтверждается путем ввода проверочного кода, содержащегося в документе, указанном в пункте 7 настоящего Порядка, через интерактивный сервис "Подтверждение статуса налогового резидента Российской Федерации" на официальном сайте ФНС России в информационно-телекоммуникационной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Контроль за исполнением настоящего приказа возложить на заместителя руководителя Федеральной налоговой службы, координирующего работу по методологическому и организационному обеспечению работы ФНС России и территориальных налоговых органов по вопросам применения международных договоров Российской Федерации об избежании двойного налогообложения.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Руководитель</w:t>
      </w:r>
    </w:p>
    <w:p>
      <w:pPr>
        <w:pStyle w:val="0"/>
        <w:jc w:val="right"/>
      </w:pPr>
      <w:r>
        <w:rPr>
          <w:sz w:val="24"/>
        </w:rPr>
        <w:t xml:space="preserve">Федеральной налоговой службы</w:t>
      </w:r>
    </w:p>
    <w:p>
      <w:pPr>
        <w:pStyle w:val="0"/>
        <w:jc w:val="right"/>
      </w:pPr>
      <w:r>
        <w:rPr>
          <w:sz w:val="24"/>
        </w:rPr>
        <w:t xml:space="preserve">Д.В.ЕГОРОВ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21.02.2025 N ЕД-7-13/122@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"Приложение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ФНС России</w:t>
      </w:r>
    </w:p>
    <w:p>
      <w:pPr>
        <w:pStyle w:val="0"/>
        <w:jc w:val="right"/>
      </w:pPr>
      <w:r>
        <w:rPr>
          <w:sz w:val="24"/>
        </w:rPr>
        <w:t xml:space="preserve">от 7 ноября 2017 г. N ММВ-7-17/837@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7"/>
      </w:tblGrid>
      <w:tr>
        <w:tblPrEx>
          <w:tblBorders>
            <w:insideH w:val="single" w:sz="4"/>
          </w:tblBorders>
        </w:tblPrEx>
        <w:tc>
          <w:tcPr>
            <w:tcW w:w="9037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9037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(наименование, адрес, телефон налогового органа, уполномоченного на выдачу документов, подтверждающих статус налогового резидента Российской Федерации &lt;1&gt;)</w:t>
            </w:r>
          </w:p>
        </w:tc>
      </w:tr>
      <w:tr>
        <w:tc>
          <w:tcPr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Код формы документа по классификатору налоговых документов 1120008</w:t>
            </w:r>
          </w:p>
        </w:tc>
      </w:tr>
      <w:tr>
        <w:tc>
          <w:tcPr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 __________ N _____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7"/>
      </w:tblGrid>
      <w:tr>
        <w:tc>
          <w:tcPr>
            <w:tcW w:w="9037" w:type="dxa"/>
            <w:tcBorders>
              <w:top w:val="nil"/>
              <w:left w:val="nil"/>
              <w:bottom w:val="nil"/>
              <w:right w:val="nil"/>
            </w:tcBorders>
          </w:tcPr>
          <w:bookmarkStart w:id="51" w:name="P51"/>
          <w:bookmarkEnd w:id="51"/>
          <w:p>
            <w:pPr>
              <w:pStyle w:val="0"/>
              <w:jc w:val="center"/>
            </w:pPr>
            <w:r>
              <w:rPr>
                <w:sz w:val="24"/>
              </w:rPr>
              <w:t xml:space="preserve">Документ,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подтверждающий статус налогового резидента Российской Федерации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6885"/>
        <w:gridCol w:w="2165"/>
      </w:tblGrid>
      <w:tr>
        <w:tc>
          <w:tcPr>
            <w:tcW w:w="688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16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подтверждает, что</w:t>
            </w:r>
          </w:p>
        </w:tc>
      </w:tr>
      <w:tr>
        <w:tc>
          <w:tcPr>
            <w:tcW w:w="688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 налогового органа)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5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(полное наименование организации, идентификационный номер налогоплательщика, код причины постановки на учет в налоговом органе, фамилия, имя, отчество (при наличии) индивидуального предпринимателя (физического лица, не являющегося индивидуальным предпринимателем)</w:t>
            </w:r>
          </w:p>
        </w:tc>
      </w:tr>
      <w:tr>
        <w:tc>
          <w:tcPr>
            <w:gridSpan w:val="2"/>
            <w:tcW w:w="90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9050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действительно является (являлось) налоговым резидентом Российской Федерации в ____ году.</w:t>
            </w:r>
          </w:p>
        </w:tc>
      </w:tr>
      <w:tr>
        <w:tc>
          <w:tcPr>
            <w:gridSpan w:val="2"/>
            <w:tcW w:w="90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Настоящий документ выдан для</w:t>
            </w:r>
          </w:p>
        </w:tc>
      </w:tr>
      <w:tr>
        <w:tc>
          <w:tcPr>
            <w:gridSpan w:val="2"/>
            <w:tcW w:w="905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905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Факт выдачи настоящего документа можно проверить на официальном сайте ФНС России в информационно-телекоммуникационной сети "Интернет".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bottom w:val="single" w:sz="4"/>
          <w:right w:val="single" w:sz="4"/>
          <w:insideV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6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>
        <w:tc>
          <w:tcPr>
            <w:tcW w:w="3960" w:type="dxa"/>
            <w:tcBorders>
              <w:top w:val="nil"/>
              <w:left w:val="nil"/>
              <w:bottom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Проверочный код</w:t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single" w:sz="4"/>
              <w:bottom w:val="single" w:sz="4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690"/>
        <w:gridCol w:w="340"/>
        <w:gridCol w:w="1291"/>
        <w:gridCol w:w="340"/>
        <w:gridCol w:w="3402"/>
      </w:tblGrid>
      <w:tr>
        <w:tc>
          <w:tcPr>
            <w:tcW w:w="369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Должность сотрудника налогового органа &lt;2&gt;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9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2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29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2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503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(место для печати налогового органа) &lt;2&gt;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В случае выдачи документа, подтверждающего статус налогового резидента Российской Федерации,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Не указывается в случае выдачи организациям документа, подтверждающего статус налогового резидента Российской Федерации, через интерактивный сервис "Подтверждение статуса налогового резидента Российской Федерации" на официальном сайте ФНС России в информационно-телекоммуникационной сети "Интернет".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ФНС России от 21.02.2025 N ЕД-7-13/122@</w:t>
            <w:br/>
            <w:t>"О внесении изменений в приложения к приказу Федеральной налоговой службы...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3130&amp;date=02.06.2025&amp;dst=5109&amp;field=134&amp;demo=2" TargetMode = "External"/>
	<Relationship Id="rId8" Type="http://schemas.openxmlformats.org/officeDocument/2006/relationships/hyperlink" Target="https://login.consultant.ru/link/?req=doc&amp;base=LAW&amp;n=483130&amp;date=02.06.2025&amp;dst=4206&amp;field=134&amp;demo=2" TargetMode = "External"/>
	<Relationship Id="rId9" Type="http://schemas.openxmlformats.org/officeDocument/2006/relationships/hyperlink" Target="https://login.consultant.ru/link/?req=doc&amp;base=LAW&amp;n=461634&amp;date=02.06.2025&amp;dst=97&amp;field=134&amp;demo=2" TargetMode = "External"/>
	<Relationship Id="rId10" Type="http://schemas.openxmlformats.org/officeDocument/2006/relationships/hyperlink" Target="https://login.consultant.ru/link/?req=doc&amp;base=LAW&amp;n=461634&amp;date=02.06.2025&amp;dst=42&amp;field=134&amp;demo=2" TargetMode = "External"/>
	<Relationship Id="rId11" Type="http://schemas.openxmlformats.org/officeDocument/2006/relationships/hyperlink" Target="https://login.consultant.ru/link/?req=doc&amp;base=LAW&amp;n=335394&amp;date=02.06.2025&amp;demo=2" TargetMode = "External"/>
	<Relationship Id="rId12" Type="http://schemas.openxmlformats.org/officeDocument/2006/relationships/hyperlink" Target="https://login.consultant.ru/link/?req=doc&amp;base=LAW&amp;n=335394&amp;date=02.06.2025&amp;dst=5&amp;field=134&amp;demo=2" TargetMode = "External"/>
	<Relationship Id="rId13" Type="http://schemas.openxmlformats.org/officeDocument/2006/relationships/hyperlink" Target="https://login.consultant.ru/link/?req=doc&amp;base=LAW&amp;n=335394&amp;date=02.06.2025&amp;dst=100123&amp;field=134&amp;demo=2" TargetMode = "External"/>
	<Relationship Id="rId14" Type="http://schemas.openxmlformats.org/officeDocument/2006/relationships/hyperlink" Target="https://login.consultant.ru/link/?req=doc&amp;base=LAW&amp;n=335394&amp;date=02.06.2025&amp;dst=100135&amp;field=134&amp;demo=2" TargetMode = "External"/>
	<Relationship Id="rId15" Type="http://schemas.openxmlformats.org/officeDocument/2006/relationships/hyperlink" Target="https://login.consultant.ru/link/?req=doc&amp;base=LAW&amp;n=335394&amp;date=02.06.2025&amp;dst=100142&amp;field=134&amp;demo=2" TargetMode = "External"/>
	<Relationship Id="rId16" Type="http://schemas.openxmlformats.org/officeDocument/2006/relationships/hyperlink" Target="https://login.consultant.ru/link/?req=doc&amp;base=LAW&amp;n=335394&amp;date=02.06.2025&amp;dst=14&amp;field=134&amp;demo=2" TargetMode = "External"/>
	<Relationship Id="rId17" Type="http://schemas.openxmlformats.org/officeDocument/2006/relationships/hyperlink" Target="https://login.consultant.ru/link/?req=doc&amp;base=LAW&amp;n=335394&amp;date=02.06.2025&amp;dst=100143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ФНС России от 21.02.2025 N ЕД-7-13/122@
"О внесении изменений в приложения к приказу Федеральной налоговой службы от 07.11.2017 N ММВ-7-17/837@"
(Зарегистрировано в Минюсте России 29.05.2025 N 82408)</dc:title>
  <dcterms:created xsi:type="dcterms:W3CDTF">2025-06-02T15:40:16Z</dcterms:created>
</cp:coreProperties>
</file>