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Минпросвещения России от 20.06.2025 N 05-1720</w:t>
              <w:br/>
              <w:t xml:space="preserve">"О направлении информации"</w:t>
              <w:br/>
              <w:t xml:space="preserve">(вместе с "Информацией о подаче документов при приеме на обучение по образовательным программам среднего профессионального образования посредством Федеральной государственной информационной системы "Единый портал государственных и муниципальных услуг (функций)" для участников специальной военной операции и их детей")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ДЕПАРТАМЕНТ ГОСУДАРСТВЕННОЙ ПОЛИТИКИ</w:t>
      </w:r>
    </w:p>
    <w:p>
      <w:pPr>
        <w:pStyle w:val="2"/>
        <w:jc w:val="center"/>
      </w:pPr>
      <w:r>
        <w:rPr>
          <w:sz w:val="24"/>
        </w:rPr>
        <w:t xml:space="preserve">В СФЕРЕ СРЕДНЕГО ПРОФЕССИОНАЛЬНОГО ОБРАЗОВАНИЯ</w:t>
      </w:r>
    </w:p>
    <w:p>
      <w:pPr>
        <w:pStyle w:val="2"/>
        <w:jc w:val="center"/>
      </w:pPr>
      <w:r>
        <w:rPr>
          <w:sz w:val="24"/>
        </w:rPr>
        <w:t xml:space="preserve">И ПРОФЕССИОНАЛЬНОГО ОБУЧЕНИЯ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июня 2025 г. N 05-1720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государственной политики в сфере среднего профессионального образования и профессионального обучения Минпросвещения России в целях организации приемной кампании 2025/26 учебного года, а также проведения разъяснительной работы по механизму подачи документов абитуриентами, являющимися участниками специальной военной операции (далее - СВО) или детьми участников СВО, поступающими на обучение по программам среднего профессионального образования (далее - СПО) посредством Федеральной государственной информационной системы "Единый портал государственных и муниципальных услуг (функций)" (далее - ЕПГУ), направляет </w:t>
      </w:r>
      <w:hyperlink w:history="0" w:anchor="P25" w:tooltip="ИНФОРМАЦИЯ">
        <w:r>
          <w:rPr>
            <w:sz w:val="24"/>
            <w:color w:val="0000ff"/>
          </w:rPr>
          <w:t xml:space="preserve">информацию</w:t>
        </w:r>
      </w:hyperlink>
      <w:r>
        <w:rPr>
          <w:sz w:val="24"/>
        </w:rPr>
        <w:t xml:space="preserve"> о подаче документов посредством ЕПГУ для участников СВО и их детей.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Просим довести </w:t>
      </w:r>
      <w:hyperlink w:history="0" w:anchor="P25" w:tooltip="ИНФОРМАЦИЯ">
        <w:r>
          <w:rPr>
            <w:sz w:val="24"/>
            <w:color w:val="0000ff"/>
          </w:rPr>
          <w:t xml:space="preserve">информацию</w:t>
        </w:r>
      </w:hyperlink>
      <w:r>
        <w:rPr>
          <w:sz w:val="24"/>
        </w:rPr>
        <w:t xml:space="preserve"> до приемных комиссий образовательных организаций, реализующих программы СПО, расположенных на территории субъекта Российской Федерации, для информирования абитуриентов.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Исполняющая обязанности</w:t>
      </w:r>
    </w:p>
    <w:p>
      <w:pPr>
        <w:pStyle w:val="0"/>
        <w:jc w:val="right"/>
      </w:pPr>
      <w:r>
        <w:rPr>
          <w:sz w:val="24"/>
        </w:rPr>
        <w:t xml:space="preserve">директора Департамента</w:t>
      </w:r>
    </w:p>
    <w:p>
      <w:pPr>
        <w:pStyle w:val="0"/>
        <w:jc w:val="right"/>
      </w:pPr>
      <w:r>
        <w:rPr>
          <w:sz w:val="24"/>
        </w:rPr>
        <w:t xml:space="preserve">С.Н.ЛИТВИНЕНКО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bookmarkStart w:id="25" w:name="P25"/>
    <w:bookmarkEnd w:id="25"/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  <w:t xml:space="preserve">О ПОДАЧЕ ДОКУМЕНТОВ ПРИ ПРИЕМЕ НА ОБУЧЕНИЕ</w:t>
      </w:r>
    </w:p>
    <w:p>
      <w:pPr>
        <w:pStyle w:val="2"/>
        <w:jc w:val="center"/>
      </w:pPr>
      <w:r>
        <w:rPr>
          <w:sz w:val="24"/>
        </w:rPr>
        <w:t xml:space="preserve">ПО ОБРАЗОВАТЕЛЬНЫМ ПРОГРАММАМ СРЕДНЕГО ПРОФЕССИОНАЛЬНОГО</w:t>
      </w:r>
    </w:p>
    <w:p>
      <w:pPr>
        <w:pStyle w:val="2"/>
        <w:jc w:val="center"/>
      </w:pPr>
      <w:r>
        <w:rPr>
          <w:sz w:val="24"/>
        </w:rPr>
        <w:t xml:space="preserve">ОБРАЗОВАНИЯ ПОСРЕДСТВОМ ФЕДЕРАЛЬНОЙ ГОСУДАРСТВЕННОЙ</w:t>
      </w:r>
    </w:p>
    <w:p>
      <w:pPr>
        <w:pStyle w:val="2"/>
        <w:jc w:val="center"/>
      </w:pPr>
      <w:r>
        <w:rPr>
          <w:sz w:val="24"/>
        </w:rPr>
        <w:t xml:space="preserve">ИНФОРМАЦИОННОЙ СИСТЕМЫ "ЕДИНЫЙ ПОРТАЛ ГОСУДАРСТВЕННЫХ</w:t>
      </w:r>
    </w:p>
    <w:p>
      <w:pPr>
        <w:pStyle w:val="2"/>
        <w:jc w:val="center"/>
      </w:pPr>
      <w:r>
        <w:rPr>
          <w:sz w:val="24"/>
        </w:rPr>
        <w:t xml:space="preserve">И МУНИЦИПАЛЬНЫХ УСЛУГ (ФУНКЦИЙ)" ДЛЯ УЧАСТНИКОВ</w:t>
      </w:r>
    </w:p>
    <w:p>
      <w:pPr>
        <w:pStyle w:val="2"/>
        <w:jc w:val="center"/>
      </w:pPr>
      <w:r>
        <w:rPr>
          <w:sz w:val="24"/>
        </w:rPr>
        <w:t xml:space="preserve">СПЕЦИАЛЬНОЙ ВОЕННОЙ ОПЕРАЦИИ И ИХ ДЕТЕЙ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I. Подача заявления на поступление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Подача заявления на поступление в образовательные организации по образовательным программам среднего профессионального образования (далее - образовательные организации) посредством Федеральной государственной информационной системы "Единый портал государственных и муниципальных услуг (функций)" (далее - Госуслуги) осуществляется по ссылке: </w:t>
      </w:r>
      <w:hyperlink w:history="0" r:id="rId7">
        <w:r>
          <w:rPr>
            <w:sz w:val="24"/>
            <w:color w:val="0000ff"/>
          </w:rPr>
          <w:t xml:space="preserve">https://www.gosuslugi.ru/10171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20 июня 2025 года, даты начала приемной кампании, на портале "Госуслуги" будет размещена интерактивная портальная форма заявления, с помощью которой будет обеспечена возможность загрузки справки, подтверждающей факт участия в СВО.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II. Подтверждение факта участия в специальной военной операции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Факт участия в СВО по линии Министерства обороны Российской Федерации может быть подтвержден с помощью следующих сервисов на портале Госуслуг: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"Получение онлайн-справки об участии в СВО по линии Минобороны России": </w:t>
      </w:r>
      <w:hyperlink w:history="0" r:id="rId8">
        <w:r>
          <w:rPr>
            <w:sz w:val="24"/>
            <w:color w:val="0000ff"/>
          </w:rPr>
          <w:t xml:space="preserve">https://www.gosuslugi.ru/672301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справки - мгновенно. Справку в рамках сервиса может заказать участник СВО.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"Получение справки об участии в СВО по линии Минобороны": </w:t>
      </w:r>
      <w:hyperlink w:history="0" r:id="rId9">
        <w:r>
          <w:rPr>
            <w:sz w:val="24"/>
            <w:color w:val="0000ff"/>
          </w:rPr>
          <w:t xml:space="preserve">https://www.gosuslugi.ru/642851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Общий срок предоставления справки составляет 4 рабочих дня. В случае необходимости уточнения сведений, срок предоставления услуги может быть увеличен на 30 календарных дней, о чем будет направлено соответствующее уведомление в личный кабинет пользователя портала "Госуслуги".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Полученную справку по вышеперечисленным сервисам необходимо прикрепить в соответствующее окно на форме подачи заявления на поступление в образовательные организации (</w:t>
      </w:r>
      <w:hyperlink w:history="0" r:id="rId10">
        <w:r>
          <w:rPr>
            <w:sz w:val="24"/>
            <w:color w:val="0000ff"/>
          </w:rPr>
          <w:t xml:space="preserve">https://www.gosuslugi.ru/10171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 участия в СВО по линии Министерства обороны Российской Федерации также может быть подтвержден очно: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военном комиссариате: по месту воинского учета;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воинской части: по месту прохождения службы участника СВО;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Военно-социальном центре (ВСЦ) Минобороны России (г. Москва, ул. Мясницкая, 35).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Подтверждение участия в СВО по линии других ведомств осуществляется в этих ведомствах. В таком случае, на Госуслугах полученную на бумажном носителе справку можно прикрепить в виде скан-образа.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III. Проверка подлинности справки об участии в СВО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Полученную справку можно проверить путем сканирования QR-кода на справке, подтверждающей факт участия в СВО. Если справка подлинная, то соответствующее подтверждение отобразится на экране мобильного устройства.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Проверить QR-код можно с использованием приложения "Госуслуги" (функция "Госкан").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Важно! Достоверность справки будет подтверждена, если она выдана не позднее 30 дней с момента проверки.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IV. Учет справок и предоставление оригиналов документов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Справки об участии в СВО принимаются как на имя самого абитуриента (ребенка), так и на имя участника СВО (родителя) при поступлении их детей.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Оригиналы документов, подтверждающих факт родства абитуриента с участником СВО, а также документов, подтверждающих факт участия родителя в СВО (в случае если ранее в ходе приемной кампании были представлены скан-копии документов), должны быть представлены в образовательную организацию в момент подачи основного пакета документов при зачислении.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20.06.2025 N 05-1720</w:t>
            <w:br/>
            <w:t>"О направлении информации"</w:t>
            <w:br/>
            <w:t>(вместе с "Информацией о подаче докуме...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www.gosuslugi.ru/10171" TargetMode = "External"/>
	<Relationship Id="rId8" Type="http://schemas.openxmlformats.org/officeDocument/2006/relationships/hyperlink" Target="https://www.gosuslugi.ru/672301" TargetMode = "External"/>
	<Relationship Id="rId9" Type="http://schemas.openxmlformats.org/officeDocument/2006/relationships/hyperlink" Target="https://www.gosuslugi.ru/642851" TargetMode = "External"/>
	<Relationship Id="rId10" Type="http://schemas.openxmlformats.org/officeDocument/2006/relationships/hyperlink" Target="https://www.gosuslugi.ru/10171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Минпросвещения России от 20.06.2025 N 05-1720
"О направлении информации"
(вместе с "Информацией о подаче документов при приеме на обучение по образовательным программам среднего профессионального образования посредством Федеральной государственной информационной системы "Единый портал государственных и муниципальных услуг (функций)" для участников специальной военной операции и их детей")</dc:title>
  <dcterms:created xsi:type="dcterms:W3CDTF">2025-06-26T13:02:11Z</dcterms:created>
</cp:coreProperties>
</file>